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3" w:firstLineChars="200"/>
        <w:jc w:val="center"/>
        <w:rPr>
          <w:rFonts w:ascii="仿宋" w:hAnsi="仿宋" w:eastAsia="仿宋" w:cs="Helvetica"/>
          <w:color w:val="333333"/>
          <w:sz w:val="32"/>
          <w:szCs w:val="32"/>
        </w:rPr>
      </w:pPr>
      <w:r>
        <w:rPr>
          <w:rStyle w:val="5"/>
          <w:rFonts w:hint="eastAsia" w:ascii="仿宋" w:hAnsi="仿宋" w:eastAsia="仿宋" w:cs="Helvetica"/>
          <w:color w:val="333333"/>
          <w:sz w:val="32"/>
          <w:szCs w:val="32"/>
        </w:rPr>
        <w:t>庆城驿马工业集中区污水处理厂托管运营机构           政府采购项目公开招标公告</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庆城驿马工业集中区管理委员会招标项目的潜在投标人应在庆阳市公共资源交易电子服务系统网</w:t>
      </w:r>
      <w:r>
        <w:fldChar w:fldCharType="begin"/>
      </w:r>
      <w:r>
        <w:instrText xml:space="preserve"> HYPERLINK "http://www.qysggzyjy.cn/f" </w:instrText>
      </w:r>
      <w:r>
        <w:fldChar w:fldCharType="separate"/>
      </w:r>
      <w:r>
        <w:rPr>
          <w:rStyle w:val="6"/>
          <w:rFonts w:hint="eastAsia" w:ascii="仿宋" w:hAnsi="仿宋" w:eastAsia="仿宋" w:cs="Helvetica"/>
          <w:sz w:val="32"/>
          <w:szCs w:val="32"/>
        </w:rPr>
        <w:t>http://www.qysggzyjy.cn/f</w:t>
      </w:r>
      <w:r>
        <w:rPr>
          <w:rStyle w:val="6"/>
          <w:rFonts w:hint="eastAsia" w:ascii="仿宋" w:hAnsi="仿宋" w:eastAsia="仿宋" w:cs="Helvetica"/>
          <w:sz w:val="32"/>
          <w:szCs w:val="32"/>
        </w:rPr>
        <w:fldChar w:fldCharType="end"/>
      </w:r>
      <w:r>
        <w:rPr>
          <w:rFonts w:hint="eastAsia" w:ascii="仿宋" w:hAnsi="仿宋" w:eastAsia="仿宋" w:cs="Helvetica"/>
          <w:color w:val="333333"/>
          <w:sz w:val="32"/>
          <w:szCs w:val="32"/>
        </w:rPr>
        <w:t>（选择庆城县）获取招标文件，并于2020年11月09日09点 30</w:t>
      </w:r>
      <w:r>
        <w:rPr>
          <w:rFonts w:hint="eastAsia" w:eastAsia="仿宋" w:cs="Helvetica"/>
          <w:color w:val="333333"/>
          <w:sz w:val="32"/>
          <w:szCs w:val="32"/>
        </w:rPr>
        <w:t> </w:t>
      </w:r>
      <w:r>
        <w:rPr>
          <w:rFonts w:hint="eastAsia" w:ascii="仿宋" w:hAnsi="仿宋" w:eastAsia="仿宋" w:cs="Helvetica"/>
          <w:color w:val="333333"/>
          <w:sz w:val="32"/>
          <w:szCs w:val="32"/>
        </w:rPr>
        <w:t>分（北京时间）前递交投标文件。</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一、项目基本情况：</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项目编号：QCZC2020-068</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项目名称：庆城驿马工业集中区污水处理厂托管运营机构政府采购项目</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预算金额：436.5万元/年</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最高限价：436.5万元/年</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二、采购需求：污水处理量3000m</w:t>
      </w:r>
      <w:r>
        <w:rPr>
          <w:rFonts w:hint="eastAsia" w:ascii="仿宋" w:cs="Helvetica"/>
          <w:color w:val="333333"/>
          <w:sz w:val="32"/>
          <w:szCs w:val="32"/>
        </w:rPr>
        <w:t>³</w:t>
      </w:r>
      <w:r>
        <w:rPr>
          <w:rFonts w:hint="eastAsia" w:ascii="仿宋" w:hAnsi="仿宋" w:eastAsia="仿宋" w:cs="Helvetica"/>
          <w:color w:val="333333"/>
          <w:sz w:val="32"/>
          <w:szCs w:val="32"/>
        </w:rPr>
        <w:t>/d。委托运营管理设施范围：厂区红线内所有设备设施运营管理（含设备日常维护费及更新更换费用）；两座中途泵站设备设施运营管理（含电费及设备更换费用）；工业集中区内企业出水口水质检测和管理，必须达到污水排放（GB18918-2002）一级A标准；15公里进出水管网巡视管理；24小时在线监测、2小时定时抽检、每月送环保部门委托的第三方机构检测。（具体要求详见招标文件）</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合同履行期限：本项目委托期为三年，自协议签订之日起计算。</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本项目（是/否）接受联合体投标：否</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三、申请人的资格要求：</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1、符合《中华人民共和国政府采购法》第二十二条规定；</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 xml:space="preserve">2、落实政府采购政策需满足的资格要求： </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1）须提供合法有效的企业营业执照(营业执照须包含污水处理经营范围)、税务登记证（国税、地税）、组织机构代码证（三证合一的企业只需提供具有统一社会信用代码的营业执照）；以上证件须提供原件或含有二维码标识的加盖投标人公章的复印件，扫描二维码核实真伪，若扫描的二维码与复印件相一致则该复印件视同于原件；</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2）须提供法定代表人身份证原件或法定代表人授权函原件及被授权人身份证原件；</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3）须提供2019年度经会计事务所审计的财务报告原件（成立不足一年的企业须提供相关证明材料）或其近三个月基本开户银行出具的资信证明原件；近六个月（2020年4月至2020年9月）依法缴纳税收证明材料原件（完税证明或缴纳凭证，新办企业或未发生业务的企业应提交一份暂无纳税发生的声明函）；近六个月（2020年4月至2020年9月）缴纳社会保障资金相关材料原件(包括缴纳凭证和清单。清单显示的供应商法人、法人授权代表、项目负责人、项目其他人员的社会保险缴纳期限，应当为参加政府采购活动前本单位至少近6个月。供应商注册时间不满6个月的，应当提供注册时至参加政府采购活动时相应期限内本单位缴纳社会保障资金的清单。依法不需要缴纳社会保障资金的供应商，应当提供相应文件证明）；</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4）须提供庆阳市政府采购供应商诚信承诺书；（见格式文件）</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 xml:space="preserve">5）供应商须为未被列入失信被执行人、重大税收违法案件当事人名单、政府采购严重违法失信行为记录名单，未处于禁止政府采购或招投标活动期间。查询渠道：“信用中国”网站(www.creditchina.gov.cn)、“中国政府采购网”(www.ccgp.gov.cn)等渠道查询平台，查询截止时间同递交文件截止时间，以开标现场查询结果为准； </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6）本项目不接受联合体投标。</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3、本项目的特定资格要求：无</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四、获取招标文件</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时间：2020年10月19日至2020年10月23日（提供期限自本公告发布之日起不得少于5个工作日），每天上午8:30至12:00　，下午14:30至18:00（北京时间，法定节假日除外）</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地点：庆阳市公共资源交易电子服务系统网http://www.qysggzyjy.cn/f（选择庆城县）</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方式：庆阳市公共资源交易电子服务系统网http://www.qysggzyjy.cn/f（选择庆城县）免费获取招标文件。</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售价：0元</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五、提交投标文件截止时间、开标时间和地点</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2020年11月09日09点30分（北京时间）（自招标文件开始发出之日起至投标人提交投标文件截止之日止，不得少于20日）</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地点：庆城县公共资源交易中心第一开标室。</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六、公告期限</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自本公告发布之日起5个工作日。</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 w:hAnsi="仿宋" w:eastAsia="仿宋" w:cs="Helvetica"/>
          <w:color w:val="333333"/>
          <w:sz w:val="32"/>
          <w:szCs w:val="32"/>
        </w:rPr>
      </w:pPr>
      <w:r>
        <w:rPr>
          <w:rFonts w:hint="eastAsia" w:ascii="仿宋" w:hAnsi="仿宋" w:eastAsia="仿宋" w:cs="Helvetica"/>
          <w:color w:val="333333"/>
          <w:sz w:val="32"/>
          <w:szCs w:val="32"/>
        </w:rPr>
        <w:t>七、其他补充事宜</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 w:hAnsi="仿宋" w:eastAsia="仿宋" w:cs="Helvetica"/>
          <w:color w:val="333333"/>
          <w:sz w:val="32"/>
          <w:szCs w:val="32"/>
        </w:rPr>
      </w:pPr>
      <w:r>
        <w:rPr>
          <w:rFonts w:hint="eastAsia" w:ascii="仿宋" w:hAnsi="仿宋" w:eastAsia="仿宋" w:cs="Helvetica"/>
          <w:color w:val="333333"/>
          <w:sz w:val="32"/>
          <w:szCs w:val="32"/>
        </w:rPr>
        <w:t>1.评标方法：综合评分法</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 w:hAnsi="仿宋" w:eastAsia="仿宋" w:cs="Helvetica"/>
          <w:color w:val="333333"/>
          <w:sz w:val="32"/>
          <w:szCs w:val="32"/>
        </w:rPr>
      </w:pPr>
      <w:r>
        <w:rPr>
          <w:rFonts w:hint="eastAsia" w:ascii="仿宋" w:hAnsi="仿宋" w:eastAsia="仿宋" w:cs="Helvetica"/>
          <w:color w:val="333333"/>
          <w:sz w:val="32"/>
          <w:szCs w:val="32"/>
        </w:rPr>
        <w:t>2.投标保证金缴纳方式及期限：</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 w:hAnsi="仿宋" w:eastAsia="仿宋" w:cs="Helvetica"/>
          <w:color w:val="333333"/>
          <w:sz w:val="32"/>
          <w:szCs w:val="32"/>
        </w:rPr>
      </w:pPr>
      <w:r>
        <w:rPr>
          <w:rFonts w:hint="eastAsia" w:ascii="仿宋" w:hAnsi="仿宋" w:eastAsia="仿宋" w:cs="Helvetica"/>
          <w:color w:val="333333"/>
          <w:sz w:val="32"/>
          <w:szCs w:val="32"/>
        </w:rPr>
        <w:t>户</w:t>
      </w:r>
      <w:r>
        <w:rPr>
          <w:rFonts w:hint="eastAsia" w:eastAsia="仿宋" w:cs="Helvetica"/>
          <w:color w:val="333333"/>
          <w:sz w:val="32"/>
          <w:szCs w:val="32"/>
        </w:rPr>
        <w:t>  </w:t>
      </w:r>
      <w:r>
        <w:rPr>
          <w:rFonts w:hint="eastAsia" w:ascii="仿宋" w:hAnsi="仿宋" w:eastAsia="仿宋" w:cs="Helvetica"/>
          <w:color w:val="333333"/>
          <w:sz w:val="32"/>
          <w:szCs w:val="32"/>
        </w:rPr>
        <w:t>名：庆城县公共资源交易中心</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 w:hAnsi="仿宋" w:eastAsia="仿宋" w:cs="Helvetica"/>
          <w:color w:val="333333"/>
          <w:sz w:val="32"/>
          <w:szCs w:val="32"/>
        </w:rPr>
      </w:pPr>
      <w:r>
        <w:rPr>
          <w:rFonts w:hint="eastAsia" w:ascii="仿宋" w:hAnsi="仿宋" w:eastAsia="仿宋" w:cs="Helvetica"/>
          <w:color w:val="333333"/>
          <w:sz w:val="32"/>
          <w:szCs w:val="32"/>
        </w:rPr>
        <w:t>开户行：甘肃银行股份有限公司庆城支行</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 w:hAnsi="仿宋" w:eastAsia="仿宋" w:cs="Helvetica"/>
          <w:color w:val="333333"/>
          <w:sz w:val="32"/>
          <w:szCs w:val="32"/>
        </w:rPr>
      </w:pPr>
      <w:r>
        <w:rPr>
          <w:rFonts w:hint="eastAsia" w:ascii="仿宋" w:hAnsi="仿宋" w:eastAsia="仿宋" w:cs="Helvetica"/>
          <w:color w:val="333333"/>
          <w:sz w:val="32"/>
          <w:szCs w:val="32"/>
        </w:rPr>
        <w:t>帐</w:t>
      </w:r>
      <w:r>
        <w:rPr>
          <w:rFonts w:hint="eastAsia" w:eastAsia="仿宋" w:cs="Helvetica"/>
          <w:color w:val="333333"/>
          <w:sz w:val="32"/>
          <w:szCs w:val="32"/>
        </w:rPr>
        <w:t>  </w:t>
      </w:r>
      <w:r>
        <w:rPr>
          <w:rFonts w:hint="eastAsia" w:ascii="仿宋" w:hAnsi="仿宋" w:eastAsia="仿宋" w:cs="Helvetica"/>
          <w:color w:val="333333"/>
          <w:sz w:val="32"/>
          <w:szCs w:val="32"/>
        </w:rPr>
        <w:t>号：61012300300005588</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 w:hAnsi="仿宋" w:eastAsia="仿宋" w:cs="Helvetica"/>
          <w:color w:val="333333"/>
          <w:sz w:val="32"/>
          <w:szCs w:val="32"/>
        </w:rPr>
      </w:pPr>
      <w:r>
        <w:rPr>
          <w:rFonts w:hint="eastAsia" w:ascii="仿宋" w:hAnsi="仿宋" w:eastAsia="仿宋" w:cs="Helvetica"/>
          <w:color w:val="333333"/>
          <w:sz w:val="32"/>
          <w:szCs w:val="32"/>
        </w:rPr>
        <w:t>投标保证金金额：40000元。缴纳方式：银行转账缴纳截止时间2020年11月06日17时。并在汇款备注栏注明项目名称及项目编号，未按时缴纳、未从基本账户转出、缴纳金额不足均视为无效投标（以到账时间为准）。</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八、对本次招标提出询问，请按以下方式联系。</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1.采购人信息</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 xml:space="preserve">名 </w:t>
      </w:r>
      <w:r>
        <w:rPr>
          <w:rFonts w:hint="eastAsia" w:eastAsia="仿宋" w:cs="Helvetica"/>
          <w:color w:val="333333"/>
          <w:sz w:val="32"/>
          <w:szCs w:val="32"/>
        </w:rPr>
        <w:t> </w:t>
      </w:r>
      <w:r>
        <w:rPr>
          <w:rFonts w:hint="eastAsia" w:ascii="仿宋" w:hAnsi="仿宋" w:eastAsia="仿宋" w:cs="Helvetica"/>
          <w:color w:val="333333"/>
          <w:sz w:val="32"/>
          <w:szCs w:val="32"/>
        </w:rPr>
        <w:t>称：庆城驿马工业集中区管理委员会　　　　　　　　　　　</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 xml:space="preserve">地 </w:t>
      </w:r>
      <w:r>
        <w:rPr>
          <w:rFonts w:hint="eastAsia" w:eastAsia="仿宋" w:cs="Helvetica"/>
          <w:color w:val="333333"/>
          <w:sz w:val="32"/>
          <w:szCs w:val="32"/>
        </w:rPr>
        <w:t> </w:t>
      </w:r>
      <w:r>
        <w:rPr>
          <w:rFonts w:hint="eastAsia" w:ascii="仿宋" w:hAnsi="仿宋" w:eastAsia="仿宋" w:cs="Helvetica"/>
          <w:color w:val="333333"/>
          <w:sz w:val="32"/>
          <w:szCs w:val="32"/>
        </w:rPr>
        <w:t>址：庆城县北街社区三楼　　　　　　　　　　　　</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 xml:space="preserve">联系方式：0934-3283843　　　　　　　　　　 </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2.采购代理机构信息</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 xml:space="preserve">名 </w:t>
      </w:r>
      <w:r>
        <w:rPr>
          <w:rFonts w:hint="eastAsia" w:eastAsia="仿宋" w:cs="Helvetica"/>
          <w:color w:val="333333"/>
          <w:sz w:val="32"/>
          <w:szCs w:val="32"/>
        </w:rPr>
        <w:t> </w:t>
      </w:r>
      <w:r>
        <w:rPr>
          <w:rFonts w:hint="eastAsia" w:ascii="仿宋" w:hAnsi="仿宋" w:eastAsia="仿宋" w:cs="Helvetica"/>
          <w:color w:val="333333"/>
          <w:sz w:val="32"/>
          <w:szCs w:val="32"/>
        </w:rPr>
        <w:t>称：庆城县公共资源交易中心　　　　　　　　　　　　</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地　址：庆城县长庆路2号（凤城剧院西侧）　　　　　　　　　　　　</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联系方式：0934-3222993　　　　　　　　　　　</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3.项目联系方式</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 xml:space="preserve">项目联系人：张玉柱 </w:t>
      </w:r>
      <w:r>
        <w:rPr>
          <w:rFonts w:hint="eastAsia" w:eastAsia="仿宋" w:cs="Helvetica"/>
          <w:color w:val="333333"/>
          <w:sz w:val="32"/>
          <w:szCs w:val="32"/>
        </w:rPr>
        <w:t>  </w:t>
      </w:r>
      <w:r>
        <w:rPr>
          <w:rFonts w:hint="eastAsia" w:ascii="仿宋" w:hAnsi="仿宋" w:eastAsia="仿宋" w:cs="Helvetica"/>
          <w:color w:val="333333"/>
          <w:sz w:val="32"/>
          <w:szCs w:val="32"/>
        </w:rPr>
        <w:t>王娜</w:t>
      </w:r>
    </w:p>
    <w:p>
      <w:pPr>
        <w:pStyle w:val="2"/>
        <w:keepNext w:val="0"/>
        <w:keepLines w:val="0"/>
        <w:pageBreakBefore w:val="0"/>
        <w:shd w:val="clear" w:color="auto" w:fill="F5F5F5"/>
        <w:kinsoku/>
        <w:wordWrap/>
        <w:overflowPunct/>
        <w:topLinePunct w:val="0"/>
        <w:autoSpaceDE/>
        <w:autoSpaceDN/>
        <w:bidi w:val="0"/>
        <w:adjustRightInd/>
        <w:snapToGrid/>
        <w:spacing w:before="0" w:beforeAutospacing="0" w:after="0" w:afterAutospacing="0" w:line="560" w:lineRule="exact"/>
        <w:ind w:firstLine="640" w:firstLineChars="200"/>
        <w:jc w:val="both"/>
        <w:rPr>
          <w:rFonts w:ascii="仿宋" w:hAnsi="仿宋" w:eastAsia="仿宋" w:cs="Helvetica"/>
          <w:color w:val="333333"/>
          <w:sz w:val="32"/>
          <w:szCs w:val="32"/>
        </w:rPr>
      </w:pPr>
      <w:r>
        <w:rPr>
          <w:rFonts w:hint="eastAsia" w:ascii="仿宋" w:hAnsi="仿宋" w:eastAsia="仿宋" w:cs="Helvetica"/>
          <w:color w:val="333333"/>
          <w:sz w:val="32"/>
          <w:szCs w:val="32"/>
        </w:rPr>
        <w:t xml:space="preserve">电　话：13884171259 </w:t>
      </w:r>
      <w:r>
        <w:rPr>
          <w:rFonts w:hint="eastAsia" w:eastAsia="仿宋" w:cs="Helvetica"/>
          <w:color w:val="333333"/>
          <w:sz w:val="32"/>
          <w:szCs w:val="32"/>
        </w:rPr>
        <w:t> </w:t>
      </w:r>
      <w:r>
        <w:rPr>
          <w:rFonts w:hint="eastAsia" w:ascii="仿宋" w:hAnsi="仿宋" w:eastAsia="仿宋" w:cs="Helvetica"/>
          <w:color w:val="333333"/>
          <w:sz w:val="32"/>
          <w:szCs w:val="32"/>
        </w:rPr>
        <w:t>18793436669</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rPr>
          <w:rFonts w:ascii="仿宋" w:hAnsi="仿宋" w:eastAsia="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52F8A"/>
    <w:rsid w:val="006C7275"/>
    <w:rsid w:val="00A52F8A"/>
    <w:rsid w:val="6E420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324</Words>
  <Characters>1847</Characters>
  <Lines>15</Lines>
  <Paragraphs>4</Paragraphs>
  <TotalTime>12</TotalTime>
  <ScaleCrop>false</ScaleCrop>
  <LinksUpToDate>false</LinksUpToDate>
  <CharactersWithSpaces>2167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2020-10-18T11:07:00Z</dcterms:created>
  <dc:creator>Administrator</dc:creator>
  <cp:lastModifiedBy>CC</cp:lastModifiedBy>
  <dcterms:modified xsi:type="dcterms:W3CDTF">2020-10-18T12:20:15Z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