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420"/>
        <w:jc w:val="center"/>
        <w:rPr>
          <w:rFonts w:ascii="Tahoma" w:hAnsi="Tahoma" w:eastAsia="Tahoma" w:cs="Tahoma"/>
          <w:i w:val="0"/>
          <w:iCs w:val="0"/>
          <w:caps w:val="0"/>
          <w:color w:val="000000"/>
          <w:spacing w:val="0"/>
          <w:sz w:val="18"/>
          <w:szCs w:val="18"/>
        </w:rPr>
      </w:pPr>
      <w:bookmarkStart w:id="0" w:name="_GoBack"/>
      <w:bookmarkEnd w:id="0"/>
      <w:r>
        <w:rPr>
          <w:rFonts w:hint="default" w:ascii="Tahoma" w:hAnsi="Tahoma" w:eastAsia="Tahoma" w:cs="Tahoma"/>
          <w:i w:val="0"/>
          <w:iCs w:val="0"/>
          <w:caps w:val="0"/>
          <w:color w:val="000000"/>
          <w:spacing w:val="0"/>
          <w:kern w:val="0"/>
          <w:sz w:val="18"/>
          <w:szCs w:val="18"/>
          <w:lang w:val="en-US" w:eastAsia="zh-CN" w:bidi="ar"/>
        </w:rPr>
        <w:t>西和县自然资源局西和县2020年第二批森林植被恢复项目人工造林项目竞争性磋商公告</w:t>
      </w:r>
    </w:p>
    <w:p>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西和县自然资源局</w:t>
      </w:r>
      <w:r>
        <w:rPr>
          <w:rFonts w:hint="default" w:ascii="Tahoma" w:hAnsi="Tahoma" w:eastAsia="Tahoma" w:cs="Tahoma"/>
          <w:i w:val="0"/>
          <w:iCs w:val="0"/>
          <w:caps w:val="0"/>
          <w:color w:val="000000"/>
          <w:spacing w:val="0"/>
          <w:kern w:val="0"/>
          <w:sz w:val="18"/>
          <w:szCs w:val="18"/>
          <w:lang w:val="en-US" w:eastAsia="zh-CN" w:bidi="ar"/>
        </w:rPr>
        <w:t>采购项目的潜在供应商应在</w:t>
      </w:r>
      <w:r>
        <w:rPr>
          <w:rFonts w:hint="default" w:ascii="Tahoma" w:hAnsi="Tahoma" w:eastAsia="Tahoma" w:cs="Tahoma"/>
          <w:i w:val="0"/>
          <w:iCs w:val="0"/>
          <w:caps w:val="0"/>
          <w:color w:val="000000"/>
          <w:spacing w:val="0"/>
          <w:kern w:val="0"/>
          <w:sz w:val="18"/>
          <w:szCs w:val="18"/>
          <w:u w:val="single"/>
          <w:lang w:val="en-US" w:eastAsia="zh-CN" w:bidi="ar"/>
        </w:rPr>
        <w:t>西和县向阳广场三期5123（甘肃昂翔项目管理咨询有限公司）</w:t>
      </w:r>
      <w:r>
        <w:rPr>
          <w:rFonts w:hint="default" w:ascii="Tahoma" w:hAnsi="Tahoma" w:eastAsia="Tahoma" w:cs="Tahoma"/>
          <w:i w:val="0"/>
          <w:iCs w:val="0"/>
          <w:caps w:val="0"/>
          <w:color w:val="000000"/>
          <w:spacing w:val="0"/>
          <w:kern w:val="0"/>
          <w:sz w:val="18"/>
          <w:szCs w:val="18"/>
          <w:lang w:val="en-US" w:eastAsia="zh-CN" w:bidi="ar"/>
        </w:rPr>
        <w:t>获取采购文件，并于</w:t>
      </w:r>
      <w:r>
        <w:rPr>
          <w:rFonts w:hint="default" w:ascii="Tahoma" w:hAnsi="Tahoma" w:eastAsia="Tahoma" w:cs="Tahoma"/>
          <w:i w:val="0"/>
          <w:iCs w:val="0"/>
          <w:caps w:val="0"/>
          <w:color w:val="000000"/>
          <w:spacing w:val="0"/>
          <w:kern w:val="0"/>
          <w:sz w:val="18"/>
          <w:szCs w:val="18"/>
          <w:u w:val="single"/>
          <w:lang w:val="en-US" w:eastAsia="zh-CN" w:bidi="ar"/>
        </w:rPr>
        <w:t>2021-08-06 15:00</w:t>
      </w:r>
      <w:r>
        <w:rPr>
          <w:rFonts w:hint="default" w:ascii="Tahoma" w:hAnsi="Tahoma" w:eastAsia="Tahoma" w:cs="Tahoma"/>
          <w:i w:val="0"/>
          <w:iCs w:val="0"/>
          <w:caps w:val="0"/>
          <w:color w:val="000000"/>
          <w:spacing w:val="0"/>
          <w:kern w:val="0"/>
          <w:sz w:val="18"/>
          <w:szCs w:val="18"/>
          <w:lang w:val="en-US" w:eastAsia="zh-CN" w:bidi="ar"/>
        </w:rPr>
        <w:t>（北京时间）前提交响应文件。</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项目编号：GSAX—2021—008</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项目名称：西和县2020年第二批森林植被恢复项目人工造林项目</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预算金额：92.31474(万元)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最高限价：92.31474(万元)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采购需求：西和县2020年第二批森林植被恢复项目人工造林项目 1项（具体详见招标文件）</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1.（1）须符合《中华人民共和国政府采购法》之二十二条规定及《</w:t>
      </w:r>
      <w:r>
        <w:rPr>
          <w:rFonts w:hint="eastAsia" w:ascii="Tahoma" w:hAnsi="Tahoma" w:eastAsia="Tahoma" w:cs="Tahoma"/>
          <w:i w:val="0"/>
          <w:iCs w:val="0"/>
          <w:caps w:val="0"/>
          <w:color w:val="000000"/>
          <w:spacing w:val="0"/>
          <w:kern w:val="0"/>
          <w:sz w:val="18"/>
          <w:szCs w:val="18"/>
          <w:lang w:val="en-US" w:eastAsia="zh-CN" w:bidi="ar"/>
        </w:rPr>
        <w:t>中华人民共和国政府采购法实施条例</w:t>
      </w:r>
      <w:r>
        <w:rPr>
          <w:rFonts w:hint="default" w:ascii="Tahoma" w:hAnsi="Tahoma" w:eastAsia="Tahoma" w:cs="Tahoma"/>
          <w:i w:val="0"/>
          <w:iCs w:val="0"/>
          <w:caps w:val="0"/>
          <w:color w:val="000000"/>
          <w:spacing w:val="0"/>
          <w:kern w:val="0"/>
          <w:sz w:val="18"/>
          <w:szCs w:val="18"/>
          <w:lang w:val="en-US" w:eastAsia="zh-CN" w:bidi="ar"/>
        </w:rPr>
        <w:t>》第十七条规定； （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 （4）须提供在有效期内的林木种子生产经营许可证且生产经营种类包含造林苗木；（5）本项目不接受联合体投标； （6）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暂行办法》（财库〔2011〕181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3.本项目的特定资格要求：投标单位须提供在有效期内的林木种子生产经营许可证且生产经营种类包含造林苗木；</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三、获取采购文件</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2021-07-28</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2021-08-03</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11:30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14:30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17:30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地点：西和县向阳广场三期5123（甘肃昂翔项目管理咨询有限公司）</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方式：现场获取</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四、响应文件提交</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截止时间：2021-08-06 15:00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地点：西和县向阳广场三期5123（甘肃昂翔项目管理咨询有限公司）</w:t>
      </w:r>
    </w:p>
    <w:p>
      <w:pPr>
        <w:keepNext w:val="0"/>
        <w:keepLines w:val="0"/>
        <w:widowControl/>
        <w:suppressLineNumbers w:val="0"/>
        <w:jc w:val="left"/>
      </w:pPr>
      <w:r>
        <w:rPr>
          <w:rFonts w:hint="default" w:ascii="Tahoma" w:hAnsi="Tahoma" w:eastAsia="Tahoma" w:cs="Tahoma"/>
          <w:i w:val="0"/>
          <w:iCs w:val="0"/>
          <w:caps w:val="0"/>
          <w:color w:val="000000"/>
          <w:spacing w:val="0"/>
          <w:kern w:val="0"/>
          <w:sz w:val="18"/>
          <w:szCs w:val="18"/>
          <w:lang w:val="en-US" w:eastAsia="zh-CN" w:bidi="ar"/>
        </w:rPr>
        <w:t>五、开启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时间：2021-08-06 15:00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地点：西和县向阳广场三期5123（甘肃昂翔项目管理咨询有限公司）</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六、公告期限</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自本公告发布之日起3个工作日。</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七、其他补充事宜</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①陇南市公共资源交易网：http://www.lnsggzyjy.cn</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③中国政府采购网网址：http://www.ccgp.gov.cn/</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八、凡对本次采购提出询问，请按以下方式联系</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西和县自然资源局</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西和县汉源镇滨河西路向阳酒店隔壁</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18093987137</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甘肃昂翔项目管理咨询有限公司</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甘肃省陇南市西和县汉源镇北川向阳人家3号小区2号楼5单元5123室</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17789464450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史先生</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18093987137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DM0NmI5MGQxYmI3YzFhMGYxMGQ2YWZjZmE2ZDEifQ=="/>
  </w:docVars>
  <w:rsids>
    <w:rsidRoot w:val="2BC62BC7"/>
    <w:rsid w:val="2BC62BC7"/>
    <w:rsid w:val="7C7D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2021-07-28T01:46:00Z</dcterms:created>
  <dc:creator>黑妞</dc:creator>
  <cp:lastModifiedBy>Administrator</cp:lastModifiedBy>
  <dcterms:modified xsi:type="dcterms:W3CDTF">2023-09-03T00:55:33Z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2BCEC91FABCA4976911354361586FFB6</vt:lpwstr>
  </property>
</Properties>
</file>