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3253" w:right="0" w:hanging="2530" w:hangingChars="900"/>
        <w:jc w:val="center"/>
        <w:rPr>
          <w:rFonts w:hint="eastAsia" w:ascii="仿宋" w:hAnsi="仿宋" w:eastAsia="仿宋" w:cs="仿宋"/>
          <w:b/>
          <w:color w:val="auto"/>
          <w:kern w:val="2"/>
          <w:sz w:val="28"/>
          <w:szCs w:val="28"/>
          <w:lang w:val="en-US" w:eastAsia="zh-CN" w:bidi="ar-SA"/>
        </w:rPr>
      </w:pPr>
      <w:bookmarkStart w:id="0" w:name="_Toc5006"/>
      <w:r>
        <w:rPr>
          <w:rFonts w:hint="eastAsia" w:ascii="仿宋" w:hAnsi="仿宋" w:eastAsia="仿宋" w:cs="仿宋"/>
          <w:b/>
          <w:color w:val="auto"/>
          <w:kern w:val="2"/>
          <w:sz w:val="28"/>
          <w:szCs w:val="28"/>
          <w:lang w:val="en-US" w:eastAsia="zh-CN" w:bidi="ar-SA"/>
        </w:rPr>
        <w:t>宁县农村集体产权制度改革证件专用打印机采购项目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exact"/>
        <w:ind w:left="3253" w:right="0" w:hanging="2530" w:hangingChars="900"/>
        <w:jc w:val="center"/>
        <w:rPr>
          <w:rFonts w:hint="eastAsia" w:ascii="仿宋" w:hAnsi="仿宋" w:eastAsia="仿宋" w:cs="仿宋"/>
          <w:b/>
          <w:color w:val="auto"/>
          <w:kern w:val="0"/>
          <w:sz w:val="28"/>
          <w:szCs w:val="28"/>
          <w:u w:val="single"/>
          <w:lang w:val="en-US" w:eastAsia="zh-CN" w:bidi="ar"/>
        </w:rPr>
      </w:pPr>
      <w:r>
        <w:rPr>
          <w:rFonts w:hint="eastAsia" w:ascii="仿宋" w:hAnsi="仿宋" w:eastAsia="仿宋" w:cs="仿宋"/>
          <w:b/>
          <w:color w:val="auto"/>
          <w:kern w:val="2"/>
          <w:sz w:val="28"/>
          <w:szCs w:val="28"/>
          <w:lang w:val="en-US" w:eastAsia="zh-CN" w:bidi="ar-SA"/>
        </w:rPr>
        <w:t>竞争性谈判公告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u w:val="none"/>
          <w:lang w:val="en-US" w:eastAsia="zh-CN" w:bidi="ar"/>
        </w:rPr>
        <w:t xml:space="preserve"> </w:t>
      </w:r>
      <w:r>
        <w:rPr>
          <w:rFonts w:hint="eastAsia" w:ascii="仿宋" w:hAnsi="仿宋" w:eastAsia="仿宋" w:cs="仿宋"/>
          <w:color w:val="auto"/>
          <w:kern w:val="0"/>
          <w:sz w:val="24"/>
          <w:szCs w:val="24"/>
          <w:u w:val="single"/>
          <w:lang w:val="en-US" w:eastAsia="zh-CN" w:bidi="ar"/>
        </w:rPr>
        <w:t>宁县农村合作经济经营管理局</w:t>
      </w:r>
      <w:r>
        <w:rPr>
          <w:rFonts w:hint="eastAsia" w:ascii="仿宋" w:hAnsi="仿宋" w:eastAsia="仿宋" w:cs="仿宋"/>
          <w:color w:val="auto"/>
          <w:kern w:val="0"/>
          <w:sz w:val="24"/>
          <w:szCs w:val="24"/>
          <w:lang w:val="en-US" w:eastAsia="zh-CN" w:bidi="ar"/>
        </w:rPr>
        <w:t>采购项目的潜在竞谈企业应在</w:t>
      </w:r>
      <w:r>
        <w:rPr>
          <w:rFonts w:hint="eastAsia" w:ascii="仿宋" w:hAnsi="仿宋" w:eastAsia="仿宋" w:cs="仿宋"/>
          <w:color w:val="auto"/>
          <w:kern w:val="0"/>
          <w:sz w:val="24"/>
          <w:szCs w:val="24"/>
          <w:u w:val="single"/>
          <w:lang w:val="en-US" w:eastAsia="zh-CN" w:bidi="ar"/>
        </w:rPr>
        <w:t>甘肃荣雅招标代理有限公司</w:t>
      </w:r>
      <w:r>
        <w:rPr>
          <w:rFonts w:hint="eastAsia" w:ascii="仿宋" w:hAnsi="仿宋" w:eastAsia="仿宋" w:cs="仿宋"/>
          <w:color w:val="auto"/>
          <w:kern w:val="0"/>
          <w:sz w:val="24"/>
          <w:szCs w:val="24"/>
          <w:lang w:val="en-US" w:eastAsia="zh-CN" w:bidi="ar"/>
        </w:rPr>
        <w:t>获取采购文件，并于2</w:t>
      </w:r>
      <w:r>
        <w:rPr>
          <w:rFonts w:hint="eastAsia" w:ascii="仿宋" w:hAnsi="仿宋" w:eastAsia="仿宋" w:cs="仿宋"/>
          <w:color w:val="auto"/>
          <w:kern w:val="0"/>
          <w:sz w:val="24"/>
          <w:szCs w:val="24"/>
          <w:u w:val="single"/>
          <w:lang w:val="en-US" w:eastAsia="zh-CN" w:bidi="ar"/>
        </w:rPr>
        <w:t>021-07-26-09:30</w:t>
      </w:r>
      <w:r>
        <w:rPr>
          <w:rFonts w:hint="eastAsia" w:ascii="仿宋" w:hAnsi="仿宋" w:eastAsia="仿宋" w:cs="仿宋"/>
          <w:color w:val="auto"/>
          <w:kern w:val="0"/>
          <w:sz w:val="24"/>
          <w:szCs w:val="24"/>
          <w:lang w:val="en-US" w:eastAsia="zh-CN" w:bidi="ar"/>
        </w:rPr>
        <w:t xml:space="preserve">（北京时间）前提交响应文件。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1" w:name="_Toc5913"/>
      <w:r>
        <w:rPr>
          <w:rFonts w:hint="eastAsia" w:ascii="仿宋" w:hAnsi="仿宋" w:eastAsia="仿宋" w:cs="仿宋"/>
          <w:color w:val="auto"/>
          <w:kern w:val="0"/>
          <w:sz w:val="24"/>
          <w:szCs w:val="24"/>
          <w:lang w:val="en-US" w:eastAsia="zh-CN" w:bidi="ar"/>
        </w:rPr>
        <w:t>一、项目基本情况</w:t>
      </w:r>
      <w:bookmarkEnd w:id="1"/>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项目编号：GSRY2021-0716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项目名称：宁县农村集体产权制度改革证件专用打印机采购项目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预算金额：14.44(万元)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最高限价：/(万元) </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采购需求：证件专用打印机一批（含安装、运输及调试，具体参数及要求详见谈判文件）。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合同履行期限：合同签订后7日历天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本项目（是/否）接受联合体投标：否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2" w:name="_Toc29027"/>
      <w:r>
        <w:rPr>
          <w:rFonts w:hint="eastAsia" w:ascii="仿宋" w:hAnsi="仿宋" w:eastAsia="仿宋" w:cs="仿宋"/>
          <w:color w:val="auto"/>
          <w:kern w:val="0"/>
          <w:sz w:val="24"/>
          <w:szCs w:val="24"/>
          <w:lang w:val="en-US" w:eastAsia="zh-CN" w:bidi="ar"/>
        </w:rPr>
        <w:t>二、申请人的资格要求</w:t>
      </w:r>
      <w:bookmarkEnd w:id="2"/>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1"/>
        <w:rPr>
          <w:rFonts w:hint="eastAsia" w:ascii="仿宋" w:hAnsi="仿宋" w:eastAsia="仿宋" w:cs="仿宋"/>
          <w:color w:val="auto"/>
          <w:kern w:val="0"/>
          <w:sz w:val="24"/>
          <w:szCs w:val="24"/>
          <w:lang w:val="en-US" w:eastAsia="zh-CN" w:bidi="ar"/>
        </w:rPr>
      </w:pPr>
      <w:bookmarkStart w:id="3" w:name="_Toc10806"/>
      <w:r>
        <w:rPr>
          <w:rFonts w:hint="eastAsia" w:ascii="仿宋" w:hAnsi="仿宋" w:eastAsia="仿宋" w:cs="仿宋"/>
          <w:color w:val="auto"/>
          <w:kern w:val="0"/>
          <w:sz w:val="24"/>
          <w:szCs w:val="24"/>
          <w:lang w:val="en-US" w:eastAsia="zh-CN" w:bidi="ar"/>
        </w:rPr>
        <w:t>1.满足《中华人民共和国政府采购法》第二十二条规定；</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竞谈企业必须提供经年检合格的企业营业执照、税务登记证（国税、地税）、组织机构代码证（三证合一的企业只需提供统一代码的营业执照原件）及开户行许可证原件或银行基本户证明，以上证件须提供原件或含有二维码标识的加盖竞谈企业公章的复印件，扫描二维码核实真伪，若扫描的二维码与复印件相一致则该复印件视同于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1.2竞谈企业需提供法定代表人身份证复印件、被授权人身份证原件及法人授权书原件；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1.3竞谈企业需提供2020年度财务审计报告，2020年12月-2021年5月依法缴纳的完税凭证(依法不需缴纳的应提供相应证明材料)和2020年12月-2021年5月社会保障资金缴纳相关材料(包括缴纳专用发票和清单。清单显示的竞谈企业法定代表人、法人授权代表、项目负责人、项目其他人员的社会保险缴纳期限；竞谈企业注册时间不满六个月的，应当提供注册时至参加政府采购活动时相应期限内本单位缴纳社会保障资金的清单。依法不需要缴纳社会保障资金的竞谈企业，应当提供相应文件证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1.4竞谈企业必须签订《竞谈企业信用承诺书》，否则视同自愿放弃投标 (注：信用承诺书由竞谈企业法人代表签字，否则视为无效投标；竞谈企业未承诺的，视同自愿放弃投标（响应）资格；未履行或未全面履行承诺的，依法依规处罚，并记入不良行为记录名单；对本承诺书的承诺内容作出任何改动的将被视为无效投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1.5竞谈企业未被列入失信被执行人、重大税收违法案件当事人名单、政府采购严重违法失信行为记录名单，不处于禁止参加政府采购等招投标活动期间。查询渠道：“信用中国”网站(www.creditchina.gov.cn)、“中国政府采购网”(www.ccgp.gov.cn)等信用查询网站或平台。查询截止时间与递交文件截止时间相同，以开标现场查询结果为准；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r>
        <w:rPr>
          <w:rFonts w:hint="eastAsia" w:ascii="仿宋" w:hAnsi="仿宋" w:eastAsia="仿宋" w:cs="仿宋"/>
          <w:color w:val="auto"/>
          <w:kern w:val="0"/>
          <w:sz w:val="24"/>
          <w:szCs w:val="24"/>
          <w:lang w:val="en-US" w:eastAsia="zh-CN" w:bidi="ar"/>
        </w:rPr>
        <w:t>竞谈企业须提供</w:t>
      </w:r>
      <w:r>
        <w:rPr>
          <w:rFonts w:hint="eastAsia" w:ascii="仿宋" w:hAnsi="仿宋" w:eastAsia="仿宋" w:cs="仿宋"/>
          <w:color w:val="auto"/>
          <w:kern w:val="2"/>
          <w:sz w:val="24"/>
          <w:szCs w:val="24"/>
          <w:lang w:val="en-US" w:eastAsia="zh-CN" w:bidi="ar-SA"/>
        </w:rPr>
        <w:t>农民工工资支付诚信承诺书；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1.7本项目不接受以联合体方式参加投标；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outlineLvl w:val="1"/>
        <w:rPr>
          <w:rFonts w:hint="eastAsia" w:ascii="仿宋" w:hAnsi="仿宋" w:eastAsia="仿宋" w:cs="仿宋"/>
          <w:color w:val="auto"/>
          <w:sz w:val="24"/>
          <w:szCs w:val="24"/>
        </w:rPr>
      </w:pPr>
      <w:bookmarkStart w:id="4" w:name="_Toc1374"/>
      <w:r>
        <w:rPr>
          <w:rFonts w:hint="eastAsia" w:ascii="仿宋" w:hAnsi="仿宋" w:eastAsia="仿宋" w:cs="仿宋"/>
          <w:color w:val="auto"/>
          <w:kern w:val="0"/>
          <w:sz w:val="24"/>
          <w:szCs w:val="24"/>
          <w:lang w:val="en-US" w:eastAsia="zh-CN" w:bidi="ar"/>
        </w:rPr>
        <w:t>2.落实政府采购政策需满足的资格要求：</w:t>
      </w:r>
      <w:bookmarkEnd w:id="4"/>
      <w:r>
        <w:rPr>
          <w:rFonts w:hint="eastAsia" w:ascii="仿宋" w:hAnsi="仿宋" w:eastAsia="仿宋" w:cs="仿宋"/>
          <w:color w:val="auto"/>
          <w:kern w:val="0"/>
          <w:sz w:val="24"/>
          <w:szCs w:val="24"/>
          <w:lang w:val="en-US" w:eastAsia="zh-CN" w:bidi="ar"/>
        </w:rPr>
        <w:t xml:space="preserve">（1）根据财库【2020】46号文件规定，对于非专门面向中小型企业的采购项目，对小型和微型企业产品的价格给予10%的扣除。 （2）根据财政部发布的《关于政府采购支持监狱企业发展有关问题的通知》规定，本项目对监狱企业产品的价格给予10%的扣除。 （3）根据财政部、民政部、中国残疾人联合会发布的《关于促进残疾人就业政府采购政策的通知》规定，本项目对残疾人福利性单位产品的价格给予10%的扣除，需提供采集人缴纳社保证明及残疾人就业花名册。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1"/>
        <w:rPr>
          <w:rFonts w:hint="eastAsia" w:ascii="仿宋" w:hAnsi="仿宋" w:eastAsia="仿宋" w:cs="仿宋"/>
          <w:color w:val="auto"/>
          <w:kern w:val="0"/>
          <w:sz w:val="24"/>
          <w:szCs w:val="24"/>
          <w:lang w:val="en-US" w:eastAsia="zh-CN" w:bidi="ar"/>
        </w:rPr>
      </w:pPr>
      <w:bookmarkStart w:id="5" w:name="_Toc3312"/>
      <w:r>
        <w:rPr>
          <w:rFonts w:hint="eastAsia" w:ascii="仿宋" w:hAnsi="仿宋" w:eastAsia="仿宋" w:cs="仿宋"/>
          <w:color w:val="auto"/>
          <w:kern w:val="0"/>
          <w:sz w:val="24"/>
          <w:szCs w:val="24"/>
          <w:lang w:val="en-US" w:eastAsia="zh-CN" w:bidi="ar"/>
        </w:rPr>
        <w:t>3.本项目的特定资格要求：/ </w:t>
      </w:r>
      <w:bookmarkEnd w:id="5"/>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1"/>
        <w:rPr>
          <w:rFonts w:hint="eastAsia"/>
          <w:b/>
          <w:bCs/>
          <w:color w:val="auto"/>
        </w:rPr>
      </w:pPr>
      <w:r>
        <w:rPr>
          <w:rFonts w:hint="eastAsia" w:ascii="仿宋" w:hAnsi="仿宋" w:eastAsia="仿宋" w:cs="仿宋"/>
          <w:b/>
          <w:bCs/>
          <w:color w:val="auto"/>
          <w:kern w:val="0"/>
          <w:sz w:val="24"/>
          <w:szCs w:val="24"/>
          <w:lang w:val="en-US" w:eastAsia="zh-CN" w:bidi="ar"/>
        </w:rPr>
        <w:t>注：获取竞争性谈判文件时以上资料需提供原件及复印件三份并加盖公司印章。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6" w:name="_Toc27978"/>
      <w:r>
        <w:rPr>
          <w:rFonts w:hint="eastAsia" w:ascii="仿宋" w:hAnsi="仿宋" w:eastAsia="仿宋" w:cs="仿宋"/>
          <w:color w:val="auto"/>
          <w:kern w:val="0"/>
          <w:sz w:val="24"/>
          <w:szCs w:val="24"/>
          <w:lang w:val="en-US" w:eastAsia="zh-CN" w:bidi="ar"/>
        </w:rPr>
        <w:t>三、获取采购文件</w:t>
      </w:r>
      <w:bookmarkEnd w:id="6"/>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时间：</w:t>
      </w:r>
      <w:r>
        <w:rPr>
          <w:rFonts w:hint="eastAsia" w:ascii="仿宋" w:hAnsi="仿宋" w:eastAsia="仿宋" w:cs="仿宋"/>
          <w:color w:val="auto"/>
          <w:kern w:val="0"/>
          <w:sz w:val="24"/>
          <w:szCs w:val="24"/>
          <w:u w:val="single"/>
          <w:lang w:val="en-US" w:eastAsia="zh-CN" w:bidi="ar"/>
        </w:rPr>
        <w:t>2021-07-19</w:t>
      </w:r>
      <w:r>
        <w:rPr>
          <w:rFonts w:hint="eastAsia" w:ascii="仿宋" w:hAnsi="仿宋" w:eastAsia="仿宋" w:cs="仿宋"/>
          <w:color w:val="auto"/>
          <w:kern w:val="0"/>
          <w:sz w:val="24"/>
          <w:szCs w:val="24"/>
          <w:lang w:val="en-US" w:eastAsia="zh-CN" w:bidi="ar"/>
        </w:rPr>
        <w:t>至</w:t>
      </w:r>
      <w:r>
        <w:rPr>
          <w:rFonts w:hint="eastAsia" w:ascii="仿宋" w:hAnsi="仿宋" w:eastAsia="仿宋" w:cs="仿宋"/>
          <w:color w:val="auto"/>
          <w:kern w:val="0"/>
          <w:sz w:val="24"/>
          <w:szCs w:val="24"/>
          <w:u w:val="single"/>
          <w:lang w:val="en-US" w:eastAsia="zh-CN" w:bidi="ar"/>
        </w:rPr>
        <w:t>2021-07-21</w:t>
      </w:r>
      <w:r>
        <w:rPr>
          <w:rFonts w:hint="eastAsia" w:ascii="仿宋" w:hAnsi="仿宋" w:eastAsia="仿宋" w:cs="仿宋"/>
          <w:color w:val="auto"/>
          <w:kern w:val="0"/>
          <w:sz w:val="24"/>
          <w:szCs w:val="24"/>
          <w:lang w:val="en-US" w:eastAsia="zh-CN" w:bidi="ar"/>
        </w:rPr>
        <w:t>，每天上午</w:t>
      </w:r>
      <w:r>
        <w:rPr>
          <w:rFonts w:hint="eastAsia" w:ascii="仿宋" w:hAnsi="仿宋" w:eastAsia="仿宋" w:cs="仿宋"/>
          <w:color w:val="auto"/>
          <w:kern w:val="0"/>
          <w:sz w:val="24"/>
          <w:szCs w:val="24"/>
          <w:u w:val="single"/>
          <w:lang w:val="en-US" w:eastAsia="zh-CN" w:bidi="ar"/>
        </w:rPr>
        <w:t>8:30</w:t>
      </w:r>
      <w:r>
        <w:rPr>
          <w:rFonts w:hint="eastAsia" w:ascii="仿宋" w:hAnsi="仿宋" w:eastAsia="仿宋" w:cs="仿宋"/>
          <w:color w:val="auto"/>
          <w:kern w:val="0"/>
          <w:sz w:val="24"/>
          <w:szCs w:val="24"/>
          <w:lang w:val="en-US" w:eastAsia="zh-CN" w:bidi="ar"/>
        </w:rPr>
        <w:t>至</w:t>
      </w:r>
      <w:r>
        <w:rPr>
          <w:rFonts w:hint="eastAsia" w:ascii="仿宋" w:hAnsi="仿宋" w:eastAsia="仿宋" w:cs="仿宋"/>
          <w:color w:val="auto"/>
          <w:kern w:val="0"/>
          <w:sz w:val="24"/>
          <w:szCs w:val="24"/>
          <w:u w:val="single"/>
          <w:lang w:val="en-US" w:eastAsia="zh-CN" w:bidi="ar"/>
        </w:rPr>
        <w:t>12:00</w:t>
      </w:r>
      <w:r>
        <w:rPr>
          <w:rFonts w:hint="eastAsia" w:ascii="仿宋" w:hAnsi="仿宋" w:eastAsia="仿宋" w:cs="仿宋"/>
          <w:color w:val="auto"/>
          <w:kern w:val="0"/>
          <w:sz w:val="24"/>
          <w:szCs w:val="24"/>
          <w:lang w:val="en-US" w:eastAsia="zh-CN" w:bidi="ar"/>
        </w:rPr>
        <w:t>，下午</w:t>
      </w:r>
      <w:r>
        <w:rPr>
          <w:rFonts w:hint="eastAsia" w:ascii="仿宋" w:hAnsi="仿宋" w:eastAsia="仿宋" w:cs="仿宋"/>
          <w:color w:val="auto"/>
          <w:kern w:val="0"/>
          <w:sz w:val="24"/>
          <w:szCs w:val="24"/>
          <w:u w:val="single"/>
          <w:lang w:val="en-US" w:eastAsia="zh-CN" w:bidi="ar"/>
        </w:rPr>
        <w:t>14:30</w:t>
      </w:r>
      <w:r>
        <w:rPr>
          <w:rFonts w:hint="eastAsia" w:ascii="仿宋" w:hAnsi="仿宋" w:eastAsia="仿宋" w:cs="仿宋"/>
          <w:color w:val="auto"/>
          <w:kern w:val="0"/>
          <w:sz w:val="24"/>
          <w:szCs w:val="24"/>
          <w:lang w:val="en-US" w:eastAsia="zh-CN" w:bidi="ar"/>
        </w:rPr>
        <w:t>至</w:t>
      </w:r>
      <w:r>
        <w:rPr>
          <w:rFonts w:hint="eastAsia" w:ascii="仿宋" w:hAnsi="仿宋" w:eastAsia="仿宋" w:cs="仿宋"/>
          <w:color w:val="auto"/>
          <w:kern w:val="0"/>
          <w:sz w:val="24"/>
          <w:szCs w:val="24"/>
          <w:u w:val="single"/>
          <w:lang w:val="en-US" w:eastAsia="zh-CN" w:bidi="ar"/>
        </w:rPr>
        <w:t>18:00</w:t>
      </w: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地点：甘肃荣雅招标代理有限公司（庆阳市西峰区金江名都北门十号楼1单元803室）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方式：现场获取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售价：0(元)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7" w:name="_Toc24701"/>
      <w:r>
        <w:rPr>
          <w:rFonts w:hint="eastAsia" w:ascii="仿宋" w:hAnsi="仿宋" w:eastAsia="仿宋" w:cs="仿宋"/>
          <w:color w:val="auto"/>
          <w:kern w:val="0"/>
          <w:sz w:val="24"/>
          <w:szCs w:val="24"/>
          <w:lang w:val="en-US" w:eastAsia="zh-CN" w:bidi="ar"/>
        </w:rPr>
        <w:t>四、响应文件提交</w:t>
      </w:r>
      <w:bookmarkEnd w:id="7"/>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截止时间：2021-07-26-09:30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地点：甘肃荣雅招标代理有限公司（庆阳市西峰区金江名都北门十号楼1单元803室）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0"/>
        <w:rPr>
          <w:rFonts w:hint="eastAsia" w:ascii="仿宋" w:hAnsi="仿宋" w:eastAsia="仿宋" w:cs="仿宋"/>
          <w:color w:val="auto"/>
          <w:sz w:val="24"/>
          <w:szCs w:val="24"/>
        </w:rPr>
      </w:pPr>
      <w:bookmarkStart w:id="8" w:name="_Toc7631"/>
      <w:r>
        <w:rPr>
          <w:rFonts w:hint="eastAsia" w:ascii="仿宋" w:hAnsi="仿宋" w:eastAsia="仿宋" w:cs="仿宋"/>
          <w:color w:val="auto"/>
          <w:kern w:val="0"/>
          <w:sz w:val="24"/>
          <w:szCs w:val="24"/>
          <w:lang w:val="en-US" w:eastAsia="zh-CN" w:bidi="ar"/>
        </w:rPr>
        <w:t>五、开启</w:t>
      </w:r>
      <w:bookmarkEnd w:id="8"/>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时间：2021-07-26-09:30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地点：甘肃荣雅招标代理有限公司（庆阳市西峰区金江名都北门十号楼1单元803室）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9" w:name="_Toc26116"/>
      <w:r>
        <w:rPr>
          <w:rFonts w:hint="eastAsia" w:ascii="仿宋" w:hAnsi="仿宋" w:eastAsia="仿宋" w:cs="仿宋"/>
          <w:color w:val="auto"/>
          <w:kern w:val="0"/>
          <w:sz w:val="24"/>
          <w:szCs w:val="24"/>
          <w:lang w:val="en-US" w:eastAsia="zh-CN" w:bidi="ar"/>
        </w:rPr>
        <w:t>六、公告期限</w:t>
      </w:r>
      <w:bookmarkEnd w:id="9"/>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自本公告发布之日起3个工作日。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10" w:name="_Toc32279"/>
      <w:r>
        <w:rPr>
          <w:rFonts w:hint="eastAsia" w:ascii="仿宋" w:hAnsi="仿宋" w:eastAsia="仿宋" w:cs="仿宋"/>
          <w:color w:val="auto"/>
          <w:kern w:val="0"/>
          <w:sz w:val="24"/>
          <w:szCs w:val="24"/>
          <w:lang w:val="en-US" w:eastAsia="zh-CN" w:bidi="ar"/>
        </w:rPr>
        <w:t>七、其他补充事宜</w:t>
      </w:r>
      <w:bookmarkEnd w:id="10"/>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outlineLvl w:val="0"/>
        <w:rPr>
          <w:rFonts w:hint="eastAsia" w:ascii="仿宋" w:hAnsi="仿宋" w:eastAsia="仿宋" w:cs="仿宋"/>
          <w:color w:val="auto"/>
          <w:sz w:val="24"/>
          <w:szCs w:val="24"/>
        </w:rPr>
      </w:pPr>
      <w:bookmarkStart w:id="11" w:name="_Toc20540"/>
      <w:r>
        <w:rPr>
          <w:rFonts w:hint="eastAsia" w:ascii="仿宋" w:hAnsi="仿宋" w:eastAsia="仿宋" w:cs="仿宋"/>
          <w:color w:val="auto"/>
          <w:kern w:val="0"/>
          <w:sz w:val="24"/>
          <w:szCs w:val="24"/>
          <w:lang w:val="en-US" w:eastAsia="zh-CN" w:bidi="ar"/>
        </w:rPr>
        <w:t>八、凡对本次采购提出询问，请按以下方式联系</w:t>
      </w:r>
      <w:bookmarkEnd w:id="11"/>
      <w:r>
        <w:rPr>
          <w:rFonts w:hint="eastAsia" w:ascii="仿宋" w:hAnsi="仿宋" w:eastAsia="仿宋" w:cs="仿宋"/>
          <w:color w:val="auto"/>
          <w:kern w:val="0"/>
          <w:sz w:val="24"/>
          <w:szCs w:val="24"/>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1.采购人信息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名 称：</w:t>
      </w:r>
      <w:r>
        <w:rPr>
          <w:rFonts w:hint="eastAsia" w:ascii="仿宋" w:hAnsi="仿宋" w:eastAsia="仿宋" w:cs="仿宋"/>
          <w:color w:val="auto"/>
          <w:kern w:val="0"/>
          <w:sz w:val="24"/>
          <w:szCs w:val="24"/>
          <w:u w:val="single"/>
          <w:lang w:val="en-US" w:eastAsia="zh-CN" w:bidi="ar"/>
        </w:rPr>
        <w:t xml:space="preserve">宁县农村合作经济经营管理局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firstLine="720" w:firstLineChars="300"/>
        <w:jc w:val="left"/>
        <w:outlineLvl w:val="9"/>
        <w:rPr>
          <w:rFonts w:hint="default" w:ascii="仿宋" w:hAnsi="仿宋" w:eastAsia="仿宋" w:cs="仿宋"/>
          <w:color w:val="auto"/>
          <w:kern w:val="0"/>
          <w:sz w:val="24"/>
          <w:szCs w:val="24"/>
          <w:u w:val="single"/>
          <w:lang w:val="en-US" w:eastAsia="zh-CN" w:bidi="ar"/>
        </w:rPr>
      </w:pPr>
      <w:r>
        <w:rPr>
          <w:rFonts w:hint="eastAsia" w:ascii="仿宋" w:hAnsi="仿宋" w:eastAsia="仿宋" w:cs="仿宋"/>
          <w:color w:val="auto"/>
          <w:kern w:val="0"/>
          <w:sz w:val="24"/>
          <w:szCs w:val="24"/>
          <w:lang w:val="en-US" w:eastAsia="zh-CN" w:bidi="ar"/>
        </w:rPr>
        <w:t>地 址：</w:t>
      </w:r>
      <w:r>
        <w:rPr>
          <w:rFonts w:hint="eastAsia" w:ascii="仿宋" w:hAnsi="仿宋" w:eastAsia="仿宋" w:cs="仿宋"/>
          <w:color w:val="auto"/>
          <w:kern w:val="0"/>
          <w:sz w:val="24"/>
          <w:szCs w:val="24"/>
          <w:u w:val="single"/>
          <w:lang w:val="en-US" w:eastAsia="zh-CN" w:bidi="ar"/>
        </w:rPr>
        <w:t>宁县马坪新区集中办公区2号楼</w:t>
      </w:r>
    </w:p>
    <w:p>
      <w:pPr>
        <w:autoSpaceDE w:val="0"/>
        <w:autoSpaceDN w:val="0"/>
        <w:adjustRightInd w:val="0"/>
        <w:spacing w:line="500" w:lineRule="exact"/>
        <w:ind w:firstLine="720" w:firstLineChars="300"/>
        <w:jc w:val="left"/>
        <w:outlineLvl w:val="0"/>
        <w:rPr>
          <w:rFonts w:hint="default" w:ascii="仿宋" w:hAnsi="仿宋" w:eastAsia="仿宋" w:cs="仿宋"/>
          <w:color w:val="auto"/>
          <w:kern w:val="0"/>
          <w:sz w:val="24"/>
          <w:szCs w:val="24"/>
          <w:u w:val="single"/>
          <w:lang w:val="en-US" w:eastAsia="zh-CN" w:bidi="ar"/>
        </w:rPr>
      </w:pPr>
      <w:bookmarkStart w:id="12" w:name="_Toc1376"/>
      <w:r>
        <w:rPr>
          <w:rFonts w:hint="eastAsia" w:ascii="仿宋" w:hAnsi="仿宋" w:eastAsia="仿宋" w:cs="仿宋"/>
          <w:color w:val="auto"/>
          <w:kern w:val="0"/>
          <w:sz w:val="24"/>
          <w:szCs w:val="24"/>
          <w:lang w:val="en-US" w:eastAsia="zh-CN" w:bidi="ar"/>
        </w:rPr>
        <w:t>联系方式：</w:t>
      </w:r>
      <w:bookmarkEnd w:id="12"/>
      <w:r>
        <w:rPr>
          <w:rFonts w:hint="eastAsia" w:ascii="仿宋" w:hAnsi="仿宋" w:eastAsia="仿宋" w:cs="仿宋"/>
          <w:color w:val="auto"/>
          <w:kern w:val="0"/>
          <w:sz w:val="24"/>
          <w:szCs w:val="24"/>
          <w:u w:val="single"/>
          <w:lang w:val="en-US" w:eastAsia="zh-CN" w:bidi="ar"/>
        </w:rPr>
        <w:t>15213899379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2.采购代理机构信息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名 称：</w:t>
      </w:r>
      <w:r>
        <w:rPr>
          <w:rFonts w:hint="eastAsia" w:ascii="仿宋" w:hAnsi="仿宋" w:eastAsia="仿宋" w:cs="仿宋"/>
          <w:color w:val="auto"/>
          <w:kern w:val="0"/>
          <w:sz w:val="24"/>
          <w:szCs w:val="24"/>
          <w:u w:val="single"/>
          <w:lang w:val="en-US" w:eastAsia="zh-CN" w:bidi="ar"/>
        </w:rPr>
        <w:t>甘肃荣雅招标代理有限公司</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地 址：</w:t>
      </w:r>
      <w:r>
        <w:rPr>
          <w:rFonts w:hint="eastAsia" w:ascii="仿宋" w:hAnsi="仿宋" w:eastAsia="仿宋" w:cs="仿宋"/>
          <w:color w:val="auto"/>
          <w:kern w:val="0"/>
          <w:sz w:val="24"/>
          <w:szCs w:val="24"/>
          <w:u w:val="single"/>
          <w:lang w:val="en-US" w:eastAsia="zh-CN" w:bidi="ar"/>
        </w:rPr>
        <w:t>庆阳市西峰区金江名都北门十号楼1单元803室</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联系方式：</w:t>
      </w:r>
      <w:r>
        <w:rPr>
          <w:rFonts w:hint="eastAsia" w:ascii="仿宋" w:hAnsi="仿宋" w:eastAsia="仿宋" w:cs="仿宋"/>
          <w:color w:val="auto"/>
          <w:kern w:val="0"/>
          <w:sz w:val="24"/>
          <w:szCs w:val="24"/>
          <w:u w:val="single"/>
          <w:lang w:val="en-US" w:eastAsia="zh-CN" w:bidi="ar"/>
        </w:rPr>
        <w:t>15309342228</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3.项目联系方式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项目联系人：</w:t>
      </w:r>
      <w:r>
        <w:rPr>
          <w:rFonts w:hint="eastAsia" w:ascii="仿宋" w:hAnsi="仿宋" w:eastAsia="仿宋" w:cs="仿宋"/>
          <w:color w:val="auto"/>
          <w:kern w:val="0"/>
          <w:sz w:val="24"/>
          <w:szCs w:val="24"/>
          <w:u w:val="single"/>
          <w:lang w:val="en-US" w:eastAsia="zh-CN" w:bidi="ar"/>
        </w:rPr>
        <w:t>张春丽</w:t>
      </w:r>
      <w:r>
        <w:rPr>
          <w:rFonts w:hint="eastAsia" w:ascii="仿宋" w:hAnsi="仿宋" w:eastAsia="仿宋" w:cs="仿宋"/>
          <w:color w:val="auto"/>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720" w:firstLineChars="300"/>
        <w:jc w:val="left"/>
        <w:rPr>
          <w:rFonts w:hint="default"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bidi="ar"/>
        </w:rPr>
        <w:t>电　话：</w:t>
      </w:r>
      <w:r>
        <w:rPr>
          <w:rFonts w:hint="eastAsia" w:ascii="仿宋" w:hAnsi="仿宋" w:eastAsia="仿宋" w:cs="仿宋"/>
          <w:color w:val="auto"/>
          <w:kern w:val="0"/>
          <w:sz w:val="24"/>
          <w:szCs w:val="24"/>
          <w:u w:val="single"/>
          <w:lang w:val="en-US" w:eastAsia="zh-CN" w:bidi="ar"/>
        </w:rPr>
        <w:t>15309342228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20" w:firstLineChars="2300"/>
        <w:jc w:val="left"/>
        <w:textAlignment w:val="auto"/>
        <w:outlineLvl w:val="9"/>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20" w:firstLineChars="2300"/>
        <w:jc w:val="left"/>
        <w:textAlignment w:val="auto"/>
        <w:outlineLvl w:val="9"/>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20" w:firstLineChars="2300"/>
        <w:jc w:val="left"/>
        <w:textAlignment w:val="auto"/>
        <w:outlineLvl w:val="9"/>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20" w:firstLineChars="23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 xml:space="preserve">甘肃荣雅招标代理有限公司 </w:t>
      </w:r>
    </w:p>
    <w:p>
      <w:r>
        <w:rPr>
          <w:rFonts w:hint="eastAsia" w:ascii="仿宋" w:hAnsi="仿宋" w:eastAsia="仿宋" w:cs="仿宋"/>
          <w:color w:val="auto"/>
          <w:kern w:val="0"/>
          <w:sz w:val="24"/>
          <w:szCs w:val="24"/>
          <w:lang w:val="en-US" w:eastAsia="zh-CN" w:bidi="ar"/>
        </w:rPr>
        <w:t>                                                               2021年7月1</w:t>
      </w:r>
      <w:bookmarkStart w:id="13" w:name="_GoBack"/>
      <w:r>
        <w:rPr>
          <w:rFonts w:hint="eastAsia" w:ascii="仿宋" w:hAnsi="仿宋" w:eastAsia="仿宋" w:cs="仿宋"/>
          <w:color w:val="auto"/>
          <w:kern w:val="0"/>
          <w:sz w:val="24"/>
          <w:szCs w:val="24"/>
          <w:lang w:val="en-US" w:eastAsia="zh-CN" w:bidi="ar"/>
        </w:rPr>
        <w:t>7</w:t>
      </w:r>
      <w:bookmarkEnd w:id="13"/>
      <w:r>
        <w:rPr>
          <w:rFonts w:hint="eastAsia" w:ascii="仿宋" w:hAnsi="仿宋" w:eastAsia="仿宋" w:cs="仿宋"/>
          <w:color w:val="auto"/>
          <w:kern w:val="0"/>
          <w:sz w:val="24"/>
          <w:szCs w:val="24"/>
          <w:lang w:val="en-US" w:eastAsia="zh-CN" w:bidi="ar"/>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D4EA2"/>
    <w:rsid w:val="0B246149"/>
    <w:rsid w:val="0CD8391D"/>
    <w:rsid w:val="4D5D4EA2"/>
    <w:rsid w:val="68D8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300" w:lineRule="auto"/>
    </w:pPr>
    <w:rPr>
      <w:rFonts w:ascii="宋体" w:hAnsi="宋体"/>
      <w:spacing w:val="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2021-07-17T08:00:00Z</dcterms:created>
  <dc:creator>贾先生。</dc:creator>
  <cp:lastModifiedBy>贾先生。</cp:lastModifiedBy>
  <dcterms:modified xsi:type="dcterms:W3CDTF">2021-07-18T07:04:39Z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6A366194151E4517907A9D315035028F</vt:lpwstr>
  </property>
</Properties>
</file>