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阿克塞哈萨克族自治县人民医院医疗设备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紧急采购项目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更正公告</w:t>
      </w:r>
    </w:p>
    <w:p>
      <w:pPr>
        <w:jc w:val="left"/>
        <w:rPr>
          <w:rFonts w:hint="default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阿克塞哈萨克族自治县人民医院医疗设备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紧急采购项目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谈判议价方式进行采购首次公告日期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2020年2月9日，现对项目部分内容予以变更。</w:t>
      </w:r>
    </w:p>
    <w:p>
      <w:pPr>
        <w:numPr>
          <w:ilvl w:val="0"/>
          <w:numId w:val="1"/>
        </w:numPr>
        <w:jc w:val="left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项目内容：预算总资金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80万元，内容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lang w:val="en-US" w:eastAsia="zh-CN"/>
        </w:rPr>
        <w:t>：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除颤监护仪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1台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呼吸机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1台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人体测温安检门1台、移动DR1台、心电监护仪1台、吸引器1台</w:t>
      </w:r>
    </w:p>
    <w:p>
      <w:pPr>
        <w:numPr>
          <w:ilvl w:val="0"/>
          <w:numId w:val="1"/>
        </w:numPr>
        <w:jc w:val="left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议价截止时间及评审时间：2020年2月13日上午9:30。</w:t>
      </w:r>
    </w:p>
    <w:p>
      <w:pPr>
        <w:numPr>
          <w:ilvl w:val="0"/>
          <w:numId w:val="1"/>
        </w:numPr>
        <w:jc w:val="left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议价地点及评审地点：阿克塞哈萨克族自治县人民医院。</w:t>
      </w:r>
    </w:p>
    <w:p>
      <w:pPr>
        <w:numPr>
          <w:ilvl w:val="0"/>
          <w:numId w:val="0"/>
        </w:numPr>
        <w:jc w:val="left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更正事项、内容及日期：</w:t>
      </w:r>
    </w:p>
    <w:p>
      <w:pPr>
        <w:numPr>
          <w:ilvl w:val="0"/>
          <w:numId w:val="2"/>
        </w:numPr>
        <w:jc w:val="left"/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更正事项和内容：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为抗击新型冠状病毒感染的肺炎疫情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小组全体会议精神的文件，经采购人研究决定延期议价，具体议价时间另行公告。望各议价人及时关注网站信息，若未能及时下载查阅，所产生的一切损失由议价人自行承担。</w:t>
      </w:r>
    </w:p>
    <w:p>
      <w:pPr>
        <w:numPr>
          <w:ilvl w:val="0"/>
          <w:numId w:val="2"/>
        </w:numPr>
        <w:jc w:val="left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更正日期：2020年2月9日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项目联系人及联系电话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采购人：阿克塞哈萨克族自治县人民医院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联系人：张晓彦     联系电话：15193789511</w:t>
      </w:r>
    </w:p>
    <w:p>
      <w:pPr>
        <w:numPr>
          <w:ilvl w:val="0"/>
          <w:numId w:val="0"/>
        </w:numPr>
        <w:ind w:leftChars="0"/>
        <w:jc w:val="left"/>
        <w:rPr>
          <w:rFonts w:hint="default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联系地址：阿克塞县红柳湾镇民主路74号</w:t>
      </w:r>
    </w:p>
    <w:p>
      <w:pPr>
        <w:numPr>
          <w:ilvl w:val="0"/>
          <w:numId w:val="0"/>
        </w:numPr>
        <w:ind w:leftChars="0"/>
        <w:jc w:val="left"/>
        <w:rPr>
          <w:rFonts w:hint="default" w:ascii="仿宋" w:hAnsi="仿宋" w:eastAsia="仿宋" w:cs="仿宋"/>
          <w:b/>
          <w:bCs/>
          <w:sz w:val="36"/>
          <w:szCs w:val="36"/>
          <w:lang w:val="en-US" w:eastAsia="zh-CN"/>
        </w:rPr>
      </w:pPr>
    </w:p>
    <w:p>
      <w:pPr>
        <w:jc w:val="left"/>
        <w:rPr>
          <w:rFonts w:hint="default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DA8DA42"/>
    <w:multiLevelType w:val="singleLevel"/>
    <w:tmpl w:val="CDA8DA42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043AFB4"/>
    <w:multiLevelType w:val="singleLevel"/>
    <w:tmpl w:val="1043AFB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xODM0NmI5MGQxYmI3YzFhMGYxMGQ2YWZjZmE2ZDEifQ=="/>
  </w:docVars>
  <w:rsids>
    <w:rsidRoot w:val="271F4FC7"/>
    <w:rsid w:val="05777CF1"/>
    <w:rsid w:val="05B90C19"/>
    <w:rsid w:val="199F1707"/>
    <w:rsid w:val="271F4FC7"/>
    <w:rsid w:val="3BB01EAE"/>
    <w:rsid w:val="45DE7169"/>
    <w:rsid w:val="544A30CC"/>
    <w:rsid w:val="7607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377</Words>
  <Characters>404</Characters>
  <Lines>0</Lines>
  <Paragraphs>0</Paragraphs>
  <TotalTime>1</TotalTime>
  <ScaleCrop>false</ScaleCrop>
  <LinksUpToDate>false</LinksUpToDate>
  <CharactersWithSpaces>413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2020-02-09T11:51:00Z</dcterms:created>
  <dc:creator>辛德瑞拉～</dc:creator>
  <cp:lastModifiedBy>Administrator</cp:lastModifiedBy>
  <dcterms:modified xsi:type="dcterms:W3CDTF">2023-06-02T04:28:29Z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4FCC00A7C21546BA84F735EF574BAB6A_12</vt:lpwstr>
  </property>
</Properties>
</file>