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96A1">
      <w:pPr>
        <w:adjustRightInd w:val="0"/>
        <w:snapToGrid w:val="0"/>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第三章 货物内容及要求</w:t>
      </w:r>
    </w:p>
    <w:p w14:paraId="2BBDB73F">
      <w:pPr>
        <w:spacing w:line="500" w:lineRule="exact"/>
        <w:rPr>
          <w:rFonts w:hint="eastAsia" w:ascii="仿宋" w:hAnsi="仿宋" w:eastAsia="仿宋" w:cs="仿宋"/>
          <w:b/>
          <w:iCs/>
          <w:color w:val="000000" w:themeColor="text1"/>
          <w:kern w:val="0"/>
          <w:sz w:val="24"/>
          <w:szCs w:val="20"/>
          <w:lang w:val="en-US" w:eastAsia="zh-CN"/>
          <w14:textFill>
            <w14:solidFill>
              <w14:schemeClr w14:val="tx1"/>
            </w14:solidFill>
          </w14:textFill>
        </w:rPr>
      </w:pPr>
      <w:r>
        <w:rPr>
          <w:rFonts w:hint="eastAsia" w:ascii="仿宋" w:hAnsi="仿宋" w:eastAsia="仿宋" w:cs="仿宋"/>
          <w:b/>
          <w:iCs/>
          <w:color w:val="000000" w:themeColor="text1"/>
          <w:kern w:val="0"/>
          <w:sz w:val="24"/>
          <w:szCs w:val="20"/>
          <w:lang w:val="en-US" w:eastAsia="zh-CN"/>
          <w14:textFill>
            <w14:solidFill>
              <w14:schemeClr w14:val="tx1"/>
            </w14:solidFill>
          </w14:textFill>
        </w:rPr>
        <w:t>一、采购内容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3590"/>
        <w:gridCol w:w="1783"/>
        <w:gridCol w:w="1872"/>
      </w:tblGrid>
      <w:tr w14:paraId="37B1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74" w:type="dxa"/>
            <w:vAlign w:val="center"/>
          </w:tcPr>
          <w:p w14:paraId="0849BEB8">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名称</w:t>
            </w:r>
          </w:p>
        </w:tc>
        <w:tc>
          <w:tcPr>
            <w:tcW w:w="3590" w:type="dxa"/>
            <w:vAlign w:val="center"/>
          </w:tcPr>
          <w:p w14:paraId="42F446E1">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技术要求</w:t>
            </w:r>
          </w:p>
        </w:tc>
        <w:tc>
          <w:tcPr>
            <w:tcW w:w="1783" w:type="dxa"/>
            <w:vAlign w:val="center"/>
          </w:tcPr>
          <w:p w14:paraId="22006A86">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单位</w:t>
            </w:r>
          </w:p>
        </w:tc>
        <w:tc>
          <w:tcPr>
            <w:tcW w:w="1872" w:type="dxa"/>
            <w:vAlign w:val="center"/>
          </w:tcPr>
          <w:p w14:paraId="57FAB9D4">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数量</w:t>
            </w:r>
          </w:p>
        </w:tc>
      </w:tr>
      <w:tr w14:paraId="2CBC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24E8545A">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青稞良种</w:t>
            </w:r>
          </w:p>
        </w:tc>
        <w:tc>
          <w:tcPr>
            <w:tcW w:w="3590" w:type="dxa"/>
            <w:vAlign w:val="center"/>
          </w:tcPr>
          <w:p w14:paraId="2AC43045">
            <w:pPr>
              <w:spacing w:line="500" w:lineRule="exact"/>
              <w:jc w:val="left"/>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良种纯度≥97%，净度≥97%。，发芽率≥85%，水分≤13%。</w:t>
            </w:r>
          </w:p>
        </w:tc>
        <w:tc>
          <w:tcPr>
            <w:tcW w:w="1783" w:type="dxa"/>
            <w:vAlign w:val="center"/>
          </w:tcPr>
          <w:p w14:paraId="5C2BA534">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公斤</w:t>
            </w:r>
          </w:p>
        </w:tc>
        <w:tc>
          <w:tcPr>
            <w:tcW w:w="1872" w:type="dxa"/>
            <w:vAlign w:val="center"/>
          </w:tcPr>
          <w:p w14:paraId="2D753619">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62000</w:t>
            </w:r>
          </w:p>
        </w:tc>
      </w:tr>
      <w:tr w14:paraId="11D7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75602F40">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药剂拌种</w:t>
            </w:r>
          </w:p>
        </w:tc>
        <w:tc>
          <w:tcPr>
            <w:tcW w:w="3590" w:type="dxa"/>
            <w:vAlign w:val="center"/>
          </w:tcPr>
          <w:p w14:paraId="5681765C">
            <w:pPr>
              <w:spacing w:line="500" w:lineRule="exact"/>
              <w:jc w:val="left"/>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有效成分：30g/升苯醚甲环唑；剂型：悬浮种衣剂；规格：100ml/瓶。</w:t>
            </w:r>
          </w:p>
        </w:tc>
        <w:tc>
          <w:tcPr>
            <w:tcW w:w="1783" w:type="dxa"/>
            <w:vAlign w:val="center"/>
          </w:tcPr>
          <w:p w14:paraId="25B76E8B">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瓶</w:t>
            </w:r>
          </w:p>
        </w:tc>
        <w:tc>
          <w:tcPr>
            <w:tcW w:w="1872" w:type="dxa"/>
            <w:vAlign w:val="center"/>
          </w:tcPr>
          <w:p w14:paraId="1973416B">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684</w:t>
            </w:r>
          </w:p>
        </w:tc>
      </w:tr>
      <w:tr w14:paraId="7A09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527AAB98">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机械旋耕</w:t>
            </w:r>
          </w:p>
        </w:tc>
        <w:tc>
          <w:tcPr>
            <w:tcW w:w="3590" w:type="dxa"/>
            <w:vAlign w:val="center"/>
          </w:tcPr>
          <w:p w14:paraId="6EF70089">
            <w:pPr>
              <w:spacing w:line="500" w:lineRule="exact"/>
              <w:jc w:val="left"/>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旋耕12-13厘米，达到碎土，使耕地平坦，同时切碎埋在地表下的根茬的效果</w:t>
            </w:r>
          </w:p>
        </w:tc>
        <w:tc>
          <w:tcPr>
            <w:tcW w:w="1783" w:type="dxa"/>
            <w:vAlign w:val="center"/>
          </w:tcPr>
          <w:p w14:paraId="7E2D6058">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亩</w:t>
            </w:r>
          </w:p>
        </w:tc>
        <w:tc>
          <w:tcPr>
            <w:tcW w:w="1872" w:type="dxa"/>
            <w:vAlign w:val="center"/>
          </w:tcPr>
          <w:p w14:paraId="6A13FFB5">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3100</w:t>
            </w:r>
          </w:p>
        </w:tc>
      </w:tr>
      <w:tr w14:paraId="51D3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63B03E6A">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机械种植</w:t>
            </w:r>
          </w:p>
        </w:tc>
        <w:tc>
          <w:tcPr>
            <w:tcW w:w="3590" w:type="dxa"/>
            <w:vAlign w:val="center"/>
          </w:tcPr>
          <w:p w14:paraId="3ABEEC7D">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机械种植</w:t>
            </w:r>
          </w:p>
        </w:tc>
        <w:tc>
          <w:tcPr>
            <w:tcW w:w="1783" w:type="dxa"/>
            <w:vAlign w:val="center"/>
          </w:tcPr>
          <w:p w14:paraId="66C76014">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亩</w:t>
            </w:r>
          </w:p>
        </w:tc>
        <w:tc>
          <w:tcPr>
            <w:tcW w:w="1872" w:type="dxa"/>
            <w:vAlign w:val="center"/>
          </w:tcPr>
          <w:p w14:paraId="5A9DC3D0">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3100</w:t>
            </w:r>
          </w:p>
        </w:tc>
      </w:tr>
      <w:tr w14:paraId="5501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5B244A0C">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机械收割</w:t>
            </w:r>
          </w:p>
        </w:tc>
        <w:tc>
          <w:tcPr>
            <w:tcW w:w="3590" w:type="dxa"/>
            <w:vAlign w:val="center"/>
          </w:tcPr>
          <w:p w14:paraId="7D3A593F">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机械收割</w:t>
            </w:r>
          </w:p>
        </w:tc>
        <w:tc>
          <w:tcPr>
            <w:tcW w:w="1783" w:type="dxa"/>
            <w:vAlign w:val="center"/>
          </w:tcPr>
          <w:p w14:paraId="26AA06A7">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亩</w:t>
            </w:r>
          </w:p>
        </w:tc>
        <w:tc>
          <w:tcPr>
            <w:tcW w:w="1872" w:type="dxa"/>
            <w:vAlign w:val="center"/>
          </w:tcPr>
          <w:p w14:paraId="5058F619">
            <w:pPr>
              <w:spacing w:line="500" w:lineRule="exact"/>
              <w:jc w:val="center"/>
              <w:rPr>
                <w:rFonts w:hint="eastAsia" w:ascii="仿宋" w:hAnsi="仿宋" w:eastAsia="仿宋" w:cs="仿宋"/>
                <w:b w:val="0"/>
                <w:bCs/>
                <w:iCs/>
                <w:color w:val="000000" w:themeColor="text1"/>
                <w:kern w:val="0"/>
                <w:sz w:val="24"/>
                <w:szCs w:val="20"/>
                <w:lang w:val="en-US" w:eastAsia="zh-CN"/>
                <w14:textFill>
                  <w14:solidFill>
                    <w14:schemeClr w14:val="tx1"/>
                  </w14:solidFill>
                </w14:textFill>
              </w:rPr>
            </w:pPr>
            <w:r>
              <w:rPr>
                <w:rFonts w:hint="eastAsia" w:ascii="仿宋" w:hAnsi="仿宋" w:eastAsia="仿宋" w:cs="仿宋"/>
                <w:b w:val="0"/>
                <w:bCs/>
                <w:iCs/>
                <w:color w:val="000000" w:themeColor="text1"/>
                <w:kern w:val="0"/>
                <w:sz w:val="24"/>
                <w:szCs w:val="20"/>
                <w:lang w:val="en-US" w:eastAsia="zh-CN"/>
                <w14:textFill>
                  <w14:solidFill>
                    <w14:schemeClr w14:val="tx1"/>
                  </w14:solidFill>
                </w14:textFill>
              </w:rPr>
              <w:t>3100</w:t>
            </w:r>
          </w:p>
        </w:tc>
      </w:tr>
    </w:tbl>
    <w:p w14:paraId="5EE62DA4">
      <w:pPr>
        <w:spacing w:line="500" w:lineRule="exact"/>
        <w:rPr>
          <w:rFonts w:ascii="仿宋" w:hAnsi="仿宋" w:eastAsia="仿宋" w:cs="仿宋"/>
          <w:b/>
          <w:iCs/>
          <w:color w:val="000000" w:themeColor="text1"/>
          <w:kern w:val="0"/>
          <w:sz w:val="24"/>
          <w:szCs w:val="20"/>
          <w14:textFill>
            <w14:solidFill>
              <w14:schemeClr w14:val="tx1"/>
            </w14:solidFill>
          </w14:textFill>
        </w:rPr>
      </w:pPr>
      <w:r>
        <w:rPr>
          <w:rFonts w:hint="eastAsia" w:ascii="仿宋" w:hAnsi="仿宋" w:eastAsia="仿宋" w:cs="仿宋"/>
          <w:b/>
          <w:iCs/>
          <w:color w:val="000000" w:themeColor="text1"/>
          <w:kern w:val="0"/>
          <w:sz w:val="24"/>
          <w:szCs w:val="20"/>
          <w14:textFill>
            <w14:solidFill>
              <w14:schemeClr w14:val="tx1"/>
            </w14:solidFill>
          </w14:textFill>
        </w:rPr>
        <w:t>二、</w:t>
      </w:r>
      <w:r>
        <w:rPr>
          <w:rFonts w:hint="eastAsia" w:ascii="仿宋" w:hAnsi="仿宋" w:eastAsia="仿宋" w:cs="仿宋"/>
          <w:b/>
          <w:iCs/>
          <w:color w:val="000000" w:themeColor="text1"/>
          <w:kern w:val="0"/>
          <w:sz w:val="24"/>
          <w:szCs w:val="20"/>
          <w:lang w:val="en-US" w:eastAsia="zh-CN"/>
          <w14:textFill>
            <w14:solidFill>
              <w14:schemeClr w14:val="tx1"/>
            </w14:solidFill>
          </w14:textFill>
        </w:rPr>
        <w:t>技术要求</w:t>
      </w:r>
      <w:r>
        <w:rPr>
          <w:rFonts w:hint="eastAsia" w:ascii="仿宋" w:hAnsi="仿宋" w:eastAsia="仿宋" w:cs="仿宋"/>
          <w:b/>
          <w:iCs/>
          <w:color w:val="000000" w:themeColor="text1"/>
          <w:kern w:val="0"/>
          <w:sz w:val="24"/>
          <w:szCs w:val="20"/>
          <w14:textFill>
            <w14:solidFill>
              <w14:schemeClr w14:val="tx1"/>
            </w14:solidFill>
          </w14:textFill>
        </w:rPr>
        <w:t xml:space="preserve">： </w:t>
      </w:r>
    </w:p>
    <w:p w14:paraId="5D7C15F1">
      <w:pPr>
        <w:spacing w:line="500" w:lineRule="exact"/>
        <w:ind w:firstLine="480" w:firstLineChars="200"/>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 xml:space="preserve">1、确保包装的完整，不缺斤短两。 </w:t>
      </w:r>
    </w:p>
    <w:p w14:paraId="213CF5BA">
      <w:pPr>
        <w:spacing w:line="500" w:lineRule="exact"/>
        <w:ind w:firstLine="480" w:firstLineChars="200"/>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2、供货方法具有先进性、合理性、系统性和可操作性。</w:t>
      </w:r>
    </w:p>
    <w:p w14:paraId="75F4CC76">
      <w:pPr>
        <w:spacing w:line="500" w:lineRule="exact"/>
        <w:rPr>
          <w:rFonts w:hint="eastAsia" w:ascii="仿宋" w:hAnsi="仿宋" w:eastAsia="仿宋" w:cs="宋体"/>
          <w:sz w:val="24"/>
        </w:rPr>
      </w:pPr>
      <w:r>
        <w:rPr>
          <w:rFonts w:hint="eastAsia" w:ascii="仿宋" w:hAnsi="仿宋" w:eastAsia="仿宋" w:cs="仿宋"/>
          <w:b/>
          <w:iCs/>
          <w:color w:val="000000" w:themeColor="text1"/>
          <w:kern w:val="0"/>
          <w:sz w:val="24"/>
          <w:szCs w:val="20"/>
          <w:lang w:val="en-US" w:eastAsia="zh-CN"/>
          <w14:textFill>
            <w14:solidFill>
              <w14:schemeClr w14:val="tx1"/>
            </w14:solidFill>
          </w14:textFill>
        </w:rPr>
        <w:t>三、质量保证</w:t>
      </w:r>
      <w:r>
        <w:rPr>
          <w:rFonts w:hint="eastAsia" w:ascii="仿宋" w:hAnsi="仿宋" w:eastAsia="仿宋" w:cs="宋体"/>
          <w:sz w:val="24"/>
          <w:lang w:val="en-US" w:eastAsia="zh-CN"/>
        </w:rPr>
        <w:t xml:space="preserve">： </w:t>
      </w:r>
    </w:p>
    <w:p w14:paraId="261570D4">
      <w:pPr>
        <w:spacing w:line="500" w:lineRule="exact"/>
        <w:ind w:firstLine="480" w:firstLineChars="200"/>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 xml:space="preserve">1、乙方所供种子必须具有种子检验员签发的该批种子《农作物种子质量合格证》。 </w:t>
      </w:r>
    </w:p>
    <w:p w14:paraId="62BCF4E9">
      <w:pPr>
        <w:spacing w:line="500" w:lineRule="exact"/>
        <w:ind w:firstLine="480" w:firstLineChars="200"/>
        <w:rPr>
          <w:rFonts w:hint="eastAsia" w:ascii="仿宋" w:hAnsi="仿宋" w:eastAsia="仿宋" w:cs="宋体"/>
          <w:sz w:val="24"/>
        </w:rPr>
      </w:pPr>
      <w:r>
        <w:rPr>
          <w:rFonts w:hint="eastAsia" w:ascii="仿宋" w:hAnsi="仿宋" w:eastAsia="仿宋" w:cs="宋体"/>
          <w:color w:val="000000" w:themeColor="text1"/>
          <w:sz w:val="24"/>
          <w:lang w:val="en-US" w:eastAsia="zh-CN"/>
          <w14:textFill>
            <w14:solidFill>
              <w14:schemeClr w14:val="tx1"/>
            </w14:solidFill>
          </w14:textFill>
        </w:rPr>
        <w:t>2、采购单位所采购的产品由中标人全权负责运输、配送。乙方达不到项目规定的技术指标和质量要求，甲方有权终止合同，所有损失由乙方承担。乙方在运输过程中造成货物损坏或变质的，甲方提出要求更换的，责任全部由乙方承担，甲方有权提出更换要求，乙方应及时给予更换。乙方应承担委派具体有丰富经验和专业知识的工作人员组成项目组，根据本合同规定的服务内容为甲方提供各项服务，并对提供服务的质量和效果向甲方负责。在合同有效期内，除不可抗力外，乙方不得以任何理由无故停止或延迟项目实施工作。</w:t>
      </w:r>
    </w:p>
    <w:p w14:paraId="166FA77E">
      <w:pPr>
        <w:spacing w:line="500" w:lineRule="exact"/>
        <w:rPr>
          <w:rFonts w:hint="eastAsia" w:ascii="仿宋" w:hAnsi="仿宋" w:eastAsia="仿宋" w:cs="仿宋"/>
          <w:b/>
          <w:iCs/>
          <w:color w:val="000000" w:themeColor="text1"/>
          <w:kern w:val="0"/>
          <w:sz w:val="24"/>
          <w:szCs w:val="20"/>
          <w:lang w:val="en-US" w:eastAsia="zh-CN"/>
          <w14:textFill>
            <w14:solidFill>
              <w14:schemeClr w14:val="tx1"/>
            </w14:solidFill>
          </w14:textFill>
        </w:rPr>
      </w:pPr>
      <w:r>
        <w:rPr>
          <w:rFonts w:hint="eastAsia" w:ascii="仿宋" w:hAnsi="仿宋" w:eastAsia="仿宋" w:cs="仿宋"/>
          <w:b/>
          <w:iCs/>
          <w:color w:val="000000" w:themeColor="text1"/>
          <w:kern w:val="0"/>
          <w:sz w:val="24"/>
          <w:szCs w:val="20"/>
          <w:lang w:val="en-US" w:eastAsia="zh-CN"/>
          <w14:textFill>
            <w14:solidFill>
              <w14:schemeClr w14:val="tx1"/>
            </w14:solidFill>
          </w14:textFill>
        </w:rPr>
        <w:t>四、售前保障要求：</w:t>
      </w:r>
    </w:p>
    <w:p w14:paraId="23DFEAD8">
      <w:pPr>
        <w:spacing w:line="500" w:lineRule="exact"/>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按时将所采购货物送到指定交货地点，项目中标价包括产品本身价、搬运装卸、供货方所需交纳的各项税金等一切费用。运送过程中所产生的各种费用和损失由供货方承担投标单位需自行去县内各个乡镇考察当地路况以及中转站分配地点以及分配配套的服务意向性服务合理，以便中标后快速完成供货。</w:t>
      </w:r>
    </w:p>
    <w:p w14:paraId="054FE0FC">
      <w:pPr>
        <w:numPr>
          <w:ilvl w:val="0"/>
          <w:numId w:val="0"/>
        </w:numPr>
        <w:spacing w:line="500" w:lineRule="exact"/>
        <w:rPr>
          <w:rFonts w:ascii="仿宋" w:hAnsi="仿宋" w:eastAsia="仿宋" w:cs="宋体"/>
          <w:b/>
          <w:bCs/>
          <w:sz w:val="24"/>
        </w:rPr>
      </w:pPr>
      <w:r>
        <w:rPr>
          <w:rFonts w:hint="eastAsia" w:ascii="仿宋" w:hAnsi="仿宋" w:eastAsia="仿宋" w:cs="宋体"/>
          <w:b/>
          <w:bCs/>
          <w:sz w:val="24"/>
          <w:lang w:val="en-US" w:eastAsia="zh-CN"/>
        </w:rPr>
        <w:t>五、付款方式</w:t>
      </w:r>
    </w:p>
    <w:p w14:paraId="46AA1A76">
      <w:pPr>
        <w:spacing w:line="500" w:lineRule="exact"/>
        <w:ind w:firstLine="480" w:firstLineChars="200"/>
        <w:rPr>
          <w:rFonts w:hint="eastAsia" w:ascii="仿宋" w:hAnsi="仿宋" w:eastAsia="仿宋" w:cs="宋体"/>
          <w:sz w:val="24"/>
        </w:rPr>
      </w:pPr>
      <w:r>
        <w:rPr>
          <w:rFonts w:hint="eastAsia" w:ascii="仿宋" w:hAnsi="仿宋" w:eastAsia="仿宋" w:cs="宋体"/>
          <w:sz w:val="24"/>
          <w:lang w:val="en-US" w:eastAsia="zh-CN"/>
        </w:rPr>
        <w:t>合同签订后，甲方向乙方预付50%的合同价款，待项目实施完成后甲方向乙方支付合同价款的45%，剩余5%做为质量保证金，待项目验收完成后，甲方向乙方支付全部合同价款。</w:t>
      </w:r>
    </w:p>
    <w:p w14:paraId="4AF5301C">
      <w:pPr>
        <w:spacing w:line="500" w:lineRule="exact"/>
        <w:rPr>
          <w:rFonts w:ascii="仿宋" w:hAnsi="仿宋" w:eastAsia="仿宋" w:cs="宋体"/>
          <w:b/>
          <w:bCs/>
          <w:sz w:val="24"/>
        </w:rPr>
      </w:pPr>
      <w:r>
        <w:rPr>
          <w:rFonts w:hint="eastAsia" w:ascii="仿宋" w:hAnsi="仿宋" w:eastAsia="仿宋" w:cs="宋体"/>
          <w:b/>
          <w:bCs/>
          <w:sz w:val="24"/>
          <w:lang w:val="en-US" w:eastAsia="zh-CN"/>
        </w:rPr>
        <w:t>六</w:t>
      </w:r>
      <w:r>
        <w:rPr>
          <w:rFonts w:hint="eastAsia" w:ascii="仿宋" w:hAnsi="仿宋" w:eastAsia="仿宋" w:cs="宋体"/>
          <w:b/>
          <w:bCs/>
          <w:sz w:val="24"/>
        </w:rPr>
        <w:t>、</w:t>
      </w:r>
      <w:r>
        <w:rPr>
          <w:rFonts w:hint="eastAsia" w:ascii="仿宋" w:hAnsi="仿宋" w:eastAsia="仿宋" w:cs="宋体"/>
          <w:b/>
          <w:bCs/>
          <w:sz w:val="24"/>
          <w:lang w:val="en-US" w:eastAsia="zh-CN"/>
        </w:rPr>
        <w:t>验收方式</w:t>
      </w:r>
      <w:r>
        <w:rPr>
          <w:rFonts w:hint="eastAsia" w:ascii="仿宋" w:hAnsi="仿宋" w:eastAsia="仿宋" w:cs="宋体"/>
          <w:b/>
          <w:bCs/>
          <w:sz w:val="24"/>
        </w:rPr>
        <w:t>：</w:t>
      </w:r>
    </w:p>
    <w:p w14:paraId="761357DD">
      <w:pPr>
        <w:spacing w:line="500" w:lineRule="exact"/>
        <w:ind w:firstLine="480" w:firstLineChars="200"/>
        <w:rPr>
          <w:rFonts w:hint="default" w:ascii="仿宋" w:hAnsi="仿宋" w:eastAsia="仿宋" w:cs="宋体"/>
          <w:sz w:val="24"/>
          <w:lang w:val="en-US" w:eastAsia="zh-CN"/>
        </w:rPr>
      </w:pPr>
      <w:r>
        <w:rPr>
          <w:rFonts w:hint="default" w:ascii="仿宋" w:hAnsi="仿宋" w:eastAsia="仿宋" w:cs="宋体"/>
          <w:sz w:val="24"/>
          <w:lang w:val="en-US" w:eastAsia="zh-CN"/>
        </w:rPr>
        <w:t xml:space="preserve">（1）在交货时，卖方应配合买方对产品的质量、数量等进行详细而全面的检验，并出具货物质量合格证书，质量合格证书作为验收的依据，但不能作为货物（产品）质量、规格、数量或性能的最终检验结果。 </w:t>
      </w:r>
    </w:p>
    <w:p w14:paraId="4227CFE1">
      <w:pPr>
        <w:spacing w:line="500" w:lineRule="exact"/>
        <w:ind w:firstLine="480" w:firstLineChars="200"/>
        <w:rPr>
          <w:rFonts w:hint="default" w:ascii="仿宋" w:hAnsi="仿宋" w:eastAsia="仿宋" w:cs="宋体"/>
          <w:sz w:val="24"/>
          <w:lang w:val="en-US" w:eastAsia="zh-CN"/>
        </w:rPr>
      </w:pPr>
      <w:r>
        <w:rPr>
          <w:rFonts w:hint="default" w:ascii="仿宋" w:hAnsi="仿宋" w:eastAsia="仿宋" w:cs="宋体"/>
          <w:sz w:val="24"/>
          <w:lang w:val="en-US" w:eastAsia="zh-CN"/>
        </w:rPr>
        <w:t xml:space="preserve">（2）买方根据合同规定的内容和验收标准进行验收，经检验无误后出具验收合格证明，该证明作为最终付款所需文件的组成部分。 </w:t>
      </w:r>
    </w:p>
    <w:p w14:paraId="4574E516">
      <w:pPr>
        <w:spacing w:line="500" w:lineRule="exact"/>
        <w:ind w:firstLine="480" w:firstLineChars="200"/>
        <w:rPr>
          <w:rFonts w:hint="default" w:ascii="仿宋" w:hAnsi="仿宋" w:eastAsia="仿宋" w:cs="宋体"/>
          <w:sz w:val="24"/>
          <w:lang w:val="en-US" w:eastAsia="zh-CN"/>
        </w:rPr>
      </w:pPr>
      <w:r>
        <w:rPr>
          <w:rFonts w:hint="default" w:ascii="仿宋" w:hAnsi="仿宋" w:eastAsia="仿宋" w:cs="宋体"/>
          <w:sz w:val="24"/>
          <w:lang w:val="en-US" w:eastAsia="zh-CN"/>
        </w:rPr>
        <w:t>（3）验收期限自项目交付之日起三十天内。特殊情况需延长的，双方应在合同条款中约定。</w:t>
      </w:r>
    </w:p>
    <w:p w14:paraId="20E13299">
      <w:pPr>
        <w:spacing w:line="500" w:lineRule="exact"/>
        <w:ind w:firstLine="480" w:firstLineChars="200"/>
        <w:rPr>
          <w:rFonts w:hint="default" w:ascii="仿宋" w:hAnsi="仿宋" w:eastAsia="仿宋" w:cs="宋体"/>
          <w:color w:val="0000FF"/>
          <w:sz w:val="24"/>
          <w:lang w:val="en-US" w:eastAsia="zh-CN"/>
        </w:rPr>
      </w:pPr>
    </w:p>
    <w:p w14:paraId="2C9AEBEF">
      <w:pPr>
        <w:spacing w:line="500" w:lineRule="exact"/>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夏河县农业农村和科学技术局</w:t>
      </w:r>
      <w:r>
        <w:rPr>
          <w:rFonts w:hint="eastAsia" w:ascii="仿宋" w:hAnsi="仿宋" w:eastAsia="仿宋" w:cs="宋体"/>
          <w:color w:val="000000" w:themeColor="text1"/>
          <w:sz w:val="24"/>
          <w14:textFill>
            <w14:solidFill>
              <w14:schemeClr w14:val="tx1"/>
            </w14:solidFill>
          </w14:textFill>
        </w:rPr>
        <w:t xml:space="preserve">                                         </w:t>
      </w:r>
    </w:p>
    <w:p w14:paraId="6379ADAF">
      <w:pPr>
        <w:spacing w:line="500" w:lineRule="exact"/>
        <w:jc w:val="center"/>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lang w:eastAsia="zh-CN"/>
          <w14:textFill>
            <w14:solidFill>
              <w14:schemeClr w14:val="tx1"/>
            </w14:solidFill>
          </w14:textFill>
        </w:rPr>
        <w:t>2025年05月12日</w:t>
      </w:r>
    </w:p>
    <w:p w14:paraId="384F0B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26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2025-05-13T08:55:50Z</dcterms:created>
  <dc:creator>Administrator</dc:creator>
  <cp:lastModifiedBy>Administrator</cp:lastModifiedBy>
  <dcterms:modified xsi:type="dcterms:W3CDTF">2025-05-13T08:55:58Z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eyJoZGlkIjoiNDQ4MTI0NzUzZThiZWViZWFiMzMxYTdhNDg1OGE0YTEiLCJ1c2VySWQiOiIzODE4OTM3OTEifQ==</vt:lpwstr>
  </property>
  <property fmtid="{D5CDD505-2E9C-101B-9397-08002B2CF9AE}" pid="4" name="ICV">
    <vt:lpwstr>0D551576515B40219F7726E1C5F8F006_12</vt:lpwstr>
  </property>
</Properties>
</file>