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7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90"/>
        <w:gridCol w:w="4833"/>
        <w:gridCol w:w="967"/>
        <w:gridCol w:w="983"/>
      </w:tblGrid>
      <w:tr w14:paraId="0340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shd w:val="clear" w:color="auto" w:fill="auto"/>
            <w:vAlign w:val="center"/>
          </w:tcPr>
          <w:p w14:paraId="581BE5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14:paraId="10AF0E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成效监测</w:t>
            </w:r>
          </w:p>
        </w:tc>
        <w:tc>
          <w:tcPr>
            <w:tcW w:w="4833" w:type="dxa"/>
          </w:tcPr>
          <w:p w14:paraId="6EDC88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对甘南黄河上游(洮河大夏河片区)夏河县水源涵养与生态保护修复项目（2025年）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（第1-12包）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项目进行监测。</w:t>
            </w:r>
          </w:p>
          <w:p w14:paraId="359A4F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1、林业工程成效监测：对人工造乔木林1000亩、退化林修复10000亩，每500亩设1个监测样点；封山育林8000亩，每2000亩设1个监测样点，共计26个样点，分别于项目建设前、项目建设竣工、3年管护期开展5次成效监测。</w:t>
            </w:r>
          </w:p>
          <w:p w14:paraId="0BB9B7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2、草原工程成效监测：对33万亩草原改良（33个样点）、3万亩黑土滩（6个样点）共计39个样点分别于项目建设前、项目建设竣工、3年管护期开展5次成效监测。</w:t>
            </w:r>
          </w:p>
          <w:p w14:paraId="38053E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编制项目实施效果监测报告，及时报项目建设单位作验收资料存档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67" w:type="dxa"/>
            <w:vAlign w:val="center"/>
          </w:tcPr>
          <w:p w14:paraId="16383F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83" w:type="dxa"/>
            <w:vAlign w:val="center"/>
          </w:tcPr>
          <w:p w14:paraId="4ECC7B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219C8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E3059"/>
    <w:rsid w:val="77D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 2"/>
    <w:basedOn w:val="1"/>
    <w:next w:val="2"/>
    <w:qFormat/>
    <w:uiPriority w:val="99"/>
    <w:pPr>
      <w:autoSpaceDE w:val="0"/>
      <w:autoSpaceDN w:val="0"/>
      <w:adjustRightInd w:val="0"/>
      <w:spacing w:line="520" w:lineRule="exact"/>
      <w:ind w:left="181" w:firstLine="239"/>
    </w:pPr>
    <w:rPr>
      <w:rFonts w:ascii="仿宋_GB2312" w:eastAsia="仿宋_GB2312"/>
      <w:sz w:val="28"/>
      <w:szCs w:val="28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2025-06-05T03:14:00Z</dcterms:created>
  <dc:creator>Administrator</dc:creator>
  <cp:lastModifiedBy>Administrator</cp:lastModifiedBy>
  <dcterms:modified xsi:type="dcterms:W3CDTF">2025-06-05T03:14:31Z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662A099F78DB41E7BE1FBD890E6B671E_11</vt:lpwstr>
  </property>
  <property fmtid="{D5CDD505-2E9C-101B-9397-08002B2CF9AE}" pid="4" name="KSOTemplateDocerSaveRecord">
    <vt:lpwstr>eyJoZGlkIjoiZDFlOGI0NmYzNGY1ZDllZmRlNGEzNGJmNDdlMTc2YmQiLCJ1c2VySWQiOiI2MjQwMzU1MDQifQ==</vt:lpwstr>
  </property>
</Properties>
</file>