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283" w:tblpY="2621"/>
        <w:tblW w:w="1007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3347"/>
        <w:gridCol w:w="2505"/>
        <w:gridCol w:w="1264"/>
        <w:gridCol w:w="1596"/>
      </w:tblGrid>
      <w:tr w14:paraId="3B4C3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77" w:type="dxa"/>
            <w:gridSpan w:val="5"/>
            <w:tcBorders>
              <w:top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5A7EF90">
            <w:pPr>
              <w:widowControl/>
              <w:jc w:val="both"/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项目名称：卓尼县2025年防返贫保险项目</w:t>
            </w:r>
          </w:p>
        </w:tc>
      </w:tr>
      <w:tr w14:paraId="33308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31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zh-CN"/>
              </w:rPr>
              <w:t>保障项目</w:t>
            </w:r>
          </w:p>
        </w:tc>
        <w:tc>
          <w:tcPr>
            <w:tcW w:w="3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D6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firstLine="56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zh-CN"/>
              </w:rPr>
              <w:t>保障内容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B1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firstLine="56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zh-CN"/>
              </w:rPr>
              <w:t>赔付方式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84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zh-CN"/>
              </w:rPr>
              <w:t>保额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22AE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人数</w:t>
            </w:r>
          </w:p>
        </w:tc>
      </w:tr>
      <w:tr w14:paraId="7D51A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</w:trPr>
        <w:tc>
          <w:tcPr>
            <w:tcW w:w="1365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A2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zh-CN"/>
              </w:rPr>
              <w:t>医疗费用</w:t>
            </w:r>
          </w:p>
        </w:tc>
        <w:tc>
          <w:tcPr>
            <w:tcW w:w="3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0C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监测户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zh-CN"/>
              </w:rPr>
              <w:t>因病（伤）产生医疗费用，通过城乡居民基本医疗保险、大病保险、医疗救助、临时救助、投保其他保险公司保险等各类补偿后仍需个人支付的费用（提供报销单原件）。</w:t>
            </w:r>
          </w:p>
        </w:tc>
        <w:tc>
          <w:tcPr>
            <w:tcW w:w="2505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B919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未通过或通过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zh-CN"/>
              </w:rPr>
              <w:t>城乡居民基本医疗保险等机构报销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后，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zh-CN"/>
              </w:rPr>
              <w:t>按80%报销；最高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zh-CN"/>
              </w:rPr>
              <w:t>万为限。</w:t>
            </w:r>
          </w:p>
        </w:tc>
        <w:tc>
          <w:tcPr>
            <w:tcW w:w="1264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44EF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100000元/人</w:t>
            </w: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D160C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  <w:t>监测户3008人（由于防返贫保险为动态管理实际参保人数以签订合同时的数据为准）及2025年7月至2026年5月纳入的监测户</w:t>
            </w:r>
          </w:p>
        </w:tc>
      </w:tr>
      <w:tr w14:paraId="40DCC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1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因学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27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监测户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38759"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  <w:t>当年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  <w:t>新入学的大专及以上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  <w:t>新生凭录取通知书补贴2000元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39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2000元/人</w:t>
            </w: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C9E0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</w:p>
        </w:tc>
      </w:tr>
      <w:tr w14:paraId="3C01D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9C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因灾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51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监测户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2D283"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  <w:t>按保险赔付标准对水灾、火灾房屋受损情况进行理赔，理赔金额最高5万元为限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C1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50000/户</w:t>
            </w: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06D8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</w:p>
        </w:tc>
      </w:tr>
    </w:tbl>
    <w:p w14:paraId="2C0C709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技术参数详情明细表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MzE3NzU1ZTEyYTMyMzM5N2I5MGQ5ZDYyYmZkNTEifQ=="/>
  </w:docVars>
  <w:rsids>
    <w:rsidRoot w:val="00000000"/>
    <w:rsid w:val="000E3252"/>
    <w:rsid w:val="047F7FE4"/>
    <w:rsid w:val="07830DF3"/>
    <w:rsid w:val="0D551261"/>
    <w:rsid w:val="103F7A95"/>
    <w:rsid w:val="124D097B"/>
    <w:rsid w:val="16826719"/>
    <w:rsid w:val="196654F1"/>
    <w:rsid w:val="214967B1"/>
    <w:rsid w:val="246236DF"/>
    <w:rsid w:val="261E4381"/>
    <w:rsid w:val="447B0B6A"/>
    <w:rsid w:val="4FE0144D"/>
    <w:rsid w:val="55C71FB3"/>
    <w:rsid w:val="602F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adjustRightInd w:val="0"/>
      <w:spacing w:line="360" w:lineRule="auto"/>
      <w:ind w:firstLine="420"/>
      <w:textAlignment w:val="baseline"/>
    </w:pPr>
    <w:rPr>
      <w:rFonts w:ascii="Times New Roman" w:hAnsi="Times New Roman" w:eastAsia="楷体_GB2312"/>
      <w:kern w:val="0"/>
      <w:sz w:val="24"/>
      <w:szCs w:val="20"/>
    </w:rPr>
  </w:style>
  <w:style w:type="paragraph" w:styleId="3">
    <w:name w:val="Body Text"/>
    <w:basedOn w:val="1"/>
    <w:next w:val="4"/>
    <w:qFormat/>
    <w:uiPriority w:val="99"/>
    <w:pPr>
      <w:spacing w:after="120"/>
    </w:pPr>
    <w:rPr>
      <w:rFonts w:ascii="Calibri" w:hAnsi="Calibri"/>
      <w:szCs w:val="22"/>
    </w:rPr>
  </w:style>
  <w:style w:type="paragraph" w:customStyle="1" w:styleId="4">
    <w:name w:val="style4"/>
    <w:basedOn w:val="1"/>
    <w:next w:val="5"/>
    <w:qFormat/>
    <w:uiPriority w:val="99"/>
    <w:pPr>
      <w:widowControl/>
      <w:spacing w:before="280" w:after="280"/>
    </w:pPr>
    <w:rPr>
      <w:rFonts w:hAnsi="仿宋_GB2312" w:cs="仿宋_GB2312"/>
      <w:sz w:val="18"/>
    </w:rPr>
  </w:style>
  <w:style w:type="paragraph" w:customStyle="1" w:styleId="5">
    <w:name w:val="2"/>
    <w:next w:val="1"/>
    <w:qFormat/>
    <w:uiPriority w:val="99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319</Characters>
  <Lines>0</Lines>
  <Paragraphs>0</Paragraphs>
  <TotalTime>0</TotalTime>
  <ScaleCrop>false</ScaleCrop>
  <LinksUpToDate>false</LinksUpToDate>
  <CharactersWithSpaces>319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2024-06-06T07:21:00Z</dcterms:created>
  <dc:creator>Administrator</dc:creator>
  <cp:lastModifiedBy>JonMMx 2000</cp:lastModifiedBy>
  <cp:lastPrinted>2025-06-19T07:34:00Z</cp:lastPrinted>
  <dcterms:modified xsi:type="dcterms:W3CDTF">2025-06-20T06:45:05Z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7DC6FF859B6F4E37A4615A8CA5EAA2C6_13</vt:lpwstr>
  </property>
  <property fmtid="{D5CDD505-2E9C-101B-9397-08002B2CF9AE}" pid="4" name="KSOTemplateDocerSaveRecord">
    <vt:lpwstr>eyJoZGlkIjoiNjZhMzE3NzU1ZTEyYTMyMzM5N2I5MGQ5ZDYyYmZkNTEiLCJ1c2VySWQiOiIzNDM4OTI0MzYifQ==</vt:lpwstr>
  </property>
</Properties>
</file>