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4E4F" w:rsidRDefault="00B94E4F">
      <w:pPr>
        <w:wordWrap w:val="0"/>
        <w:spacing w:line="720" w:lineRule="auto"/>
        <w:jc w:val="left"/>
        <w:rPr>
          <w:rFonts w:ascii="宋体" w:hAnsi="宋体" w:cs="宋体"/>
          <w:sz w:val="32"/>
          <w:szCs w:val="32"/>
        </w:rPr>
      </w:pPr>
    </w:p>
    <w:p w:rsidR="00B94E4F" w:rsidRDefault="00B94E4F">
      <w:pPr>
        <w:pStyle w:val="a6"/>
        <w:wordWrap w:val="0"/>
        <w:spacing w:line="720" w:lineRule="auto"/>
        <w:rPr>
          <w:sz w:val="32"/>
          <w:szCs w:val="32"/>
        </w:rPr>
      </w:pPr>
    </w:p>
    <w:p w:rsidR="00B94E4F" w:rsidRDefault="008169D8">
      <w:pPr>
        <w:wordWrap w:val="0"/>
        <w:spacing w:line="720" w:lineRule="auto"/>
        <w:jc w:val="center"/>
        <w:rPr>
          <w:rFonts w:ascii="华文中宋" w:eastAsia="华文中宋" w:hAnsi="华文中宋" w:cs="宋体"/>
          <w:sz w:val="72"/>
          <w:szCs w:val="72"/>
        </w:rPr>
      </w:pPr>
      <w:r>
        <w:rPr>
          <w:rFonts w:ascii="华文中宋" w:eastAsia="华文中宋" w:hAnsi="华文中宋" w:cs="宋体" w:hint="eastAsia"/>
          <w:sz w:val="72"/>
          <w:szCs w:val="72"/>
        </w:rPr>
        <w:t>招　标　文　件</w:t>
      </w:r>
    </w:p>
    <w:p w:rsidR="00B94E4F" w:rsidRDefault="00B94E4F">
      <w:pPr>
        <w:spacing w:line="720" w:lineRule="auto"/>
        <w:rPr>
          <w:rFonts w:ascii="宋体" w:hAnsi="宋体" w:cs="宋体"/>
          <w:sz w:val="32"/>
          <w:szCs w:val="32"/>
        </w:rPr>
      </w:pPr>
    </w:p>
    <w:p w:rsidR="00B94E4F" w:rsidRDefault="00B94E4F">
      <w:pPr>
        <w:pStyle w:val="a6"/>
        <w:wordWrap w:val="0"/>
        <w:spacing w:line="720" w:lineRule="auto"/>
        <w:rPr>
          <w:sz w:val="32"/>
        </w:rPr>
      </w:pPr>
    </w:p>
    <w:p w:rsidR="00B94E4F" w:rsidRDefault="008169D8">
      <w:pPr>
        <w:wordWrap w:val="0"/>
        <w:spacing w:line="720" w:lineRule="auto"/>
        <w:ind w:leftChars="1200" w:left="2520"/>
        <w:rPr>
          <w:rFonts w:ascii="宋体" w:hAnsi="宋体" w:cs="宋体"/>
          <w:b/>
          <w:sz w:val="32"/>
          <w:szCs w:val="32"/>
        </w:rPr>
      </w:pPr>
      <w:r>
        <w:rPr>
          <w:rFonts w:ascii="宋体" w:hAnsi="宋体" w:cs="宋体" w:hint="eastAsia"/>
          <w:b/>
          <w:sz w:val="32"/>
          <w:szCs w:val="32"/>
        </w:rPr>
        <w:t>项目编号：</w:t>
      </w:r>
      <w:r>
        <w:rPr>
          <w:rFonts w:ascii="宋体" w:hAnsi="宋体" w:cs="宋体" w:hint="eastAsia"/>
          <w:b/>
          <w:sz w:val="32"/>
          <w:szCs w:val="32"/>
        </w:rPr>
        <w:t>408001JH062</w:t>
      </w:r>
    </w:p>
    <w:p w:rsidR="00B94E4F" w:rsidRDefault="00B94E4F">
      <w:pPr>
        <w:pStyle w:val="a6"/>
        <w:wordWrap w:val="0"/>
        <w:spacing w:line="720" w:lineRule="auto"/>
        <w:rPr>
          <w:sz w:val="32"/>
          <w:szCs w:val="32"/>
        </w:rPr>
      </w:pPr>
    </w:p>
    <w:p w:rsidR="00B94E4F" w:rsidRDefault="008169D8">
      <w:pPr>
        <w:wordWrap w:val="0"/>
        <w:spacing w:line="720" w:lineRule="auto"/>
        <w:ind w:leftChars="1200" w:left="2520"/>
        <w:rPr>
          <w:rFonts w:ascii="宋体" w:hAnsi="宋体" w:cs="宋体"/>
          <w:b/>
          <w:sz w:val="32"/>
          <w:szCs w:val="32"/>
        </w:rPr>
      </w:pPr>
      <w:r>
        <w:rPr>
          <w:rFonts w:ascii="宋体" w:hAnsi="宋体" w:cs="宋体" w:hint="eastAsia"/>
          <w:b/>
          <w:sz w:val="32"/>
          <w:szCs w:val="32"/>
        </w:rPr>
        <w:t>项目名称：</w:t>
      </w:r>
      <w:r>
        <w:rPr>
          <w:rFonts w:ascii="宋体" w:hAnsi="宋体" w:cs="宋体" w:hint="eastAsia"/>
          <w:b/>
          <w:sz w:val="32"/>
          <w:szCs w:val="32"/>
        </w:rPr>
        <w:t>兰州市</w:t>
      </w:r>
      <w:r>
        <w:rPr>
          <w:rFonts w:ascii="宋体" w:hAnsi="宋体" w:cs="宋体" w:hint="eastAsia"/>
          <w:b/>
          <w:sz w:val="32"/>
          <w:szCs w:val="32"/>
        </w:rPr>
        <w:t>2025</w:t>
      </w:r>
      <w:r>
        <w:rPr>
          <w:rFonts w:ascii="宋体" w:hAnsi="宋体" w:cs="宋体" w:hint="eastAsia"/>
          <w:b/>
          <w:sz w:val="32"/>
          <w:szCs w:val="32"/>
        </w:rPr>
        <w:t>年度地质灾害专业监测点建设</w:t>
      </w:r>
    </w:p>
    <w:p w:rsidR="00B94E4F" w:rsidRDefault="00B94E4F">
      <w:pPr>
        <w:pStyle w:val="a6"/>
        <w:wordWrap w:val="0"/>
        <w:spacing w:line="720" w:lineRule="auto"/>
        <w:rPr>
          <w:sz w:val="32"/>
          <w:szCs w:val="32"/>
        </w:rPr>
      </w:pPr>
    </w:p>
    <w:p w:rsidR="00B94E4F" w:rsidRDefault="008169D8" w:rsidP="00760A5A">
      <w:pPr>
        <w:wordWrap w:val="0"/>
        <w:spacing w:line="720" w:lineRule="auto"/>
        <w:ind w:leftChars="1200" w:left="4126" w:hangingChars="500" w:hanging="1606"/>
        <w:rPr>
          <w:rFonts w:ascii="宋体" w:hAnsi="宋体" w:cs="宋体"/>
          <w:b/>
          <w:sz w:val="32"/>
          <w:szCs w:val="32"/>
        </w:rPr>
      </w:pPr>
      <w:r>
        <w:rPr>
          <w:rFonts w:ascii="宋体" w:hAnsi="宋体" w:cs="宋体" w:hint="eastAsia"/>
          <w:b/>
          <w:sz w:val="32"/>
          <w:szCs w:val="32"/>
        </w:rPr>
        <w:t>项目单位：</w:t>
      </w:r>
      <w:r>
        <w:rPr>
          <w:rFonts w:ascii="宋体" w:hAnsi="宋体" w:cs="宋体" w:hint="eastAsia"/>
          <w:b/>
          <w:sz w:val="32"/>
          <w:szCs w:val="32"/>
        </w:rPr>
        <w:t>兰州市自然资源局</w:t>
      </w:r>
    </w:p>
    <w:p w:rsidR="00B94E4F" w:rsidRDefault="00B94E4F">
      <w:pPr>
        <w:wordWrap w:val="0"/>
        <w:spacing w:line="720" w:lineRule="auto"/>
        <w:jc w:val="left"/>
        <w:rPr>
          <w:rFonts w:ascii="宋体" w:hAnsi="宋体" w:cs="宋体"/>
          <w:sz w:val="32"/>
          <w:szCs w:val="32"/>
        </w:rPr>
      </w:pPr>
    </w:p>
    <w:p w:rsidR="00B94E4F" w:rsidRDefault="00B94E4F">
      <w:pPr>
        <w:pStyle w:val="a6"/>
        <w:wordWrap w:val="0"/>
        <w:spacing w:line="720" w:lineRule="auto"/>
        <w:rPr>
          <w:b/>
          <w:sz w:val="32"/>
          <w:szCs w:val="32"/>
        </w:rPr>
      </w:pPr>
    </w:p>
    <w:p w:rsidR="00B94E4F" w:rsidRDefault="008169D8">
      <w:pPr>
        <w:wordWrap w:val="0"/>
        <w:spacing w:line="360" w:lineRule="auto"/>
        <w:jc w:val="center"/>
        <w:rPr>
          <w:rFonts w:ascii="宋体" w:hAnsi="宋体" w:cs="宋体"/>
          <w:b/>
          <w:sz w:val="32"/>
          <w:szCs w:val="32"/>
        </w:rPr>
      </w:pPr>
      <w:r>
        <w:rPr>
          <w:rFonts w:ascii="宋体" w:hAnsi="宋体" w:cs="宋体" w:hint="eastAsia"/>
          <w:b/>
          <w:sz w:val="32"/>
          <w:szCs w:val="32"/>
        </w:rPr>
        <w:t>兰州市公共资源交易中心</w:t>
      </w:r>
    </w:p>
    <w:p w:rsidR="00B94E4F" w:rsidRDefault="008169D8">
      <w:pPr>
        <w:wordWrap w:val="0"/>
        <w:spacing w:line="360" w:lineRule="auto"/>
        <w:jc w:val="center"/>
        <w:rPr>
          <w:rFonts w:ascii="宋体" w:hAnsi="宋体" w:cs="宋体"/>
          <w:b/>
          <w:sz w:val="32"/>
          <w:szCs w:val="32"/>
        </w:rPr>
      </w:pPr>
      <w:r>
        <w:rPr>
          <w:rFonts w:ascii="宋体" w:hAnsi="宋体" w:cs="宋体" w:hint="eastAsia"/>
          <w:b/>
          <w:sz w:val="32"/>
          <w:szCs w:val="32"/>
        </w:rPr>
        <w:t>202</w:t>
      </w:r>
      <w:r>
        <w:rPr>
          <w:rFonts w:ascii="宋体" w:hAnsi="宋体" w:cs="宋体"/>
          <w:b/>
          <w:sz w:val="32"/>
          <w:szCs w:val="32"/>
        </w:rPr>
        <w:t>5</w:t>
      </w:r>
      <w:r>
        <w:rPr>
          <w:rFonts w:ascii="宋体" w:hAnsi="宋体" w:cs="宋体" w:hint="eastAsia"/>
          <w:b/>
          <w:sz w:val="32"/>
          <w:szCs w:val="32"/>
        </w:rPr>
        <w:t>年</w:t>
      </w:r>
      <w:r>
        <w:rPr>
          <w:rFonts w:ascii="宋体" w:hAnsi="宋体" w:cs="宋体" w:hint="eastAsia"/>
          <w:b/>
          <w:sz w:val="32"/>
          <w:szCs w:val="32"/>
        </w:rPr>
        <w:t>5</w:t>
      </w:r>
      <w:r>
        <w:rPr>
          <w:rFonts w:ascii="宋体" w:hAnsi="宋体" w:cs="宋体" w:hint="eastAsia"/>
          <w:b/>
          <w:sz w:val="32"/>
          <w:szCs w:val="32"/>
        </w:rPr>
        <w:t>月</w:t>
      </w:r>
    </w:p>
    <w:p w:rsidR="00B94E4F" w:rsidRDefault="00B94E4F">
      <w:pPr>
        <w:wordWrap w:val="0"/>
        <w:spacing w:line="360" w:lineRule="auto"/>
        <w:jc w:val="center"/>
        <w:outlineLvl w:val="0"/>
        <w:rPr>
          <w:rFonts w:ascii="华文中宋" w:eastAsia="华文中宋" w:hAnsi="华文中宋"/>
          <w:sz w:val="32"/>
          <w:szCs w:val="32"/>
        </w:rPr>
        <w:sectPr w:rsidR="00B94E4F">
          <w:headerReference w:type="default" r:id="rId7"/>
          <w:footerReference w:type="default" r:id="rId8"/>
          <w:pgSz w:w="11906" w:h="16838"/>
          <w:pgMar w:top="1440" w:right="1803" w:bottom="1440" w:left="1803" w:header="851" w:footer="992" w:gutter="0"/>
          <w:cols w:space="720"/>
          <w:docGrid w:type="linesAndChars" w:linePitch="319"/>
        </w:sectPr>
      </w:pPr>
      <w:bookmarkStart w:id="0" w:name="_Toc91323562"/>
      <w:bookmarkStart w:id="1" w:name="OLE_LINK1"/>
      <w:bookmarkStart w:id="2" w:name="OLE_LINK2"/>
      <w:bookmarkStart w:id="3" w:name="_Toc128372729"/>
      <w:bookmarkStart w:id="4" w:name="_Toc139965325"/>
      <w:bookmarkStart w:id="5" w:name="_Toc128372051"/>
      <w:bookmarkStart w:id="6" w:name="_Toc369249049"/>
      <w:bookmarkStart w:id="7" w:name="_Toc472459257"/>
    </w:p>
    <w:sdt>
      <w:sdtPr>
        <w:rPr>
          <w:rFonts w:ascii="Times New Roman" w:hAnsi="Times New Roman"/>
          <w:b w:val="0"/>
          <w:bCs w:val="0"/>
          <w:color w:val="auto"/>
          <w:kern w:val="2"/>
          <w:sz w:val="21"/>
          <w:szCs w:val="20"/>
          <w:lang w:val="zh-CN"/>
        </w:rPr>
        <w:id w:val="818457605"/>
        <w:docPartObj>
          <w:docPartGallery w:val="Table of Contents"/>
          <w:docPartUnique/>
        </w:docPartObj>
      </w:sdtPr>
      <w:sdtEndPr>
        <w:rPr>
          <w:rFonts w:ascii="宋体" w:hAnsi="宋体"/>
          <w:sz w:val="24"/>
          <w:szCs w:val="24"/>
        </w:rPr>
      </w:sdtEndPr>
      <w:sdtContent>
        <w:p w:rsidR="00B94E4F" w:rsidRDefault="008169D8" w:rsidP="00760A5A">
          <w:pPr>
            <w:pStyle w:val="TOC1"/>
            <w:widowControl w:val="0"/>
            <w:spacing w:before="0" w:afterLines="100" w:line="360" w:lineRule="auto"/>
            <w:jc w:val="center"/>
            <w:outlineLvl w:val="0"/>
            <w:rPr>
              <w:rFonts w:ascii="宋体" w:hAnsi="宋体"/>
              <w:b w:val="0"/>
              <w:color w:val="auto"/>
              <w:sz w:val="24"/>
              <w:szCs w:val="24"/>
              <w:lang w:val="zh-CN"/>
            </w:rPr>
          </w:pPr>
          <w:r>
            <w:rPr>
              <w:rFonts w:ascii="华文中宋" w:eastAsia="华文中宋" w:hAnsi="华文中宋"/>
              <w:b w:val="0"/>
              <w:color w:val="auto"/>
              <w:sz w:val="32"/>
              <w:lang w:val="zh-CN"/>
            </w:rPr>
            <w:t>目录</w:t>
          </w:r>
        </w:p>
        <w:p w:rsidR="00B94E4F" w:rsidRDefault="00B94E4F">
          <w:pPr>
            <w:pStyle w:val="10"/>
            <w:tabs>
              <w:tab w:val="right" w:leader="dot" w:pos="8290"/>
            </w:tabs>
            <w:spacing w:line="360" w:lineRule="auto"/>
            <w:rPr>
              <w:rFonts w:ascii="宋体" w:hAnsi="宋体" w:cstheme="minorBidi"/>
              <w:sz w:val="24"/>
              <w:szCs w:val="24"/>
            </w:rPr>
          </w:pPr>
          <w:r>
            <w:rPr>
              <w:rFonts w:ascii="宋体" w:hAnsi="宋体"/>
              <w:bCs/>
              <w:sz w:val="24"/>
              <w:szCs w:val="24"/>
              <w:lang w:val="zh-CN"/>
            </w:rPr>
            <w:fldChar w:fldCharType="begin"/>
          </w:r>
          <w:r w:rsidR="008169D8">
            <w:rPr>
              <w:rFonts w:ascii="宋体" w:hAnsi="宋体"/>
              <w:bCs/>
              <w:sz w:val="24"/>
              <w:szCs w:val="24"/>
              <w:lang w:val="zh-CN"/>
            </w:rPr>
            <w:instrText xml:space="preserve"> TOC \o "1-3" \h \z \u </w:instrText>
          </w:r>
          <w:r>
            <w:rPr>
              <w:rFonts w:ascii="宋体" w:hAnsi="宋体"/>
              <w:bCs/>
              <w:sz w:val="24"/>
              <w:szCs w:val="24"/>
              <w:lang w:val="zh-CN"/>
            </w:rPr>
            <w:fldChar w:fldCharType="separate"/>
          </w:r>
          <w:hyperlink w:anchor="_Toc140237245" w:history="1">
            <w:r w:rsidR="008169D8">
              <w:rPr>
                <w:rStyle w:val="afb"/>
                <w:rFonts w:ascii="宋体" w:hAnsi="宋体"/>
                <w:color w:val="auto"/>
                <w:sz w:val="24"/>
                <w:szCs w:val="24"/>
              </w:rPr>
              <w:t>公开招标公告</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_Toc140237245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w:t>
            </w:r>
            <w:r>
              <w:rPr>
                <w:rFonts w:ascii="宋体" w:hAnsi="宋体"/>
                <w:sz w:val="24"/>
                <w:szCs w:val="24"/>
              </w:rPr>
              <w:fldChar w:fldCharType="end"/>
            </w:r>
          </w:hyperlink>
        </w:p>
        <w:p w:rsidR="00B94E4F" w:rsidRDefault="00B94E4F">
          <w:pPr>
            <w:pStyle w:val="10"/>
            <w:tabs>
              <w:tab w:val="right" w:leader="dot" w:pos="8290"/>
            </w:tabs>
            <w:spacing w:line="360" w:lineRule="auto"/>
            <w:rPr>
              <w:rFonts w:ascii="宋体" w:hAnsi="宋体" w:cstheme="minorBidi"/>
              <w:sz w:val="24"/>
              <w:szCs w:val="24"/>
            </w:rPr>
          </w:pPr>
          <w:hyperlink w:anchor="_Toc140237246" w:history="1">
            <w:r w:rsidR="008169D8">
              <w:rPr>
                <w:rStyle w:val="afb"/>
                <w:rFonts w:ascii="宋体" w:hAnsi="宋体"/>
                <w:color w:val="auto"/>
                <w:sz w:val="24"/>
                <w:szCs w:val="24"/>
              </w:rPr>
              <w:t>投标人须知前附表</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_Toc140237246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5</w:t>
            </w:r>
            <w:r>
              <w:rPr>
                <w:rFonts w:ascii="宋体" w:hAnsi="宋体"/>
                <w:sz w:val="24"/>
                <w:szCs w:val="24"/>
              </w:rPr>
              <w:fldChar w:fldCharType="end"/>
            </w:r>
          </w:hyperlink>
        </w:p>
        <w:p w:rsidR="00B94E4F" w:rsidRDefault="00B94E4F">
          <w:pPr>
            <w:pStyle w:val="10"/>
            <w:tabs>
              <w:tab w:val="right" w:leader="dot" w:pos="8290"/>
            </w:tabs>
            <w:spacing w:line="360" w:lineRule="auto"/>
            <w:rPr>
              <w:rFonts w:ascii="宋体" w:hAnsi="宋体" w:cstheme="minorBidi"/>
              <w:sz w:val="24"/>
              <w:szCs w:val="24"/>
            </w:rPr>
          </w:pPr>
          <w:hyperlink w:anchor="_Toc140237247" w:history="1">
            <w:r w:rsidR="008169D8">
              <w:rPr>
                <w:rStyle w:val="afb"/>
                <w:rFonts w:ascii="宋体" w:hAnsi="宋体"/>
                <w:color w:val="auto"/>
                <w:sz w:val="24"/>
                <w:szCs w:val="24"/>
              </w:rPr>
              <w:t>第一章　总则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_Toc140237247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10</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48" w:history="1">
            <w:r w:rsidR="008169D8">
              <w:rPr>
                <w:rStyle w:val="afb"/>
                <w:rFonts w:ascii="宋体" w:hAnsi="宋体"/>
                <w:color w:val="auto"/>
                <w:sz w:val="24"/>
                <w:szCs w:val="24"/>
              </w:rPr>
              <w:t>1.1</w:t>
            </w:r>
            <w:r w:rsidR="008169D8">
              <w:rPr>
                <w:rStyle w:val="afb"/>
                <w:rFonts w:ascii="宋体" w:hAnsi="宋体"/>
                <w:color w:val="auto"/>
                <w:sz w:val="24"/>
                <w:szCs w:val="24"/>
              </w:rPr>
              <w:t xml:space="preserve">　适用范围</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_Toc140237248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10</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49" w:history="1">
            <w:r w:rsidR="008169D8">
              <w:rPr>
                <w:rStyle w:val="afb"/>
                <w:rFonts w:ascii="宋体" w:hAnsi="宋体"/>
                <w:color w:val="auto"/>
                <w:sz w:val="24"/>
                <w:szCs w:val="24"/>
              </w:rPr>
              <w:t>1.2</w:t>
            </w:r>
            <w:r w:rsidR="008169D8">
              <w:rPr>
                <w:rStyle w:val="afb"/>
                <w:rFonts w:ascii="宋体" w:hAnsi="宋体"/>
                <w:color w:val="auto"/>
                <w:sz w:val="24"/>
                <w:szCs w:val="24"/>
              </w:rPr>
              <w:t xml:space="preserve">　有关定义</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_Toc140237249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10</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50" w:history="1">
            <w:r w:rsidR="008169D8">
              <w:rPr>
                <w:rStyle w:val="afb"/>
                <w:rFonts w:ascii="宋体" w:hAnsi="宋体"/>
                <w:color w:val="auto"/>
                <w:sz w:val="24"/>
                <w:szCs w:val="24"/>
              </w:rPr>
              <w:t>1.3</w:t>
            </w:r>
            <w:r w:rsidR="008169D8">
              <w:rPr>
                <w:rStyle w:val="afb"/>
                <w:rFonts w:ascii="宋体" w:hAnsi="宋体"/>
                <w:color w:val="auto"/>
                <w:sz w:val="24"/>
                <w:szCs w:val="24"/>
              </w:rPr>
              <w:t xml:space="preserve">　知识产权</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w:instrText>
            </w:r>
            <w:r w:rsidR="008169D8">
              <w:rPr>
                <w:rFonts w:ascii="宋体" w:hAnsi="宋体"/>
                <w:sz w:val="24"/>
                <w:szCs w:val="24"/>
              </w:rPr>
              <w:instrText xml:space="preserve">c140237250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11</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51" w:history="1">
            <w:r w:rsidR="008169D8">
              <w:rPr>
                <w:rStyle w:val="afb"/>
                <w:rFonts w:ascii="宋体" w:hAnsi="宋体"/>
                <w:color w:val="auto"/>
                <w:sz w:val="24"/>
                <w:szCs w:val="24"/>
              </w:rPr>
              <w:t>1.4</w:t>
            </w:r>
            <w:r w:rsidR="008169D8">
              <w:rPr>
                <w:rStyle w:val="afb"/>
                <w:rFonts w:ascii="宋体" w:hAnsi="宋体"/>
                <w:color w:val="auto"/>
                <w:sz w:val="24"/>
                <w:szCs w:val="24"/>
              </w:rPr>
              <w:t xml:space="preserve">　相关法律法规</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_Toc140237251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11</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52" w:history="1">
            <w:r w:rsidR="008169D8">
              <w:rPr>
                <w:rStyle w:val="afb"/>
                <w:rFonts w:ascii="宋体" w:hAnsi="宋体"/>
                <w:color w:val="auto"/>
                <w:sz w:val="24"/>
                <w:szCs w:val="24"/>
              </w:rPr>
              <w:t>1.5</w:t>
            </w:r>
            <w:r w:rsidR="008169D8">
              <w:rPr>
                <w:rStyle w:val="afb"/>
                <w:rFonts w:ascii="宋体" w:hAnsi="宋体"/>
                <w:color w:val="auto"/>
                <w:sz w:val="24"/>
                <w:szCs w:val="24"/>
              </w:rPr>
              <w:t xml:space="preserve">　代理服务费</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_Toc140237252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12</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53" w:history="1">
            <w:r w:rsidR="008169D8">
              <w:rPr>
                <w:rStyle w:val="afb"/>
                <w:rFonts w:ascii="宋体" w:hAnsi="宋体"/>
                <w:color w:val="auto"/>
                <w:sz w:val="24"/>
                <w:szCs w:val="24"/>
              </w:rPr>
              <w:t>1.6</w:t>
            </w:r>
            <w:r w:rsidR="008169D8">
              <w:rPr>
                <w:rStyle w:val="afb"/>
                <w:rFonts w:ascii="宋体" w:hAnsi="宋体"/>
                <w:color w:val="auto"/>
                <w:sz w:val="24"/>
                <w:szCs w:val="24"/>
              </w:rPr>
              <w:t xml:space="preserve">　其他说明</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_Toc140237253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12</w:t>
            </w:r>
            <w:r>
              <w:rPr>
                <w:rFonts w:ascii="宋体" w:hAnsi="宋体"/>
                <w:sz w:val="24"/>
                <w:szCs w:val="24"/>
              </w:rPr>
              <w:fldChar w:fldCharType="end"/>
            </w:r>
          </w:hyperlink>
        </w:p>
        <w:p w:rsidR="00B94E4F" w:rsidRDefault="00B94E4F">
          <w:pPr>
            <w:pStyle w:val="10"/>
            <w:tabs>
              <w:tab w:val="right" w:leader="dot" w:pos="8290"/>
            </w:tabs>
            <w:spacing w:line="360" w:lineRule="auto"/>
            <w:rPr>
              <w:rFonts w:ascii="宋体" w:hAnsi="宋体" w:cstheme="minorBidi"/>
              <w:sz w:val="24"/>
              <w:szCs w:val="24"/>
            </w:rPr>
          </w:pPr>
          <w:hyperlink w:anchor="_Toc140237254" w:history="1">
            <w:r w:rsidR="008169D8">
              <w:rPr>
                <w:rStyle w:val="afb"/>
                <w:rFonts w:ascii="宋体" w:hAnsi="宋体"/>
                <w:color w:val="auto"/>
                <w:sz w:val="24"/>
                <w:szCs w:val="24"/>
              </w:rPr>
              <w:t>第二章　投标须知</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_Toc140237254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13</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55" w:history="1">
            <w:r w:rsidR="008169D8">
              <w:rPr>
                <w:rStyle w:val="afb"/>
                <w:rFonts w:ascii="宋体" w:hAnsi="宋体"/>
                <w:color w:val="auto"/>
                <w:sz w:val="24"/>
                <w:szCs w:val="24"/>
              </w:rPr>
              <w:t>2.1</w:t>
            </w:r>
            <w:r w:rsidR="008169D8">
              <w:rPr>
                <w:rStyle w:val="afb"/>
                <w:rFonts w:ascii="宋体" w:hAnsi="宋体"/>
                <w:color w:val="auto"/>
                <w:sz w:val="24"/>
                <w:szCs w:val="24"/>
              </w:rPr>
              <w:t xml:space="preserve">　招标文件</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w:instrText>
            </w:r>
            <w:r w:rsidR="008169D8">
              <w:rPr>
                <w:rFonts w:ascii="宋体" w:hAnsi="宋体"/>
                <w:sz w:val="24"/>
                <w:szCs w:val="24"/>
              </w:rPr>
              <w:instrText xml:space="preserve">c140237255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13</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56" w:history="1">
            <w:r w:rsidR="008169D8">
              <w:rPr>
                <w:rStyle w:val="afb"/>
                <w:rFonts w:ascii="宋体" w:hAnsi="宋体"/>
                <w:color w:val="auto"/>
                <w:sz w:val="24"/>
                <w:szCs w:val="24"/>
              </w:rPr>
              <w:t>2.1.1</w:t>
            </w:r>
            <w:r w:rsidR="008169D8">
              <w:rPr>
                <w:rStyle w:val="afb"/>
                <w:rFonts w:ascii="宋体" w:hAnsi="宋体"/>
                <w:color w:val="auto"/>
                <w:sz w:val="24"/>
                <w:szCs w:val="24"/>
              </w:rPr>
              <w:t xml:space="preserve">　综合说明</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_Toc140237256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13</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57" w:history="1">
            <w:r w:rsidR="008169D8">
              <w:rPr>
                <w:rStyle w:val="afb"/>
                <w:rFonts w:ascii="宋体" w:hAnsi="宋体"/>
                <w:color w:val="auto"/>
                <w:sz w:val="24"/>
                <w:szCs w:val="24"/>
              </w:rPr>
              <w:t>2.1.2</w:t>
            </w:r>
            <w:r w:rsidR="008169D8">
              <w:rPr>
                <w:rStyle w:val="afb"/>
                <w:rFonts w:ascii="宋体" w:hAnsi="宋体"/>
                <w:color w:val="auto"/>
                <w:sz w:val="24"/>
                <w:szCs w:val="24"/>
              </w:rPr>
              <w:t xml:space="preserve">　澄清或者修改</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_Toc140237257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13</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58" w:history="1">
            <w:r w:rsidR="008169D8">
              <w:rPr>
                <w:rStyle w:val="afb"/>
                <w:rFonts w:ascii="宋体" w:hAnsi="宋体"/>
                <w:color w:val="auto"/>
                <w:sz w:val="24"/>
                <w:szCs w:val="24"/>
              </w:rPr>
              <w:t>2.1.3</w:t>
            </w:r>
            <w:r w:rsidR="008169D8">
              <w:rPr>
                <w:rStyle w:val="afb"/>
                <w:rFonts w:ascii="宋体" w:hAnsi="宋体"/>
                <w:color w:val="auto"/>
                <w:sz w:val="24"/>
                <w:szCs w:val="24"/>
              </w:rPr>
              <w:t xml:space="preserve">　现场考察或者答疑会</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_Toc140237258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13</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59" w:history="1">
            <w:r w:rsidR="008169D8">
              <w:rPr>
                <w:rStyle w:val="afb"/>
                <w:rFonts w:ascii="宋体" w:hAnsi="宋体"/>
                <w:color w:val="auto"/>
                <w:sz w:val="24"/>
                <w:szCs w:val="24"/>
              </w:rPr>
              <w:t>2.2</w:t>
            </w:r>
            <w:r w:rsidR="008169D8">
              <w:rPr>
                <w:rStyle w:val="afb"/>
                <w:rFonts w:ascii="宋体" w:hAnsi="宋体"/>
                <w:color w:val="auto"/>
                <w:sz w:val="24"/>
                <w:szCs w:val="24"/>
              </w:rPr>
              <w:t xml:space="preserve">　投标文件</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_Toc140237259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13</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60" w:history="1">
            <w:r w:rsidR="008169D8">
              <w:rPr>
                <w:rStyle w:val="afb"/>
                <w:rFonts w:ascii="宋体" w:hAnsi="宋体"/>
                <w:color w:val="auto"/>
                <w:sz w:val="24"/>
                <w:szCs w:val="24"/>
              </w:rPr>
              <w:t>2.2.1</w:t>
            </w:r>
            <w:r w:rsidR="008169D8">
              <w:rPr>
                <w:rStyle w:val="afb"/>
                <w:rFonts w:ascii="宋体" w:hAnsi="宋体"/>
                <w:color w:val="auto"/>
                <w:sz w:val="24"/>
                <w:szCs w:val="24"/>
              </w:rPr>
              <w:t xml:space="preserve">　投标要求</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w:instrText>
            </w:r>
            <w:r w:rsidR="008169D8">
              <w:rPr>
                <w:rFonts w:ascii="宋体" w:hAnsi="宋体"/>
                <w:sz w:val="24"/>
                <w:szCs w:val="24"/>
              </w:rPr>
              <w:instrText xml:space="preserve">Toc140237260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13</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61" w:history="1">
            <w:r w:rsidR="008169D8">
              <w:rPr>
                <w:rStyle w:val="afb"/>
                <w:rFonts w:ascii="宋体" w:hAnsi="宋体"/>
                <w:color w:val="auto"/>
                <w:sz w:val="24"/>
                <w:szCs w:val="24"/>
              </w:rPr>
              <w:t>2.2.2</w:t>
            </w:r>
            <w:r w:rsidR="008169D8">
              <w:rPr>
                <w:rStyle w:val="afb"/>
                <w:rFonts w:ascii="宋体" w:hAnsi="宋体"/>
                <w:color w:val="auto"/>
                <w:sz w:val="24"/>
                <w:szCs w:val="24"/>
              </w:rPr>
              <w:t xml:space="preserve">　投标报价</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_Toc140237261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14</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62" w:history="1">
            <w:r w:rsidR="008169D8">
              <w:rPr>
                <w:rStyle w:val="afb"/>
                <w:rFonts w:ascii="宋体" w:hAnsi="宋体"/>
                <w:color w:val="auto"/>
                <w:sz w:val="24"/>
                <w:szCs w:val="24"/>
              </w:rPr>
              <w:t>2.2.3</w:t>
            </w:r>
            <w:r w:rsidR="008169D8">
              <w:rPr>
                <w:rStyle w:val="afb"/>
                <w:rFonts w:ascii="宋体" w:hAnsi="宋体"/>
                <w:color w:val="auto"/>
                <w:sz w:val="24"/>
                <w:szCs w:val="24"/>
              </w:rPr>
              <w:t xml:space="preserve">　投标有效期</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_Toc140237262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14</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63" w:history="1">
            <w:r w:rsidR="008169D8">
              <w:rPr>
                <w:rStyle w:val="afb"/>
                <w:rFonts w:ascii="宋体" w:hAnsi="宋体"/>
                <w:color w:val="auto"/>
                <w:sz w:val="24"/>
                <w:szCs w:val="24"/>
              </w:rPr>
              <w:t>2.2.4</w:t>
            </w:r>
            <w:r w:rsidR="008169D8">
              <w:rPr>
                <w:rStyle w:val="afb"/>
                <w:rFonts w:ascii="宋体" w:hAnsi="宋体"/>
                <w:color w:val="auto"/>
                <w:sz w:val="24"/>
                <w:szCs w:val="24"/>
              </w:rPr>
              <w:t xml:space="preserve">　投标保证金</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_Toc140237263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14</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64" w:history="1">
            <w:r w:rsidR="008169D8">
              <w:rPr>
                <w:rStyle w:val="afb"/>
                <w:rFonts w:ascii="宋体" w:hAnsi="宋体"/>
                <w:color w:val="auto"/>
                <w:sz w:val="24"/>
                <w:szCs w:val="24"/>
              </w:rPr>
              <w:t>2.2.5</w:t>
            </w:r>
            <w:r w:rsidR="008169D8">
              <w:rPr>
                <w:rStyle w:val="afb"/>
                <w:rFonts w:ascii="宋体" w:hAnsi="宋体"/>
                <w:color w:val="auto"/>
                <w:sz w:val="24"/>
                <w:szCs w:val="24"/>
              </w:rPr>
              <w:t xml:space="preserve">　投标资格</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_Toc140237264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14</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65" w:history="1">
            <w:r w:rsidR="008169D8">
              <w:rPr>
                <w:rStyle w:val="afb"/>
                <w:rFonts w:ascii="宋体" w:hAnsi="宋体"/>
                <w:color w:val="auto"/>
                <w:sz w:val="24"/>
                <w:szCs w:val="24"/>
              </w:rPr>
              <w:t>2.3</w:t>
            </w:r>
            <w:r w:rsidR="008169D8">
              <w:rPr>
                <w:rStyle w:val="afb"/>
                <w:rFonts w:ascii="宋体" w:hAnsi="宋体"/>
                <w:color w:val="auto"/>
                <w:sz w:val="24"/>
                <w:szCs w:val="24"/>
              </w:rPr>
              <w:t xml:space="preserve">　投标</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w:instrText>
            </w:r>
            <w:r w:rsidR="008169D8">
              <w:rPr>
                <w:rFonts w:ascii="宋体" w:hAnsi="宋体"/>
                <w:sz w:val="24"/>
                <w:szCs w:val="24"/>
              </w:rPr>
              <w:instrText xml:space="preserve">c140237265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16</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66" w:history="1">
            <w:r w:rsidR="008169D8">
              <w:rPr>
                <w:rStyle w:val="afb"/>
                <w:rFonts w:ascii="宋体" w:hAnsi="宋体"/>
                <w:color w:val="auto"/>
                <w:sz w:val="24"/>
                <w:szCs w:val="24"/>
              </w:rPr>
              <w:t>2.3.1</w:t>
            </w:r>
            <w:r w:rsidR="008169D8">
              <w:rPr>
                <w:rStyle w:val="afb"/>
                <w:rFonts w:ascii="宋体" w:hAnsi="宋体"/>
                <w:color w:val="auto"/>
                <w:sz w:val="24"/>
                <w:szCs w:val="24"/>
              </w:rPr>
              <w:t xml:space="preserve">　投标人要求</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_Toc140237266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16</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67" w:history="1">
            <w:r w:rsidR="008169D8">
              <w:rPr>
                <w:rStyle w:val="afb"/>
                <w:rFonts w:ascii="宋体" w:hAnsi="宋体"/>
                <w:color w:val="auto"/>
                <w:sz w:val="24"/>
                <w:szCs w:val="24"/>
              </w:rPr>
              <w:t>2.3.2</w:t>
            </w:r>
            <w:r w:rsidR="008169D8">
              <w:rPr>
                <w:rStyle w:val="afb"/>
                <w:rFonts w:ascii="宋体" w:hAnsi="宋体"/>
                <w:color w:val="auto"/>
                <w:sz w:val="24"/>
                <w:szCs w:val="24"/>
              </w:rPr>
              <w:t xml:space="preserve">　投标注意事项</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_Toc140237267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17</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68" w:history="1">
            <w:r w:rsidR="008169D8">
              <w:rPr>
                <w:rStyle w:val="afb"/>
                <w:rFonts w:ascii="宋体" w:hAnsi="宋体"/>
                <w:color w:val="auto"/>
                <w:sz w:val="24"/>
                <w:szCs w:val="24"/>
              </w:rPr>
              <w:t>2.3.3</w:t>
            </w:r>
            <w:r w:rsidR="008169D8">
              <w:rPr>
                <w:rStyle w:val="afb"/>
                <w:rFonts w:ascii="宋体" w:hAnsi="宋体"/>
                <w:color w:val="auto"/>
                <w:sz w:val="24"/>
                <w:szCs w:val="24"/>
              </w:rPr>
              <w:t xml:space="preserve">　投标文件制作工具</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_Toc140237268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17</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69" w:history="1">
            <w:r w:rsidR="008169D8">
              <w:rPr>
                <w:rStyle w:val="afb"/>
                <w:rFonts w:ascii="宋体" w:hAnsi="宋体"/>
                <w:color w:val="auto"/>
                <w:sz w:val="24"/>
                <w:szCs w:val="24"/>
              </w:rPr>
              <w:t>2.3.4</w:t>
            </w:r>
            <w:r w:rsidR="008169D8">
              <w:rPr>
                <w:rStyle w:val="afb"/>
                <w:rFonts w:ascii="宋体" w:hAnsi="宋体"/>
                <w:color w:val="auto"/>
                <w:sz w:val="24"/>
                <w:szCs w:val="24"/>
              </w:rPr>
              <w:t xml:space="preserve">　制作投标文件</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_Toc140237269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18</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70" w:history="1">
            <w:r w:rsidR="008169D8">
              <w:rPr>
                <w:rStyle w:val="afb"/>
                <w:rFonts w:ascii="宋体" w:hAnsi="宋体"/>
                <w:color w:val="auto"/>
                <w:sz w:val="24"/>
                <w:szCs w:val="24"/>
              </w:rPr>
              <w:t>2.3.5</w:t>
            </w:r>
            <w:r w:rsidR="008169D8">
              <w:rPr>
                <w:rStyle w:val="afb"/>
                <w:rFonts w:ascii="宋体" w:hAnsi="宋体"/>
                <w:color w:val="auto"/>
                <w:sz w:val="24"/>
                <w:szCs w:val="24"/>
              </w:rPr>
              <w:t xml:space="preserve">　加密投标文件</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_Toc140237270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18</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71" w:history="1">
            <w:r w:rsidR="008169D8">
              <w:rPr>
                <w:rStyle w:val="afb"/>
                <w:rFonts w:ascii="宋体" w:hAnsi="宋体"/>
                <w:color w:val="auto"/>
                <w:sz w:val="24"/>
                <w:szCs w:val="24"/>
              </w:rPr>
              <w:t>2.3.6</w:t>
            </w:r>
            <w:r w:rsidR="008169D8">
              <w:rPr>
                <w:rStyle w:val="afb"/>
                <w:rFonts w:ascii="宋体" w:hAnsi="宋体"/>
                <w:color w:val="auto"/>
                <w:sz w:val="24"/>
                <w:szCs w:val="24"/>
              </w:rPr>
              <w:t xml:space="preserve">　提交投标文件</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_Toc140237271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18</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72" w:history="1">
            <w:r w:rsidR="008169D8">
              <w:rPr>
                <w:rStyle w:val="afb"/>
                <w:rFonts w:ascii="宋体" w:hAnsi="宋体"/>
                <w:color w:val="auto"/>
                <w:sz w:val="24"/>
                <w:szCs w:val="24"/>
              </w:rPr>
              <w:t>2.3.7</w:t>
            </w:r>
            <w:r w:rsidR="008169D8">
              <w:rPr>
                <w:rStyle w:val="afb"/>
                <w:rFonts w:ascii="宋体" w:hAnsi="宋体"/>
                <w:color w:val="auto"/>
                <w:sz w:val="24"/>
                <w:szCs w:val="24"/>
              </w:rPr>
              <w:t xml:space="preserve">　投标文件修改或者撤回</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_Toc140237272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18</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73" w:history="1">
            <w:r w:rsidR="008169D8">
              <w:rPr>
                <w:rStyle w:val="afb"/>
                <w:rFonts w:ascii="宋体" w:hAnsi="宋体"/>
                <w:color w:val="auto"/>
                <w:sz w:val="24"/>
                <w:szCs w:val="24"/>
              </w:rPr>
              <w:t>2.3.8</w:t>
            </w:r>
            <w:r w:rsidR="008169D8">
              <w:rPr>
                <w:rStyle w:val="afb"/>
                <w:rFonts w:ascii="宋体" w:hAnsi="宋体"/>
                <w:color w:val="auto"/>
                <w:sz w:val="24"/>
                <w:szCs w:val="24"/>
              </w:rPr>
              <w:t xml:space="preserve">　投标截止时间</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_Toc140237273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18</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74" w:history="1">
            <w:r w:rsidR="008169D8">
              <w:rPr>
                <w:rStyle w:val="afb"/>
                <w:rFonts w:ascii="宋体" w:hAnsi="宋体"/>
                <w:color w:val="auto"/>
                <w:sz w:val="24"/>
                <w:szCs w:val="24"/>
              </w:rPr>
              <w:t>2.3.9</w:t>
            </w:r>
            <w:r w:rsidR="008169D8">
              <w:rPr>
                <w:rStyle w:val="afb"/>
                <w:rFonts w:ascii="宋体" w:hAnsi="宋体"/>
                <w:color w:val="auto"/>
                <w:sz w:val="24"/>
                <w:szCs w:val="24"/>
              </w:rPr>
              <w:t xml:space="preserve">　投标无效的情形</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_Toc140237274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18</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75" w:history="1">
            <w:r w:rsidR="008169D8">
              <w:rPr>
                <w:rStyle w:val="afb"/>
                <w:rFonts w:ascii="宋体" w:hAnsi="宋体"/>
                <w:color w:val="auto"/>
                <w:sz w:val="24"/>
                <w:szCs w:val="24"/>
              </w:rPr>
              <w:t>2.4</w:t>
            </w:r>
            <w:r w:rsidR="008169D8">
              <w:rPr>
                <w:rStyle w:val="afb"/>
                <w:rFonts w:ascii="宋体" w:hAnsi="宋体"/>
                <w:color w:val="auto"/>
                <w:sz w:val="24"/>
                <w:szCs w:val="24"/>
              </w:rPr>
              <w:t xml:space="preserve">　开标</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w:instrText>
            </w:r>
            <w:r w:rsidR="008169D8">
              <w:rPr>
                <w:rFonts w:ascii="宋体" w:hAnsi="宋体"/>
                <w:sz w:val="24"/>
                <w:szCs w:val="24"/>
              </w:rPr>
              <w:instrText xml:space="preserve">Toc140237275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19</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76" w:history="1">
            <w:r w:rsidR="008169D8">
              <w:rPr>
                <w:rStyle w:val="afb"/>
                <w:rFonts w:ascii="宋体" w:hAnsi="宋体"/>
                <w:color w:val="auto"/>
                <w:sz w:val="24"/>
                <w:szCs w:val="24"/>
              </w:rPr>
              <w:t>2.4.1</w:t>
            </w:r>
            <w:r w:rsidR="008169D8">
              <w:rPr>
                <w:rStyle w:val="afb"/>
                <w:rFonts w:ascii="宋体" w:hAnsi="宋体"/>
                <w:color w:val="auto"/>
                <w:sz w:val="24"/>
                <w:szCs w:val="24"/>
              </w:rPr>
              <w:t xml:space="preserve">　开标工具</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_Toc140237276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19</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77" w:history="1">
            <w:r w:rsidR="008169D8">
              <w:rPr>
                <w:rStyle w:val="afb"/>
                <w:rFonts w:ascii="宋体" w:hAnsi="宋体"/>
                <w:color w:val="auto"/>
                <w:sz w:val="24"/>
                <w:szCs w:val="24"/>
              </w:rPr>
              <w:t>2.4.2</w:t>
            </w:r>
            <w:r w:rsidR="008169D8">
              <w:rPr>
                <w:rStyle w:val="afb"/>
                <w:rFonts w:ascii="宋体" w:hAnsi="宋体"/>
                <w:color w:val="auto"/>
                <w:sz w:val="24"/>
                <w:szCs w:val="24"/>
              </w:rPr>
              <w:t xml:space="preserve">　开标要求</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_Toc140237277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19</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78" w:history="1">
            <w:r w:rsidR="008169D8">
              <w:rPr>
                <w:rStyle w:val="afb"/>
                <w:rFonts w:ascii="宋体" w:hAnsi="宋体"/>
                <w:color w:val="auto"/>
                <w:sz w:val="24"/>
                <w:szCs w:val="24"/>
              </w:rPr>
              <w:t>2.4.3</w:t>
            </w:r>
            <w:r w:rsidR="008169D8">
              <w:rPr>
                <w:rStyle w:val="afb"/>
                <w:rFonts w:ascii="宋体" w:hAnsi="宋体"/>
                <w:color w:val="auto"/>
                <w:sz w:val="24"/>
                <w:szCs w:val="24"/>
              </w:rPr>
              <w:t xml:space="preserve">　开标程序</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_Toc140237278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19</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79" w:history="1">
            <w:r w:rsidR="008169D8">
              <w:rPr>
                <w:rStyle w:val="afb"/>
                <w:rFonts w:ascii="宋体" w:hAnsi="宋体"/>
                <w:color w:val="auto"/>
                <w:sz w:val="24"/>
                <w:szCs w:val="24"/>
              </w:rPr>
              <w:t>2.5</w:t>
            </w:r>
            <w:r w:rsidR="008169D8">
              <w:rPr>
                <w:rStyle w:val="afb"/>
                <w:rFonts w:ascii="宋体" w:hAnsi="宋体"/>
                <w:color w:val="auto"/>
                <w:sz w:val="24"/>
                <w:szCs w:val="24"/>
              </w:rPr>
              <w:t xml:space="preserve">　资格审查</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_Toc140237279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20</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80" w:history="1">
            <w:r w:rsidR="008169D8">
              <w:rPr>
                <w:rStyle w:val="afb"/>
                <w:rFonts w:ascii="宋体" w:hAnsi="宋体"/>
                <w:color w:val="auto"/>
                <w:sz w:val="24"/>
                <w:szCs w:val="24"/>
              </w:rPr>
              <w:t>2.6</w:t>
            </w:r>
            <w:r w:rsidR="008169D8">
              <w:rPr>
                <w:rStyle w:val="afb"/>
                <w:rFonts w:ascii="宋体" w:hAnsi="宋体"/>
                <w:color w:val="auto"/>
                <w:sz w:val="24"/>
                <w:szCs w:val="24"/>
              </w:rPr>
              <w:t xml:space="preserve">　评标委员会</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w:instrText>
            </w:r>
            <w:r w:rsidR="008169D8">
              <w:rPr>
                <w:rFonts w:ascii="宋体" w:hAnsi="宋体"/>
                <w:sz w:val="24"/>
                <w:szCs w:val="24"/>
              </w:rPr>
              <w:instrText xml:space="preserve">oc140237280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20</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81" w:history="1">
            <w:r w:rsidR="008169D8">
              <w:rPr>
                <w:rStyle w:val="afb"/>
                <w:rFonts w:ascii="宋体" w:hAnsi="宋体"/>
                <w:color w:val="auto"/>
                <w:sz w:val="24"/>
                <w:szCs w:val="24"/>
              </w:rPr>
              <w:t>2.6.1</w:t>
            </w:r>
            <w:r w:rsidR="008169D8">
              <w:rPr>
                <w:rStyle w:val="afb"/>
                <w:rFonts w:ascii="宋体" w:hAnsi="宋体"/>
                <w:color w:val="auto"/>
                <w:sz w:val="24"/>
                <w:szCs w:val="24"/>
              </w:rPr>
              <w:t xml:space="preserve">　评标委员会的组成</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_Toc140237281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20</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82" w:history="1">
            <w:r w:rsidR="008169D8">
              <w:rPr>
                <w:rStyle w:val="afb"/>
                <w:rFonts w:ascii="宋体" w:hAnsi="宋体"/>
                <w:color w:val="auto"/>
                <w:sz w:val="24"/>
                <w:szCs w:val="24"/>
              </w:rPr>
              <w:t>2.6.2</w:t>
            </w:r>
            <w:r w:rsidR="008169D8">
              <w:rPr>
                <w:rStyle w:val="afb"/>
                <w:rFonts w:ascii="宋体" w:hAnsi="宋体"/>
                <w:color w:val="auto"/>
                <w:sz w:val="24"/>
                <w:szCs w:val="24"/>
              </w:rPr>
              <w:t xml:space="preserve">　评标委员会的职责</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_Toc140237282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21</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83" w:history="1">
            <w:r w:rsidR="008169D8">
              <w:rPr>
                <w:rStyle w:val="afb"/>
                <w:rFonts w:ascii="宋体" w:hAnsi="宋体"/>
                <w:color w:val="auto"/>
                <w:sz w:val="24"/>
                <w:szCs w:val="24"/>
              </w:rPr>
              <w:t>2.6.3</w:t>
            </w:r>
            <w:r w:rsidR="008169D8">
              <w:rPr>
                <w:rStyle w:val="afb"/>
                <w:rFonts w:ascii="宋体" w:hAnsi="宋体"/>
                <w:color w:val="auto"/>
                <w:sz w:val="24"/>
                <w:szCs w:val="24"/>
              </w:rPr>
              <w:t xml:space="preserve">　评标委员会的义务</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_Toc140237283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21</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84" w:history="1">
            <w:r w:rsidR="008169D8">
              <w:rPr>
                <w:rStyle w:val="afb"/>
                <w:rFonts w:ascii="宋体" w:hAnsi="宋体"/>
                <w:color w:val="auto"/>
                <w:sz w:val="24"/>
                <w:szCs w:val="24"/>
              </w:rPr>
              <w:t>2.7</w:t>
            </w:r>
            <w:r w:rsidR="008169D8">
              <w:rPr>
                <w:rStyle w:val="afb"/>
                <w:rFonts w:ascii="宋体" w:hAnsi="宋体"/>
                <w:color w:val="auto"/>
                <w:sz w:val="24"/>
                <w:szCs w:val="24"/>
              </w:rPr>
              <w:t xml:space="preserve">　评标</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_Toc140237284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22</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85" w:history="1">
            <w:r w:rsidR="008169D8">
              <w:rPr>
                <w:rStyle w:val="afb"/>
                <w:rFonts w:ascii="宋体" w:hAnsi="宋体"/>
                <w:color w:val="auto"/>
                <w:sz w:val="24"/>
                <w:szCs w:val="24"/>
              </w:rPr>
              <w:t>2.7.1</w:t>
            </w:r>
            <w:r w:rsidR="008169D8">
              <w:rPr>
                <w:rStyle w:val="afb"/>
                <w:rFonts w:ascii="宋体" w:hAnsi="宋体"/>
                <w:color w:val="auto"/>
                <w:sz w:val="24"/>
                <w:szCs w:val="24"/>
              </w:rPr>
              <w:t xml:space="preserve">　评标工具</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w:instrText>
            </w:r>
            <w:r w:rsidR="008169D8">
              <w:rPr>
                <w:rFonts w:ascii="宋体" w:hAnsi="宋体"/>
                <w:sz w:val="24"/>
                <w:szCs w:val="24"/>
              </w:rPr>
              <w:instrText xml:space="preserve">c140237285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22</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86" w:history="1">
            <w:r w:rsidR="008169D8">
              <w:rPr>
                <w:rStyle w:val="afb"/>
                <w:rFonts w:ascii="宋体" w:hAnsi="宋体"/>
                <w:color w:val="auto"/>
                <w:sz w:val="24"/>
                <w:szCs w:val="24"/>
              </w:rPr>
              <w:t>2.7.2</w:t>
            </w:r>
            <w:r w:rsidR="008169D8">
              <w:rPr>
                <w:rStyle w:val="afb"/>
                <w:rFonts w:ascii="宋体" w:hAnsi="宋体"/>
                <w:color w:val="auto"/>
                <w:sz w:val="24"/>
                <w:szCs w:val="24"/>
              </w:rPr>
              <w:t xml:space="preserve">　符合性审查</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_Toc140237286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22</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87" w:history="1">
            <w:r w:rsidR="008169D8">
              <w:rPr>
                <w:rStyle w:val="afb"/>
                <w:rFonts w:ascii="宋体" w:hAnsi="宋体"/>
                <w:color w:val="auto"/>
                <w:sz w:val="24"/>
                <w:szCs w:val="24"/>
              </w:rPr>
              <w:t>2.7.3</w:t>
            </w:r>
            <w:r w:rsidR="008169D8">
              <w:rPr>
                <w:rStyle w:val="afb"/>
                <w:rFonts w:ascii="宋体" w:hAnsi="宋体"/>
                <w:color w:val="auto"/>
                <w:sz w:val="24"/>
                <w:szCs w:val="24"/>
              </w:rPr>
              <w:t xml:space="preserve">　澄清、说明或者补正</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_Toc140237287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22</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88" w:history="1">
            <w:r w:rsidR="008169D8">
              <w:rPr>
                <w:rStyle w:val="afb"/>
                <w:rFonts w:ascii="宋体" w:hAnsi="宋体"/>
                <w:color w:val="auto"/>
                <w:sz w:val="24"/>
                <w:szCs w:val="24"/>
              </w:rPr>
              <w:t>2.7.4</w:t>
            </w:r>
            <w:r w:rsidR="008169D8">
              <w:rPr>
                <w:rStyle w:val="afb"/>
                <w:rFonts w:ascii="宋体" w:hAnsi="宋体"/>
                <w:color w:val="auto"/>
                <w:sz w:val="24"/>
                <w:szCs w:val="24"/>
              </w:rPr>
              <w:t xml:space="preserve">　演示</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_Toc140237288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23</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89" w:history="1">
            <w:r w:rsidR="008169D8">
              <w:rPr>
                <w:rStyle w:val="afb"/>
                <w:rFonts w:ascii="宋体" w:hAnsi="宋体"/>
                <w:color w:val="auto"/>
                <w:sz w:val="24"/>
                <w:szCs w:val="24"/>
              </w:rPr>
              <w:t>2.7.5</w:t>
            </w:r>
            <w:r w:rsidR="008169D8">
              <w:rPr>
                <w:rStyle w:val="afb"/>
                <w:rFonts w:ascii="宋体" w:hAnsi="宋体"/>
                <w:color w:val="auto"/>
                <w:sz w:val="24"/>
                <w:szCs w:val="24"/>
              </w:rPr>
              <w:t xml:space="preserve">　评标方法</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_Toc140237289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24</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90" w:history="1">
            <w:r w:rsidR="008169D8">
              <w:rPr>
                <w:rStyle w:val="afb"/>
                <w:rFonts w:ascii="宋体" w:hAnsi="宋体"/>
                <w:color w:val="auto"/>
                <w:sz w:val="24"/>
                <w:szCs w:val="24"/>
              </w:rPr>
              <w:t>2.8</w:t>
            </w:r>
            <w:r w:rsidR="008169D8">
              <w:rPr>
                <w:rStyle w:val="afb"/>
                <w:rFonts w:ascii="宋体" w:hAnsi="宋体"/>
                <w:color w:val="auto"/>
                <w:sz w:val="24"/>
                <w:szCs w:val="24"/>
              </w:rPr>
              <w:t xml:space="preserve">　评标结果</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w:instrText>
            </w:r>
            <w:r w:rsidR="008169D8">
              <w:rPr>
                <w:rFonts w:ascii="宋体" w:hAnsi="宋体"/>
                <w:sz w:val="24"/>
                <w:szCs w:val="24"/>
              </w:rPr>
              <w:instrText xml:space="preserve">Toc140237290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25</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91" w:history="1">
            <w:r w:rsidR="008169D8">
              <w:rPr>
                <w:rStyle w:val="afb"/>
                <w:rFonts w:ascii="宋体" w:hAnsi="宋体"/>
                <w:color w:val="auto"/>
                <w:sz w:val="24"/>
                <w:szCs w:val="24"/>
              </w:rPr>
              <w:t>2.8.1</w:t>
            </w:r>
            <w:r w:rsidR="008169D8">
              <w:rPr>
                <w:rStyle w:val="afb"/>
                <w:rFonts w:ascii="宋体" w:hAnsi="宋体"/>
                <w:color w:val="auto"/>
                <w:sz w:val="24"/>
                <w:szCs w:val="24"/>
              </w:rPr>
              <w:t xml:space="preserve">　中标</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_Toc140237291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25</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92" w:history="1">
            <w:r w:rsidR="008169D8">
              <w:rPr>
                <w:rStyle w:val="afb"/>
                <w:rFonts w:ascii="宋体" w:hAnsi="宋体"/>
                <w:color w:val="auto"/>
                <w:sz w:val="24"/>
                <w:szCs w:val="24"/>
              </w:rPr>
              <w:t>2.8.2</w:t>
            </w:r>
            <w:r w:rsidR="008169D8">
              <w:rPr>
                <w:rStyle w:val="afb"/>
                <w:rFonts w:ascii="宋体" w:hAnsi="宋体"/>
                <w:color w:val="auto"/>
                <w:sz w:val="24"/>
                <w:szCs w:val="24"/>
              </w:rPr>
              <w:t xml:space="preserve">　废标</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_Toc140237292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25</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93" w:history="1">
            <w:r w:rsidR="008169D8">
              <w:rPr>
                <w:rStyle w:val="afb"/>
                <w:rFonts w:ascii="宋体" w:hAnsi="宋体"/>
                <w:color w:val="auto"/>
                <w:sz w:val="24"/>
                <w:szCs w:val="24"/>
              </w:rPr>
              <w:t>2.8.3</w:t>
            </w:r>
            <w:r w:rsidR="008169D8">
              <w:rPr>
                <w:rStyle w:val="afb"/>
                <w:rFonts w:ascii="宋体" w:hAnsi="宋体"/>
                <w:color w:val="auto"/>
                <w:sz w:val="24"/>
                <w:szCs w:val="24"/>
              </w:rPr>
              <w:t xml:space="preserve">　中标通知书</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_Toc140237293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25</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294" w:history="1">
            <w:r w:rsidR="008169D8">
              <w:rPr>
                <w:rStyle w:val="afb"/>
                <w:rFonts w:ascii="宋体" w:hAnsi="宋体"/>
                <w:color w:val="auto"/>
                <w:sz w:val="24"/>
                <w:szCs w:val="24"/>
              </w:rPr>
              <w:t>2.9</w:t>
            </w:r>
            <w:r w:rsidR="008169D8">
              <w:rPr>
                <w:rStyle w:val="afb"/>
                <w:rFonts w:ascii="宋体" w:hAnsi="宋体"/>
                <w:color w:val="auto"/>
                <w:sz w:val="24"/>
                <w:szCs w:val="24"/>
              </w:rPr>
              <w:t xml:space="preserve">　合同</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_Toc140237294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25</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95" w:history="1">
            <w:r w:rsidR="008169D8">
              <w:rPr>
                <w:rStyle w:val="afb"/>
                <w:rFonts w:ascii="宋体" w:hAnsi="宋体"/>
                <w:color w:val="auto"/>
                <w:sz w:val="24"/>
                <w:szCs w:val="24"/>
              </w:rPr>
              <w:t>2.9.1</w:t>
            </w:r>
            <w:r w:rsidR="008169D8">
              <w:rPr>
                <w:rStyle w:val="afb"/>
                <w:rFonts w:ascii="宋体" w:hAnsi="宋体"/>
                <w:color w:val="auto"/>
                <w:sz w:val="24"/>
                <w:szCs w:val="24"/>
              </w:rPr>
              <w:t xml:space="preserve">　合同签署</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w:instrText>
            </w:r>
            <w:r w:rsidR="008169D8">
              <w:rPr>
                <w:rFonts w:ascii="宋体" w:hAnsi="宋体"/>
                <w:sz w:val="24"/>
                <w:szCs w:val="24"/>
              </w:rPr>
              <w:instrText xml:space="preserve">c140237295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25</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96" w:history="1">
            <w:r w:rsidR="008169D8">
              <w:rPr>
                <w:rStyle w:val="afb"/>
                <w:rFonts w:ascii="宋体" w:hAnsi="宋体"/>
                <w:color w:val="auto"/>
                <w:sz w:val="24"/>
                <w:szCs w:val="24"/>
              </w:rPr>
              <w:t>2.9.2</w:t>
            </w:r>
            <w:r w:rsidR="008169D8">
              <w:rPr>
                <w:rStyle w:val="afb"/>
                <w:rFonts w:ascii="宋体" w:hAnsi="宋体"/>
                <w:color w:val="auto"/>
                <w:sz w:val="24"/>
                <w:szCs w:val="24"/>
              </w:rPr>
              <w:t xml:space="preserve">　合同履行</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_Toc140237296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26</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97" w:history="1">
            <w:r w:rsidR="008169D8">
              <w:rPr>
                <w:rStyle w:val="afb"/>
                <w:rFonts w:ascii="宋体" w:hAnsi="宋体"/>
                <w:color w:val="auto"/>
                <w:sz w:val="24"/>
                <w:szCs w:val="24"/>
              </w:rPr>
              <w:t>2.9.3</w:t>
            </w:r>
            <w:r w:rsidR="008169D8">
              <w:rPr>
                <w:rStyle w:val="afb"/>
                <w:rFonts w:ascii="宋体" w:hAnsi="宋体"/>
                <w:color w:val="auto"/>
                <w:sz w:val="24"/>
                <w:szCs w:val="24"/>
              </w:rPr>
              <w:t xml:space="preserve">　履约保证金</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_Toc140237297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26</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298" w:history="1">
            <w:r w:rsidR="008169D8">
              <w:rPr>
                <w:rStyle w:val="afb"/>
                <w:rFonts w:ascii="宋体" w:hAnsi="宋体"/>
                <w:color w:val="auto"/>
                <w:sz w:val="24"/>
                <w:szCs w:val="24"/>
              </w:rPr>
              <w:t>2.9.4</w:t>
            </w:r>
            <w:r w:rsidR="008169D8">
              <w:rPr>
                <w:rStyle w:val="afb"/>
                <w:rFonts w:ascii="宋体" w:hAnsi="宋体"/>
                <w:color w:val="auto"/>
                <w:sz w:val="24"/>
                <w:szCs w:val="24"/>
              </w:rPr>
              <w:t xml:space="preserve">　其他约定</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_Toc140237298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26</w:t>
            </w:r>
            <w:r>
              <w:rPr>
                <w:rFonts w:ascii="宋体" w:hAnsi="宋体"/>
                <w:sz w:val="24"/>
                <w:szCs w:val="24"/>
              </w:rPr>
              <w:fldChar w:fldCharType="end"/>
            </w:r>
          </w:hyperlink>
        </w:p>
        <w:p w:rsidR="00B94E4F" w:rsidRDefault="00B94E4F">
          <w:pPr>
            <w:pStyle w:val="10"/>
            <w:tabs>
              <w:tab w:val="right" w:leader="dot" w:pos="8290"/>
            </w:tabs>
            <w:spacing w:line="360" w:lineRule="auto"/>
            <w:rPr>
              <w:rFonts w:ascii="宋体" w:hAnsi="宋体" w:cstheme="minorBidi"/>
              <w:sz w:val="24"/>
              <w:szCs w:val="24"/>
            </w:rPr>
          </w:pPr>
          <w:hyperlink w:anchor="_Toc140237299" w:history="1">
            <w:r w:rsidR="008169D8">
              <w:rPr>
                <w:rStyle w:val="afb"/>
                <w:rFonts w:ascii="宋体" w:hAnsi="宋体"/>
                <w:color w:val="auto"/>
                <w:sz w:val="24"/>
                <w:szCs w:val="24"/>
              </w:rPr>
              <w:t>第三章　评标程序</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_Toc140237299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27</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00" w:history="1">
            <w:r w:rsidR="008169D8">
              <w:rPr>
                <w:rStyle w:val="afb"/>
                <w:rFonts w:ascii="宋体" w:hAnsi="宋体"/>
                <w:color w:val="auto"/>
                <w:sz w:val="24"/>
                <w:szCs w:val="24"/>
              </w:rPr>
              <w:t>3.1</w:t>
            </w:r>
            <w:r w:rsidR="008169D8">
              <w:rPr>
                <w:rStyle w:val="afb"/>
                <w:rFonts w:ascii="宋体" w:hAnsi="宋体"/>
                <w:color w:val="auto"/>
                <w:sz w:val="24"/>
                <w:szCs w:val="24"/>
              </w:rPr>
              <w:t xml:space="preserve">　符合性审查</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w:instrText>
            </w:r>
            <w:r w:rsidR="008169D8">
              <w:rPr>
                <w:rFonts w:ascii="宋体" w:hAnsi="宋体"/>
                <w:sz w:val="24"/>
                <w:szCs w:val="24"/>
              </w:rPr>
              <w:instrText xml:space="preserve">oc140237300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27</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01" w:history="1">
            <w:r w:rsidR="008169D8">
              <w:rPr>
                <w:rStyle w:val="afb"/>
                <w:rFonts w:ascii="宋体" w:hAnsi="宋体"/>
                <w:color w:val="auto"/>
                <w:sz w:val="24"/>
                <w:szCs w:val="24"/>
              </w:rPr>
              <w:t>3.2</w:t>
            </w:r>
            <w:r w:rsidR="008169D8">
              <w:rPr>
                <w:rStyle w:val="afb"/>
                <w:rFonts w:ascii="宋体" w:hAnsi="宋体"/>
                <w:color w:val="auto"/>
                <w:sz w:val="24"/>
                <w:szCs w:val="24"/>
              </w:rPr>
              <w:t xml:space="preserve">　澄清、说明或者补正</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_Toc140237301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27</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02" w:history="1">
            <w:r w:rsidR="008169D8">
              <w:rPr>
                <w:rStyle w:val="afb"/>
                <w:rFonts w:ascii="宋体" w:hAnsi="宋体"/>
                <w:color w:val="auto"/>
                <w:sz w:val="24"/>
                <w:szCs w:val="24"/>
              </w:rPr>
              <w:t>3.3</w:t>
            </w:r>
            <w:r w:rsidR="008169D8">
              <w:rPr>
                <w:rStyle w:val="afb"/>
                <w:rFonts w:ascii="宋体" w:hAnsi="宋体"/>
                <w:color w:val="auto"/>
                <w:sz w:val="24"/>
                <w:szCs w:val="24"/>
              </w:rPr>
              <w:t xml:space="preserve">　演示</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_Toc140237302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27</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03" w:history="1">
            <w:r w:rsidR="008169D8">
              <w:rPr>
                <w:rStyle w:val="afb"/>
                <w:rFonts w:ascii="宋体" w:hAnsi="宋体"/>
                <w:color w:val="auto"/>
                <w:sz w:val="24"/>
                <w:szCs w:val="24"/>
              </w:rPr>
              <w:t>3.4</w:t>
            </w:r>
            <w:r w:rsidR="008169D8">
              <w:rPr>
                <w:rStyle w:val="afb"/>
                <w:rFonts w:ascii="宋体" w:hAnsi="宋体"/>
                <w:color w:val="auto"/>
                <w:sz w:val="24"/>
                <w:szCs w:val="24"/>
              </w:rPr>
              <w:t xml:space="preserve">　综合评标</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_Toc140237303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28</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04" w:history="1">
            <w:r w:rsidR="008169D8">
              <w:rPr>
                <w:rStyle w:val="afb"/>
                <w:rFonts w:ascii="宋体" w:hAnsi="宋体"/>
                <w:color w:val="auto"/>
                <w:sz w:val="24"/>
                <w:szCs w:val="24"/>
              </w:rPr>
              <w:t>3.4.1</w:t>
            </w:r>
            <w:r w:rsidR="008169D8">
              <w:rPr>
                <w:rStyle w:val="afb"/>
                <w:rFonts w:ascii="宋体" w:hAnsi="宋体"/>
                <w:color w:val="auto"/>
                <w:sz w:val="24"/>
                <w:szCs w:val="24"/>
              </w:rPr>
              <w:t xml:space="preserve">　评标标准</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_Toc140237304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28</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05" w:history="1">
            <w:r w:rsidR="008169D8">
              <w:rPr>
                <w:rStyle w:val="afb"/>
                <w:rFonts w:ascii="宋体" w:hAnsi="宋体"/>
                <w:color w:val="auto"/>
                <w:sz w:val="24"/>
                <w:szCs w:val="24"/>
              </w:rPr>
              <w:t>3.4.2</w:t>
            </w:r>
            <w:r w:rsidR="008169D8">
              <w:rPr>
                <w:rStyle w:val="afb"/>
                <w:rFonts w:ascii="宋体" w:hAnsi="宋体"/>
                <w:color w:val="auto"/>
                <w:sz w:val="24"/>
                <w:szCs w:val="24"/>
              </w:rPr>
              <w:t xml:space="preserve">　评标注意事项</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w:instrText>
            </w:r>
            <w:r w:rsidR="008169D8">
              <w:rPr>
                <w:rFonts w:ascii="宋体" w:hAnsi="宋体"/>
                <w:sz w:val="24"/>
                <w:szCs w:val="24"/>
              </w:rPr>
              <w:instrText xml:space="preserve">EF _Toc140237305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28</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06" w:history="1">
            <w:r w:rsidR="008169D8">
              <w:rPr>
                <w:rStyle w:val="afb"/>
                <w:rFonts w:ascii="宋体" w:hAnsi="宋体"/>
                <w:color w:val="auto"/>
                <w:sz w:val="24"/>
                <w:szCs w:val="24"/>
              </w:rPr>
              <w:t>3.5</w:t>
            </w:r>
            <w:r w:rsidR="008169D8">
              <w:rPr>
                <w:rStyle w:val="afb"/>
                <w:rFonts w:ascii="宋体" w:hAnsi="宋体"/>
                <w:color w:val="auto"/>
                <w:sz w:val="24"/>
                <w:szCs w:val="24"/>
              </w:rPr>
              <w:t xml:space="preserve">　确定中标人</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_Toc140237306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31</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07" w:history="1">
            <w:r w:rsidR="008169D8">
              <w:rPr>
                <w:rStyle w:val="afb"/>
                <w:rFonts w:ascii="宋体" w:hAnsi="宋体"/>
                <w:color w:val="auto"/>
                <w:sz w:val="24"/>
                <w:szCs w:val="24"/>
              </w:rPr>
              <w:t>3.6</w:t>
            </w:r>
            <w:r w:rsidR="008169D8">
              <w:rPr>
                <w:rStyle w:val="afb"/>
                <w:rFonts w:ascii="宋体" w:hAnsi="宋体"/>
                <w:color w:val="auto"/>
                <w:sz w:val="24"/>
                <w:szCs w:val="24"/>
              </w:rPr>
              <w:t xml:space="preserve">　编写评标报告</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_Toc140237307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31</w:t>
            </w:r>
            <w:r>
              <w:rPr>
                <w:rFonts w:ascii="宋体" w:hAnsi="宋体"/>
                <w:sz w:val="24"/>
                <w:szCs w:val="24"/>
              </w:rPr>
              <w:fldChar w:fldCharType="end"/>
            </w:r>
          </w:hyperlink>
        </w:p>
        <w:p w:rsidR="00B94E4F" w:rsidRDefault="00B94E4F">
          <w:pPr>
            <w:pStyle w:val="10"/>
            <w:tabs>
              <w:tab w:val="right" w:leader="dot" w:pos="8290"/>
            </w:tabs>
            <w:spacing w:line="360" w:lineRule="auto"/>
            <w:rPr>
              <w:rFonts w:ascii="宋体" w:hAnsi="宋体" w:cstheme="minorBidi"/>
              <w:sz w:val="24"/>
              <w:szCs w:val="24"/>
            </w:rPr>
          </w:pPr>
          <w:hyperlink w:anchor="_Toc140237308" w:history="1">
            <w:r w:rsidR="008169D8">
              <w:rPr>
                <w:rStyle w:val="afb"/>
                <w:rFonts w:ascii="宋体" w:hAnsi="宋体"/>
                <w:color w:val="auto"/>
                <w:sz w:val="24"/>
                <w:szCs w:val="24"/>
              </w:rPr>
              <w:t>第四章　质疑和投诉</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_Toc140237308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32</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09" w:history="1">
            <w:r w:rsidR="008169D8">
              <w:rPr>
                <w:rStyle w:val="afb"/>
                <w:rFonts w:ascii="宋体" w:hAnsi="宋体"/>
                <w:color w:val="auto"/>
                <w:sz w:val="24"/>
                <w:szCs w:val="24"/>
              </w:rPr>
              <w:t>4.1</w:t>
            </w:r>
            <w:r w:rsidR="008169D8">
              <w:rPr>
                <w:rStyle w:val="afb"/>
                <w:rFonts w:ascii="宋体" w:hAnsi="宋体"/>
                <w:color w:val="auto"/>
                <w:sz w:val="24"/>
                <w:szCs w:val="24"/>
              </w:rPr>
              <w:t xml:space="preserve">　询问</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_Toc140237309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32</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10" w:history="1">
            <w:r w:rsidR="008169D8">
              <w:rPr>
                <w:rStyle w:val="afb"/>
                <w:rFonts w:ascii="宋体" w:hAnsi="宋体"/>
                <w:color w:val="auto"/>
                <w:sz w:val="24"/>
                <w:szCs w:val="24"/>
              </w:rPr>
              <w:t>4.2</w:t>
            </w:r>
            <w:r w:rsidR="008169D8">
              <w:rPr>
                <w:rStyle w:val="afb"/>
                <w:rFonts w:ascii="宋体" w:hAnsi="宋体"/>
                <w:color w:val="auto"/>
                <w:sz w:val="24"/>
                <w:szCs w:val="24"/>
              </w:rPr>
              <w:t xml:space="preserve">　质疑</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w:instrText>
            </w:r>
            <w:r w:rsidR="008169D8">
              <w:rPr>
                <w:rFonts w:ascii="宋体" w:hAnsi="宋体"/>
                <w:sz w:val="24"/>
                <w:szCs w:val="24"/>
              </w:rPr>
              <w:instrText xml:space="preserve">237310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32</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11" w:history="1">
            <w:r w:rsidR="008169D8">
              <w:rPr>
                <w:rStyle w:val="afb"/>
                <w:rFonts w:ascii="宋体" w:hAnsi="宋体"/>
                <w:color w:val="auto"/>
                <w:sz w:val="24"/>
                <w:szCs w:val="24"/>
              </w:rPr>
              <w:t>4.2.1</w:t>
            </w:r>
            <w:r w:rsidR="008169D8">
              <w:rPr>
                <w:rStyle w:val="afb"/>
                <w:rFonts w:ascii="宋体" w:hAnsi="宋体"/>
                <w:color w:val="auto"/>
                <w:sz w:val="24"/>
                <w:szCs w:val="24"/>
              </w:rPr>
              <w:t xml:space="preserve">　质疑人</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_Toc140237311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32</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12" w:history="1">
            <w:r w:rsidR="008169D8">
              <w:rPr>
                <w:rStyle w:val="afb"/>
                <w:rFonts w:ascii="宋体" w:hAnsi="宋体"/>
                <w:color w:val="auto"/>
                <w:sz w:val="24"/>
                <w:szCs w:val="24"/>
              </w:rPr>
              <w:t>4.2.2</w:t>
            </w:r>
            <w:r w:rsidR="008169D8">
              <w:rPr>
                <w:rStyle w:val="afb"/>
                <w:rFonts w:ascii="宋体" w:hAnsi="宋体"/>
                <w:color w:val="auto"/>
                <w:sz w:val="24"/>
                <w:szCs w:val="24"/>
              </w:rPr>
              <w:t xml:space="preserve">　提出质疑</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_Toc140237312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32</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13" w:history="1">
            <w:r w:rsidR="008169D8">
              <w:rPr>
                <w:rStyle w:val="afb"/>
                <w:rFonts w:ascii="宋体" w:hAnsi="宋体"/>
                <w:color w:val="auto"/>
                <w:sz w:val="24"/>
                <w:szCs w:val="24"/>
              </w:rPr>
              <w:t>4.2.3</w:t>
            </w:r>
            <w:r w:rsidR="008169D8">
              <w:rPr>
                <w:rStyle w:val="afb"/>
                <w:rFonts w:ascii="宋体" w:hAnsi="宋体"/>
                <w:color w:val="auto"/>
                <w:sz w:val="24"/>
                <w:szCs w:val="24"/>
              </w:rPr>
              <w:t xml:space="preserve">　质疑形式</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_Toc140237313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32</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14" w:history="1">
            <w:r w:rsidR="008169D8">
              <w:rPr>
                <w:rStyle w:val="afb"/>
                <w:rFonts w:ascii="宋体" w:hAnsi="宋体"/>
                <w:color w:val="auto"/>
                <w:sz w:val="24"/>
                <w:szCs w:val="24"/>
              </w:rPr>
              <w:t>4.2.4</w:t>
            </w:r>
            <w:r w:rsidR="008169D8">
              <w:rPr>
                <w:rStyle w:val="afb"/>
                <w:rFonts w:ascii="宋体" w:hAnsi="宋体"/>
                <w:color w:val="auto"/>
                <w:sz w:val="24"/>
                <w:szCs w:val="24"/>
              </w:rPr>
              <w:t xml:space="preserve">　无效质疑</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_Toc140237314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33</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15" w:history="1">
            <w:r w:rsidR="008169D8">
              <w:rPr>
                <w:rStyle w:val="afb"/>
                <w:rFonts w:ascii="宋体" w:hAnsi="宋体"/>
                <w:color w:val="auto"/>
                <w:sz w:val="24"/>
                <w:szCs w:val="24"/>
              </w:rPr>
              <w:t>4.2.5</w:t>
            </w:r>
            <w:r w:rsidR="008169D8">
              <w:rPr>
                <w:rStyle w:val="afb"/>
                <w:rFonts w:ascii="宋体" w:hAnsi="宋体"/>
                <w:color w:val="auto"/>
                <w:sz w:val="24"/>
                <w:szCs w:val="24"/>
              </w:rPr>
              <w:t xml:space="preserve">　质疑答复</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w:instrText>
            </w:r>
            <w:r w:rsidR="008169D8">
              <w:rPr>
                <w:rFonts w:ascii="宋体" w:hAnsi="宋体"/>
                <w:sz w:val="24"/>
                <w:szCs w:val="24"/>
              </w:rPr>
              <w:instrText xml:space="preserve"> _Toc140237315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33</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16" w:history="1">
            <w:r w:rsidR="008169D8">
              <w:rPr>
                <w:rStyle w:val="afb"/>
                <w:rFonts w:ascii="宋体" w:hAnsi="宋体"/>
                <w:color w:val="auto"/>
                <w:sz w:val="24"/>
                <w:szCs w:val="24"/>
              </w:rPr>
              <w:t>4.3</w:t>
            </w:r>
            <w:r w:rsidR="008169D8">
              <w:rPr>
                <w:rStyle w:val="afb"/>
                <w:rFonts w:ascii="宋体" w:hAnsi="宋体"/>
                <w:color w:val="auto"/>
                <w:sz w:val="24"/>
                <w:szCs w:val="24"/>
              </w:rPr>
              <w:t xml:space="preserve">　投诉</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_Toc140237316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33</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17" w:history="1">
            <w:r w:rsidR="008169D8">
              <w:rPr>
                <w:rStyle w:val="afb"/>
                <w:rFonts w:ascii="宋体" w:hAnsi="宋体"/>
                <w:color w:val="auto"/>
                <w:sz w:val="24"/>
                <w:szCs w:val="24"/>
              </w:rPr>
              <w:t>4.4</w:t>
            </w:r>
            <w:r w:rsidR="008169D8">
              <w:rPr>
                <w:rStyle w:val="afb"/>
                <w:rFonts w:ascii="宋体" w:hAnsi="宋体"/>
                <w:color w:val="auto"/>
                <w:sz w:val="24"/>
                <w:szCs w:val="24"/>
              </w:rPr>
              <w:t xml:space="preserve">　行政复议或者行政诉讼</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_Toc140237317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33</w:t>
            </w:r>
            <w:r>
              <w:rPr>
                <w:rFonts w:ascii="宋体" w:hAnsi="宋体"/>
                <w:sz w:val="24"/>
                <w:szCs w:val="24"/>
              </w:rPr>
              <w:fldChar w:fldCharType="end"/>
            </w:r>
          </w:hyperlink>
        </w:p>
        <w:p w:rsidR="00B94E4F" w:rsidRDefault="00B94E4F">
          <w:pPr>
            <w:pStyle w:val="10"/>
            <w:tabs>
              <w:tab w:val="right" w:leader="dot" w:pos="8290"/>
            </w:tabs>
            <w:spacing w:line="360" w:lineRule="auto"/>
            <w:rPr>
              <w:rFonts w:ascii="宋体" w:hAnsi="宋体" w:cstheme="minorBidi"/>
              <w:sz w:val="24"/>
              <w:szCs w:val="24"/>
            </w:rPr>
          </w:pPr>
          <w:hyperlink w:anchor="_Toc140237318" w:history="1">
            <w:r w:rsidR="008169D8">
              <w:rPr>
                <w:rStyle w:val="afb"/>
                <w:rFonts w:ascii="宋体" w:hAnsi="宋体"/>
                <w:color w:val="auto"/>
                <w:sz w:val="24"/>
                <w:szCs w:val="24"/>
              </w:rPr>
              <w:t xml:space="preserve">第五章　</w:t>
            </w:r>
            <w:r w:rsidR="008169D8">
              <w:rPr>
                <w:rStyle w:val="afb"/>
                <w:rFonts w:ascii="宋体" w:hAnsi="宋体" w:hint="eastAsia"/>
                <w:color w:val="auto"/>
                <w:sz w:val="24"/>
                <w:szCs w:val="24"/>
              </w:rPr>
              <w:t>合同待签样本</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_Toc140237318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34</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19" w:history="1">
            <w:r w:rsidR="008169D8">
              <w:rPr>
                <w:rStyle w:val="afb"/>
                <w:rFonts w:ascii="宋体" w:hAnsi="宋体"/>
                <w:color w:val="auto"/>
                <w:sz w:val="24"/>
                <w:szCs w:val="24"/>
              </w:rPr>
              <w:t>5.1</w:t>
            </w:r>
            <w:r w:rsidR="008169D8">
              <w:rPr>
                <w:rStyle w:val="afb"/>
                <w:rFonts w:ascii="宋体" w:hAnsi="宋体"/>
                <w:color w:val="auto"/>
                <w:sz w:val="24"/>
                <w:szCs w:val="24"/>
              </w:rPr>
              <w:t xml:space="preserve">　政府采购合同（货物类待签样本）</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_Toc140237319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34</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20" w:history="1">
            <w:r w:rsidR="008169D8">
              <w:rPr>
                <w:rStyle w:val="afb"/>
                <w:rFonts w:ascii="宋体" w:hAnsi="宋体"/>
                <w:color w:val="auto"/>
                <w:sz w:val="24"/>
                <w:szCs w:val="24"/>
              </w:rPr>
              <w:t>5.2</w:t>
            </w:r>
            <w:r w:rsidR="008169D8">
              <w:rPr>
                <w:rStyle w:val="afb"/>
                <w:rFonts w:ascii="宋体" w:hAnsi="宋体"/>
                <w:color w:val="auto"/>
                <w:sz w:val="24"/>
                <w:szCs w:val="24"/>
              </w:rPr>
              <w:t xml:space="preserve">　政府采购合同（服务类待签样本）</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_Toc140237320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42</w:t>
            </w:r>
            <w:r>
              <w:rPr>
                <w:rFonts w:ascii="宋体" w:hAnsi="宋体"/>
                <w:sz w:val="24"/>
                <w:szCs w:val="24"/>
              </w:rPr>
              <w:fldChar w:fldCharType="end"/>
            </w:r>
          </w:hyperlink>
        </w:p>
        <w:p w:rsidR="00B94E4F" w:rsidRDefault="00B94E4F">
          <w:pPr>
            <w:pStyle w:val="10"/>
            <w:tabs>
              <w:tab w:val="right" w:leader="dot" w:pos="8290"/>
            </w:tabs>
            <w:spacing w:line="360" w:lineRule="auto"/>
            <w:rPr>
              <w:rFonts w:ascii="宋体" w:hAnsi="宋体" w:cstheme="minorBidi"/>
              <w:sz w:val="24"/>
              <w:szCs w:val="24"/>
            </w:rPr>
          </w:pPr>
          <w:hyperlink w:anchor="_Toc140237321" w:history="1">
            <w:r w:rsidR="008169D8">
              <w:rPr>
                <w:rStyle w:val="afb"/>
                <w:rFonts w:ascii="宋体" w:hAnsi="宋体"/>
                <w:color w:val="auto"/>
                <w:sz w:val="24"/>
                <w:szCs w:val="24"/>
              </w:rPr>
              <w:t>第六章　投标文件格式</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_Toc140237321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50</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22" w:history="1">
            <w:r w:rsidR="008169D8">
              <w:rPr>
                <w:rStyle w:val="afb"/>
                <w:rFonts w:ascii="宋体" w:hAnsi="宋体"/>
                <w:color w:val="auto"/>
                <w:sz w:val="24"/>
                <w:szCs w:val="24"/>
              </w:rPr>
              <w:t>6.1</w:t>
            </w:r>
            <w:r w:rsidR="008169D8">
              <w:rPr>
                <w:rStyle w:val="afb"/>
                <w:rFonts w:ascii="宋体" w:hAnsi="宋体"/>
                <w:color w:val="auto"/>
                <w:sz w:val="24"/>
                <w:szCs w:val="24"/>
              </w:rPr>
              <w:t xml:space="preserve">　封面</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_Toc140237322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50</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23" w:history="1">
            <w:r w:rsidR="008169D8">
              <w:rPr>
                <w:rStyle w:val="afb"/>
                <w:rFonts w:ascii="宋体" w:hAnsi="宋体"/>
                <w:color w:val="auto"/>
                <w:sz w:val="24"/>
                <w:szCs w:val="24"/>
              </w:rPr>
              <w:t>6.2</w:t>
            </w:r>
            <w:r w:rsidR="008169D8">
              <w:rPr>
                <w:rStyle w:val="afb"/>
                <w:rFonts w:ascii="宋体" w:hAnsi="宋体"/>
                <w:color w:val="auto"/>
                <w:sz w:val="24"/>
                <w:szCs w:val="24"/>
              </w:rPr>
              <w:t xml:space="preserve">　目录</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_Toc140237323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52</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24" w:history="1">
            <w:r w:rsidR="008169D8">
              <w:rPr>
                <w:rStyle w:val="afb"/>
                <w:rFonts w:ascii="宋体" w:hAnsi="宋体"/>
                <w:color w:val="auto"/>
                <w:sz w:val="24"/>
                <w:szCs w:val="24"/>
              </w:rPr>
              <w:t>6.3</w:t>
            </w:r>
            <w:r w:rsidR="008169D8">
              <w:rPr>
                <w:rStyle w:val="afb"/>
                <w:rFonts w:ascii="宋体" w:hAnsi="宋体"/>
                <w:color w:val="auto"/>
                <w:sz w:val="24"/>
                <w:szCs w:val="24"/>
              </w:rPr>
              <w:t xml:space="preserve">　投标人情况</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w:instrText>
            </w:r>
            <w:r w:rsidR="008169D8">
              <w:rPr>
                <w:rFonts w:ascii="宋体" w:hAnsi="宋体"/>
                <w:sz w:val="24"/>
                <w:szCs w:val="24"/>
              </w:rPr>
              <w:instrText xml:space="preserve">140237324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54</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25" w:history="1">
            <w:r w:rsidR="008169D8">
              <w:rPr>
                <w:rStyle w:val="afb"/>
                <w:rFonts w:ascii="宋体" w:hAnsi="宋体"/>
                <w:color w:val="auto"/>
                <w:sz w:val="24"/>
                <w:szCs w:val="24"/>
              </w:rPr>
              <w:t>6.3.1</w:t>
            </w:r>
            <w:r w:rsidR="008169D8">
              <w:rPr>
                <w:rStyle w:val="afb"/>
                <w:rFonts w:ascii="宋体" w:hAnsi="宋体"/>
                <w:color w:val="auto"/>
                <w:sz w:val="24"/>
                <w:szCs w:val="24"/>
              </w:rPr>
              <w:t xml:space="preserve">　投标函</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_Toc140237325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54</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26" w:history="1">
            <w:r w:rsidR="008169D8">
              <w:rPr>
                <w:rStyle w:val="afb"/>
                <w:rFonts w:ascii="宋体" w:hAnsi="宋体"/>
                <w:color w:val="auto"/>
                <w:sz w:val="24"/>
                <w:szCs w:val="24"/>
                <w:lang w:eastAsia="zh-CN"/>
              </w:rPr>
              <w:t>6.3</w:t>
            </w:r>
            <w:r w:rsidR="008169D8">
              <w:rPr>
                <w:rStyle w:val="afb"/>
                <w:rFonts w:ascii="宋体" w:hAnsi="宋体"/>
                <w:color w:val="auto"/>
                <w:sz w:val="24"/>
                <w:szCs w:val="24"/>
                <w:lang w:eastAsia="zh-CN"/>
              </w:rPr>
              <w:t>.2</w:t>
            </w:r>
            <w:r w:rsidR="008169D8">
              <w:rPr>
                <w:rStyle w:val="afb"/>
                <w:rFonts w:ascii="宋体" w:hAnsi="宋体"/>
                <w:color w:val="auto"/>
                <w:sz w:val="24"/>
                <w:szCs w:val="24"/>
                <w:lang w:eastAsia="zh-CN"/>
              </w:rPr>
              <w:t xml:space="preserve">　</w:t>
            </w:r>
            <w:r w:rsidR="008169D8">
              <w:rPr>
                <w:rStyle w:val="afb"/>
                <w:rFonts w:ascii="宋体" w:hAnsi="宋体" w:cs="宋体"/>
                <w:bCs/>
                <w:color w:val="auto"/>
                <w:sz w:val="24"/>
                <w:szCs w:val="24"/>
                <w:lang w:eastAsia="zh-CN"/>
              </w:rPr>
              <w:t>投标人</w:t>
            </w:r>
            <w:r w:rsidR="008169D8">
              <w:rPr>
                <w:rStyle w:val="afb"/>
                <w:rFonts w:ascii="宋体" w:hAnsi="宋体"/>
                <w:color w:val="auto"/>
                <w:sz w:val="24"/>
                <w:szCs w:val="24"/>
                <w:lang w:eastAsia="zh-CN"/>
              </w:rPr>
              <w:t>基本</w:t>
            </w:r>
            <w:r w:rsidR="008169D8">
              <w:rPr>
                <w:rStyle w:val="afb"/>
                <w:rFonts w:ascii="宋体" w:hAnsi="宋体" w:cs="宋体"/>
                <w:bCs/>
                <w:color w:val="auto"/>
                <w:sz w:val="24"/>
                <w:szCs w:val="24"/>
                <w:lang w:eastAsia="zh-CN"/>
              </w:rPr>
              <w:t>情况</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_Toc140237326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56</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27" w:history="1">
            <w:r w:rsidR="008169D8">
              <w:rPr>
                <w:rStyle w:val="afb"/>
                <w:rFonts w:ascii="宋体" w:hAnsi="宋体"/>
                <w:color w:val="auto"/>
                <w:sz w:val="24"/>
                <w:szCs w:val="24"/>
              </w:rPr>
              <w:t>6.4</w:t>
            </w:r>
            <w:r w:rsidR="008169D8">
              <w:rPr>
                <w:rStyle w:val="afb"/>
                <w:rFonts w:ascii="宋体" w:hAnsi="宋体"/>
                <w:color w:val="auto"/>
                <w:sz w:val="24"/>
                <w:szCs w:val="24"/>
              </w:rPr>
              <w:t xml:space="preserve">　资格审查响应材料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_Toc140237327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56</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28" w:history="1">
            <w:r w:rsidR="008169D8">
              <w:rPr>
                <w:rStyle w:val="afb"/>
                <w:rFonts w:ascii="宋体" w:hAnsi="宋体"/>
                <w:color w:val="auto"/>
                <w:sz w:val="24"/>
                <w:szCs w:val="24"/>
              </w:rPr>
              <w:t>6.4.1</w:t>
            </w:r>
            <w:r w:rsidR="008169D8">
              <w:rPr>
                <w:rStyle w:val="afb"/>
                <w:rFonts w:ascii="宋体" w:hAnsi="宋体"/>
                <w:color w:val="auto"/>
                <w:sz w:val="24"/>
                <w:szCs w:val="24"/>
              </w:rPr>
              <w:t xml:space="preserve">　资格承诺声明函</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w:instrText>
            </w:r>
            <w:r w:rsidR="008169D8">
              <w:rPr>
                <w:rFonts w:ascii="宋体" w:hAnsi="宋体"/>
                <w:sz w:val="24"/>
                <w:szCs w:val="24"/>
              </w:rPr>
              <w:instrText xml:space="preserve">GEREF _Toc140237328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56</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29" w:history="1">
            <w:r w:rsidR="008169D8">
              <w:rPr>
                <w:rStyle w:val="afb"/>
                <w:rFonts w:ascii="宋体" w:hAnsi="宋体"/>
                <w:color w:val="auto"/>
                <w:sz w:val="24"/>
                <w:szCs w:val="24"/>
              </w:rPr>
              <w:t>6.4.2</w:t>
            </w:r>
            <w:r w:rsidR="008169D8">
              <w:rPr>
                <w:rStyle w:val="afb"/>
                <w:rFonts w:ascii="宋体" w:hAnsi="宋体"/>
                <w:color w:val="auto"/>
                <w:sz w:val="24"/>
                <w:szCs w:val="24"/>
              </w:rPr>
              <w:t xml:space="preserve">　中小企业声明函</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_Toc140237329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58</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30" w:history="1">
            <w:r w:rsidR="008169D8">
              <w:rPr>
                <w:rStyle w:val="afb"/>
                <w:rFonts w:ascii="宋体" w:hAnsi="宋体"/>
                <w:color w:val="auto"/>
                <w:sz w:val="24"/>
                <w:szCs w:val="24"/>
              </w:rPr>
              <w:t>6.4.3</w:t>
            </w:r>
            <w:r w:rsidR="008169D8">
              <w:rPr>
                <w:rStyle w:val="afb"/>
                <w:rFonts w:ascii="宋体" w:hAnsi="宋体"/>
                <w:color w:val="auto"/>
                <w:sz w:val="24"/>
                <w:szCs w:val="24"/>
              </w:rPr>
              <w:t xml:space="preserve">　其他资格证明资料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_Toc140237330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62</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31" w:history="1">
            <w:r w:rsidR="008169D8">
              <w:rPr>
                <w:rStyle w:val="afb"/>
                <w:rFonts w:ascii="宋体" w:hAnsi="宋体"/>
                <w:color w:val="auto"/>
                <w:sz w:val="24"/>
                <w:szCs w:val="24"/>
              </w:rPr>
              <w:t>6.5</w:t>
            </w:r>
            <w:r w:rsidR="008169D8">
              <w:rPr>
                <w:rStyle w:val="afb"/>
                <w:rFonts w:ascii="宋体" w:hAnsi="宋体"/>
                <w:color w:val="auto"/>
                <w:sz w:val="24"/>
                <w:szCs w:val="24"/>
              </w:rPr>
              <w:t xml:space="preserve">　综合评审响应材料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_Toc140237331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62</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32" w:history="1">
            <w:r w:rsidR="008169D8">
              <w:rPr>
                <w:rStyle w:val="afb"/>
                <w:rFonts w:ascii="宋体" w:hAnsi="宋体"/>
                <w:color w:val="auto"/>
                <w:sz w:val="24"/>
                <w:szCs w:val="24"/>
              </w:rPr>
              <w:t>6.5.1</w:t>
            </w:r>
            <w:r w:rsidR="008169D8">
              <w:rPr>
                <w:rStyle w:val="afb"/>
                <w:rFonts w:ascii="宋体" w:hAnsi="宋体"/>
                <w:color w:val="auto"/>
                <w:sz w:val="24"/>
                <w:szCs w:val="24"/>
              </w:rPr>
              <w:t xml:space="preserve">　开标一览表</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_Toc140237332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62</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33" w:history="1">
            <w:r w:rsidR="008169D8">
              <w:rPr>
                <w:rStyle w:val="afb"/>
                <w:rFonts w:ascii="宋体" w:hAnsi="宋体"/>
                <w:color w:val="auto"/>
                <w:sz w:val="24"/>
                <w:szCs w:val="24"/>
              </w:rPr>
              <w:t>6.5.2</w:t>
            </w:r>
            <w:r w:rsidR="008169D8">
              <w:rPr>
                <w:rStyle w:val="afb"/>
                <w:rFonts w:ascii="宋体" w:hAnsi="宋体"/>
                <w:color w:val="auto"/>
                <w:sz w:val="24"/>
                <w:szCs w:val="24"/>
              </w:rPr>
              <w:t xml:space="preserve">　投标明细表</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_Toc140237333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64</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34" w:history="1">
            <w:r w:rsidR="008169D8">
              <w:rPr>
                <w:rStyle w:val="afb"/>
                <w:rFonts w:ascii="宋体" w:hAnsi="宋体"/>
                <w:color w:val="auto"/>
                <w:sz w:val="24"/>
                <w:szCs w:val="24"/>
              </w:rPr>
              <w:t>6.5.3</w:t>
            </w:r>
            <w:r w:rsidR="008169D8">
              <w:rPr>
                <w:rStyle w:val="afb"/>
                <w:rFonts w:ascii="宋体" w:hAnsi="宋体"/>
                <w:color w:val="auto"/>
                <w:sz w:val="24"/>
                <w:szCs w:val="24"/>
              </w:rPr>
              <w:t xml:space="preserve">　商务部分响应资料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_Toc140237334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67</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35" w:history="1">
            <w:r w:rsidR="008169D8">
              <w:rPr>
                <w:rStyle w:val="afb"/>
                <w:rFonts w:ascii="宋体" w:hAnsi="宋体"/>
                <w:color w:val="auto"/>
                <w:sz w:val="24"/>
                <w:szCs w:val="24"/>
              </w:rPr>
              <w:t>6.5.4</w:t>
            </w:r>
            <w:r w:rsidR="008169D8">
              <w:rPr>
                <w:rStyle w:val="afb"/>
                <w:rFonts w:ascii="宋体" w:hAnsi="宋体"/>
                <w:color w:val="auto"/>
                <w:sz w:val="24"/>
                <w:szCs w:val="24"/>
              </w:rPr>
              <w:t xml:space="preserve">　技术部分响应资料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_Toc140237335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67</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36" w:history="1">
            <w:r w:rsidR="008169D8">
              <w:rPr>
                <w:rStyle w:val="afb"/>
                <w:rFonts w:ascii="宋体" w:hAnsi="宋体"/>
                <w:color w:val="auto"/>
                <w:sz w:val="24"/>
                <w:szCs w:val="24"/>
              </w:rPr>
              <w:t>6.5.5</w:t>
            </w:r>
            <w:r w:rsidR="008169D8">
              <w:rPr>
                <w:rStyle w:val="afb"/>
                <w:rFonts w:ascii="宋体" w:hAnsi="宋体"/>
                <w:color w:val="auto"/>
                <w:sz w:val="24"/>
                <w:szCs w:val="24"/>
              </w:rPr>
              <w:t xml:space="preserve">　其他响应资料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_Toc140237336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67</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37" w:history="1">
            <w:r w:rsidR="008169D8">
              <w:rPr>
                <w:rStyle w:val="afb"/>
                <w:rFonts w:ascii="宋体" w:hAnsi="宋体"/>
                <w:color w:val="auto"/>
                <w:sz w:val="24"/>
                <w:szCs w:val="24"/>
              </w:rPr>
              <w:t>6.5.6</w:t>
            </w:r>
            <w:r w:rsidR="008169D8">
              <w:rPr>
                <w:rStyle w:val="afb"/>
                <w:rFonts w:ascii="宋体" w:hAnsi="宋体"/>
                <w:color w:val="auto"/>
                <w:sz w:val="24"/>
                <w:szCs w:val="24"/>
              </w:rPr>
              <w:t xml:space="preserve">　技术参数偏离表</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w:instrText>
            </w:r>
            <w:r w:rsidR="008169D8">
              <w:rPr>
                <w:rFonts w:ascii="宋体" w:hAnsi="宋体"/>
                <w:sz w:val="24"/>
                <w:szCs w:val="24"/>
              </w:rPr>
              <w:instrText xml:space="preserve">PAGEREF _Toc140237337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67</w:t>
            </w:r>
            <w:r>
              <w:rPr>
                <w:rFonts w:ascii="宋体" w:hAnsi="宋体"/>
                <w:sz w:val="24"/>
                <w:szCs w:val="24"/>
              </w:rPr>
              <w:fldChar w:fldCharType="end"/>
            </w:r>
          </w:hyperlink>
        </w:p>
        <w:p w:rsidR="00B94E4F" w:rsidRDefault="00B94E4F">
          <w:pPr>
            <w:pStyle w:val="21"/>
            <w:tabs>
              <w:tab w:val="right" w:leader="dot" w:pos="8290"/>
            </w:tabs>
            <w:spacing w:line="360" w:lineRule="auto"/>
            <w:rPr>
              <w:rFonts w:ascii="宋体" w:hAnsi="宋体" w:cstheme="minorBidi"/>
              <w:sz w:val="24"/>
              <w:szCs w:val="24"/>
            </w:rPr>
          </w:pPr>
          <w:hyperlink w:anchor="_Toc140237338" w:history="1">
            <w:r w:rsidR="008169D8">
              <w:rPr>
                <w:rStyle w:val="afb"/>
                <w:rFonts w:ascii="宋体" w:hAnsi="宋体"/>
                <w:color w:val="auto"/>
                <w:sz w:val="24"/>
                <w:szCs w:val="24"/>
              </w:rPr>
              <w:t>6.6</w:t>
            </w:r>
            <w:r w:rsidR="008169D8">
              <w:rPr>
                <w:rStyle w:val="afb"/>
                <w:rFonts w:ascii="宋体" w:hAnsi="宋体"/>
                <w:color w:val="auto"/>
                <w:sz w:val="24"/>
                <w:szCs w:val="24"/>
              </w:rPr>
              <w:t xml:space="preserve">　其他必要材料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_Toc140237338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69</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39" w:history="1">
            <w:r w:rsidR="008169D8">
              <w:rPr>
                <w:rStyle w:val="afb"/>
                <w:rFonts w:ascii="宋体" w:hAnsi="宋体"/>
                <w:color w:val="auto"/>
                <w:sz w:val="24"/>
                <w:szCs w:val="24"/>
              </w:rPr>
              <w:t>6.6.1</w:t>
            </w:r>
            <w:r w:rsidR="008169D8">
              <w:rPr>
                <w:rStyle w:val="afb"/>
                <w:rFonts w:ascii="宋体" w:hAnsi="宋体"/>
                <w:color w:val="auto"/>
                <w:sz w:val="24"/>
                <w:szCs w:val="24"/>
              </w:rPr>
              <w:t xml:space="preserve">　投标保证金相关资料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_Toc140237339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69</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40" w:history="1">
            <w:r w:rsidR="008169D8">
              <w:rPr>
                <w:rStyle w:val="afb"/>
                <w:rFonts w:ascii="宋体" w:hAnsi="宋体"/>
                <w:color w:val="auto"/>
                <w:sz w:val="24"/>
                <w:szCs w:val="24"/>
              </w:rPr>
              <w:t>6.6.2</w:t>
            </w:r>
            <w:r w:rsidR="008169D8">
              <w:rPr>
                <w:rStyle w:val="afb"/>
                <w:rFonts w:ascii="宋体" w:hAnsi="宋体"/>
                <w:color w:val="auto"/>
                <w:sz w:val="24"/>
                <w:szCs w:val="24"/>
              </w:rPr>
              <w:t xml:space="preserve">　节能产品相关资料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_Toc140237340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69</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41" w:history="1">
            <w:r w:rsidR="008169D8">
              <w:rPr>
                <w:rStyle w:val="afb"/>
                <w:rFonts w:ascii="宋体" w:hAnsi="宋体"/>
                <w:color w:val="auto"/>
                <w:sz w:val="24"/>
                <w:szCs w:val="24"/>
              </w:rPr>
              <w:t>6.6.3</w:t>
            </w:r>
            <w:r w:rsidR="008169D8">
              <w:rPr>
                <w:rStyle w:val="afb"/>
                <w:rFonts w:ascii="宋体" w:hAnsi="宋体"/>
                <w:color w:val="auto"/>
                <w:sz w:val="24"/>
                <w:szCs w:val="24"/>
              </w:rPr>
              <w:t xml:space="preserve">　环境标志产品相关资料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_Toc140237341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69</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42" w:history="1">
            <w:r w:rsidR="008169D8">
              <w:rPr>
                <w:rStyle w:val="afb"/>
                <w:rFonts w:ascii="宋体" w:hAnsi="宋体"/>
                <w:color w:val="auto"/>
                <w:sz w:val="24"/>
                <w:szCs w:val="24"/>
              </w:rPr>
              <w:t>6.6.4</w:t>
            </w:r>
            <w:r w:rsidR="008169D8">
              <w:rPr>
                <w:rStyle w:val="afb"/>
                <w:rFonts w:ascii="宋体" w:hAnsi="宋体"/>
                <w:color w:val="auto"/>
                <w:sz w:val="24"/>
                <w:szCs w:val="24"/>
              </w:rPr>
              <w:t xml:space="preserve">　授权委托书</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w:instrText>
            </w:r>
            <w:r w:rsidR="008169D8">
              <w:rPr>
                <w:rFonts w:ascii="宋体" w:hAnsi="宋体"/>
                <w:sz w:val="24"/>
                <w:szCs w:val="24"/>
              </w:rPr>
              <w:instrText xml:space="preserve">PAGEREF _Toc140237342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69</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43" w:history="1">
            <w:r w:rsidR="008169D8">
              <w:rPr>
                <w:rStyle w:val="afb"/>
                <w:rFonts w:ascii="宋体" w:hAnsi="宋体"/>
                <w:color w:val="auto"/>
                <w:sz w:val="24"/>
                <w:szCs w:val="24"/>
              </w:rPr>
              <w:t>6.6.5</w:t>
            </w:r>
            <w:r w:rsidR="008169D8">
              <w:rPr>
                <w:rStyle w:val="afb"/>
                <w:rFonts w:ascii="宋体" w:hAnsi="宋体"/>
                <w:color w:val="auto"/>
                <w:sz w:val="24"/>
                <w:szCs w:val="24"/>
              </w:rPr>
              <w:t xml:space="preserve">　联合体投标协议</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_Toc140237343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71</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44" w:history="1">
            <w:r w:rsidR="008169D8">
              <w:rPr>
                <w:rStyle w:val="afb"/>
                <w:rFonts w:ascii="宋体" w:hAnsi="宋体"/>
                <w:color w:val="auto"/>
                <w:sz w:val="24"/>
                <w:szCs w:val="24"/>
              </w:rPr>
              <w:t>6.6.6</w:t>
            </w:r>
            <w:r w:rsidR="008169D8">
              <w:rPr>
                <w:rStyle w:val="afb"/>
                <w:rFonts w:ascii="宋体" w:hAnsi="宋体"/>
                <w:color w:val="auto"/>
                <w:sz w:val="24"/>
                <w:szCs w:val="24"/>
              </w:rPr>
              <w:t xml:space="preserve">　分包意向协议</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_Toc140237344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73</w:t>
            </w:r>
            <w:r>
              <w:rPr>
                <w:rFonts w:ascii="宋体" w:hAnsi="宋体"/>
                <w:sz w:val="24"/>
                <w:szCs w:val="24"/>
              </w:rPr>
              <w:fldChar w:fldCharType="end"/>
            </w:r>
          </w:hyperlink>
        </w:p>
        <w:p w:rsidR="00B94E4F" w:rsidRDefault="00B94E4F">
          <w:pPr>
            <w:pStyle w:val="30"/>
            <w:tabs>
              <w:tab w:val="right" w:leader="dot" w:pos="8290"/>
            </w:tabs>
            <w:spacing w:line="360" w:lineRule="auto"/>
            <w:rPr>
              <w:rFonts w:ascii="宋体" w:hAnsi="宋体" w:cstheme="minorBidi"/>
              <w:sz w:val="24"/>
              <w:szCs w:val="24"/>
            </w:rPr>
          </w:pPr>
          <w:hyperlink w:anchor="_Toc140237345" w:history="1">
            <w:r w:rsidR="008169D8">
              <w:rPr>
                <w:rStyle w:val="afb"/>
                <w:rFonts w:ascii="宋体" w:hAnsi="宋体"/>
                <w:color w:val="auto"/>
                <w:sz w:val="24"/>
                <w:szCs w:val="24"/>
              </w:rPr>
              <w:t>6.6.7</w:t>
            </w:r>
            <w:r w:rsidR="008169D8">
              <w:rPr>
                <w:rStyle w:val="afb"/>
                <w:rFonts w:ascii="宋体" w:hAnsi="宋体"/>
                <w:color w:val="auto"/>
                <w:sz w:val="24"/>
                <w:szCs w:val="24"/>
              </w:rPr>
              <w:t xml:space="preserve">　其他需要提供的资料</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_Toc140237345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75</w:t>
            </w:r>
            <w:r>
              <w:rPr>
                <w:rFonts w:ascii="宋体" w:hAnsi="宋体"/>
                <w:sz w:val="24"/>
                <w:szCs w:val="24"/>
              </w:rPr>
              <w:fldChar w:fldCharType="end"/>
            </w:r>
          </w:hyperlink>
        </w:p>
        <w:p w:rsidR="00B94E4F" w:rsidRDefault="00B94E4F">
          <w:pPr>
            <w:pStyle w:val="10"/>
            <w:tabs>
              <w:tab w:val="right" w:leader="dot" w:pos="8290"/>
            </w:tabs>
            <w:spacing w:line="360" w:lineRule="auto"/>
            <w:rPr>
              <w:rFonts w:ascii="宋体" w:hAnsi="宋体" w:cstheme="minorBidi"/>
              <w:sz w:val="24"/>
              <w:szCs w:val="24"/>
            </w:rPr>
          </w:pPr>
          <w:hyperlink w:anchor="_Toc140237346" w:history="1">
            <w:r w:rsidR="008169D8">
              <w:rPr>
                <w:rStyle w:val="afb"/>
                <w:rFonts w:ascii="宋体" w:hAnsi="宋体"/>
                <w:color w:val="auto"/>
                <w:sz w:val="24"/>
                <w:szCs w:val="24"/>
              </w:rPr>
              <w:t>第七章　采购需求</w:t>
            </w:r>
            <w:r w:rsidR="008169D8">
              <w:rPr>
                <w:rFonts w:ascii="宋体" w:hAnsi="宋体"/>
                <w:sz w:val="24"/>
                <w:szCs w:val="24"/>
              </w:rPr>
              <w:tab/>
            </w:r>
            <w:r>
              <w:rPr>
                <w:rFonts w:ascii="宋体" w:hAnsi="宋体"/>
                <w:sz w:val="24"/>
                <w:szCs w:val="24"/>
              </w:rPr>
              <w:fldChar w:fldCharType="begin"/>
            </w:r>
            <w:r w:rsidR="008169D8">
              <w:rPr>
                <w:rFonts w:ascii="宋体" w:hAnsi="宋体"/>
                <w:sz w:val="24"/>
                <w:szCs w:val="24"/>
              </w:rPr>
              <w:instrText xml:space="preserve"> PAGEREF _Toc140237346 \h </w:instrText>
            </w:r>
            <w:r>
              <w:rPr>
                <w:rFonts w:ascii="宋体" w:hAnsi="宋体"/>
                <w:sz w:val="24"/>
                <w:szCs w:val="24"/>
              </w:rPr>
            </w:r>
            <w:r>
              <w:rPr>
                <w:rFonts w:ascii="宋体" w:hAnsi="宋体"/>
                <w:sz w:val="24"/>
                <w:szCs w:val="24"/>
              </w:rPr>
              <w:fldChar w:fldCharType="separate"/>
            </w:r>
            <w:r w:rsidR="008169D8">
              <w:rPr>
                <w:rFonts w:ascii="宋体" w:hAnsi="宋体"/>
                <w:sz w:val="24"/>
                <w:szCs w:val="24"/>
              </w:rPr>
              <w:t>76</w:t>
            </w:r>
            <w:r>
              <w:rPr>
                <w:rFonts w:ascii="宋体" w:hAnsi="宋体"/>
                <w:sz w:val="24"/>
                <w:szCs w:val="24"/>
              </w:rPr>
              <w:fldChar w:fldCharType="end"/>
            </w:r>
          </w:hyperlink>
        </w:p>
        <w:p w:rsidR="00B94E4F" w:rsidRDefault="00B94E4F">
          <w:pPr>
            <w:spacing w:line="360" w:lineRule="auto"/>
            <w:rPr>
              <w:rFonts w:ascii="宋体" w:hAnsi="宋体"/>
              <w:sz w:val="24"/>
              <w:szCs w:val="24"/>
            </w:rPr>
          </w:pPr>
          <w:r>
            <w:rPr>
              <w:rFonts w:ascii="宋体" w:hAnsi="宋体"/>
              <w:bCs/>
              <w:sz w:val="24"/>
              <w:szCs w:val="24"/>
              <w:lang w:val="zh-CN"/>
            </w:rPr>
            <w:fldChar w:fldCharType="end"/>
          </w:r>
        </w:p>
      </w:sdtContent>
    </w:sdt>
    <w:p w:rsidR="00B94E4F" w:rsidRDefault="00B94E4F">
      <w:pPr>
        <w:pStyle w:val="a6"/>
        <w:wordWrap w:val="0"/>
        <w:spacing w:line="360" w:lineRule="auto"/>
        <w:sectPr w:rsidR="00B94E4F">
          <w:footerReference w:type="default" r:id="rId9"/>
          <w:footerReference w:type="first" r:id="rId10"/>
          <w:pgSz w:w="11906" w:h="16838"/>
          <w:pgMar w:top="1440" w:right="1803" w:bottom="1440" w:left="1803" w:header="851" w:footer="992" w:gutter="0"/>
          <w:pgNumType w:start="1"/>
          <w:cols w:space="720"/>
          <w:docGrid w:type="linesAndChars" w:linePitch="319"/>
        </w:sectPr>
      </w:pPr>
    </w:p>
    <w:p w:rsidR="00B94E4F" w:rsidRDefault="008169D8" w:rsidP="00760A5A">
      <w:pPr>
        <w:wordWrap w:val="0"/>
        <w:spacing w:afterLines="100" w:line="360" w:lineRule="auto"/>
        <w:jc w:val="center"/>
        <w:outlineLvl w:val="0"/>
        <w:rPr>
          <w:rFonts w:ascii="华文中宋" w:eastAsia="华文中宋" w:hAnsi="华文中宋"/>
          <w:sz w:val="32"/>
          <w:szCs w:val="32"/>
        </w:rPr>
      </w:pPr>
      <w:bookmarkStart w:id="8" w:name="_Toc140237245"/>
      <w:r>
        <w:rPr>
          <w:rFonts w:ascii="华文中宋" w:eastAsia="华文中宋" w:hAnsi="华文中宋" w:hint="eastAsia"/>
          <w:sz w:val="32"/>
          <w:szCs w:val="32"/>
        </w:rPr>
        <w:lastRenderedPageBreak/>
        <w:t>公开招标公告</w:t>
      </w:r>
      <w:bookmarkEnd w:id="0"/>
      <w:bookmarkEnd w:id="8"/>
    </w:p>
    <w:bookmarkEnd w:id="1"/>
    <w:bookmarkEnd w:id="2"/>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兰州市自然资源局兰州市</w:t>
      </w:r>
      <w:r>
        <w:rPr>
          <w:rFonts w:ascii="宋体" w:hAnsi="宋体" w:cs="宋体" w:hint="eastAsia"/>
          <w:sz w:val="24"/>
        </w:rPr>
        <w:t>2025</w:t>
      </w:r>
      <w:r>
        <w:rPr>
          <w:rFonts w:ascii="宋体" w:hAnsi="宋体" w:cs="宋体" w:hint="eastAsia"/>
          <w:sz w:val="24"/>
        </w:rPr>
        <w:t>年度地质灾害专业监测点建设</w:t>
      </w:r>
      <w:r>
        <w:rPr>
          <w:rFonts w:ascii="宋体" w:hAnsi="宋体" w:cs="宋体" w:hint="eastAsia"/>
          <w:sz w:val="24"/>
        </w:rPr>
        <w:t>项目的潜在投标人应在“兰州市公共资源交易中心网站”（</w:t>
      </w:r>
      <w:r>
        <w:rPr>
          <w:rFonts w:ascii="宋体" w:hAnsi="宋体" w:cs="宋体" w:hint="eastAsia"/>
          <w:sz w:val="24"/>
        </w:rPr>
        <w:t>http://lzggzyjy.lanzhou.gov.cn</w:t>
      </w:r>
      <w:r>
        <w:rPr>
          <w:rFonts w:ascii="宋体" w:hAnsi="宋体" w:cs="宋体" w:hint="eastAsia"/>
          <w:sz w:val="24"/>
        </w:rPr>
        <w:t>）获取招标文件，并于</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4</w:t>
      </w:r>
      <w:bookmarkStart w:id="9" w:name="_GoBack"/>
      <w:bookmarkEnd w:id="9"/>
      <w:r>
        <w:rPr>
          <w:rFonts w:ascii="宋体" w:hAnsi="宋体" w:cs="宋体" w:hint="eastAsia"/>
          <w:sz w:val="24"/>
        </w:rPr>
        <w:t>日</w:t>
      </w:r>
      <w:r>
        <w:rPr>
          <w:rFonts w:ascii="宋体" w:hAnsi="宋体" w:cs="宋体" w:hint="eastAsia"/>
          <w:sz w:val="24"/>
        </w:rPr>
        <w:t>09:30</w:t>
      </w:r>
      <w:r>
        <w:rPr>
          <w:rFonts w:ascii="宋体" w:hAnsi="宋体" w:cs="宋体" w:hint="eastAsia"/>
          <w:sz w:val="24"/>
        </w:rPr>
        <w:t>（北京时间）前提交投标文件。</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一、项目基本情况</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项目编号：</w:t>
      </w:r>
      <w:r>
        <w:rPr>
          <w:rFonts w:ascii="宋体" w:hAnsi="宋体" w:cs="宋体" w:hint="eastAsia"/>
          <w:sz w:val="24"/>
          <w:szCs w:val="22"/>
        </w:rPr>
        <w:t>408001JH062</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项目名称：</w:t>
      </w:r>
      <w:r>
        <w:rPr>
          <w:rFonts w:ascii="宋体" w:hAnsi="宋体" w:cs="宋体" w:hint="eastAsia"/>
          <w:sz w:val="24"/>
        </w:rPr>
        <w:t>兰州市</w:t>
      </w:r>
      <w:r>
        <w:rPr>
          <w:rFonts w:ascii="宋体" w:hAnsi="宋体" w:cs="宋体" w:hint="eastAsia"/>
          <w:sz w:val="24"/>
        </w:rPr>
        <w:t>2025</w:t>
      </w:r>
      <w:r>
        <w:rPr>
          <w:rFonts w:ascii="宋体" w:hAnsi="宋体" w:cs="宋体" w:hint="eastAsia"/>
          <w:sz w:val="24"/>
        </w:rPr>
        <w:t>年度地质灾害专业监测点建设</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预算金额：</w:t>
      </w:r>
      <w:r>
        <w:rPr>
          <w:rFonts w:ascii="宋体" w:hAnsi="宋体" w:cs="宋体" w:hint="eastAsia"/>
          <w:sz w:val="24"/>
        </w:rPr>
        <w:t>320</w:t>
      </w:r>
      <w:r>
        <w:rPr>
          <w:rFonts w:ascii="宋体" w:hAnsi="宋体" w:cs="宋体" w:hint="eastAsia"/>
          <w:sz w:val="24"/>
        </w:rPr>
        <w:t>万元</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最高限价：无</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采购需求：兰州市</w:t>
      </w:r>
      <w:r>
        <w:rPr>
          <w:rFonts w:ascii="宋体" w:hAnsi="宋体" w:cs="宋体" w:hint="eastAsia"/>
          <w:sz w:val="24"/>
        </w:rPr>
        <w:t>2025</w:t>
      </w:r>
      <w:r>
        <w:rPr>
          <w:rFonts w:ascii="宋体" w:hAnsi="宋体" w:cs="宋体" w:hint="eastAsia"/>
          <w:sz w:val="24"/>
        </w:rPr>
        <w:t>年度地质灾害专业监测点建设。第一包：兰州市</w:t>
      </w:r>
      <w:r>
        <w:rPr>
          <w:rFonts w:ascii="宋体" w:hAnsi="宋体" w:cs="宋体" w:hint="eastAsia"/>
          <w:sz w:val="24"/>
        </w:rPr>
        <w:t>2025</w:t>
      </w:r>
      <w:r>
        <w:rPr>
          <w:rFonts w:ascii="宋体" w:hAnsi="宋体" w:cs="宋体" w:hint="eastAsia"/>
          <w:sz w:val="24"/>
        </w:rPr>
        <w:t>年度地质灾害专业监测点建设（承担方），预算金额</w:t>
      </w:r>
      <w:r>
        <w:rPr>
          <w:rFonts w:ascii="宋体" w:hAnsi="宋体" w:cs="宋体" w:hint="eastAsia"/>
          <w:sz w:val="24"/>
        </w:rPr>
        <w:t>312.5</w:t>
      </w:r>
      <w:r>
        <w:rPr>
          <w:rFonts w:ascii="宋体" w:hAnsi="宋体" w:cs="宋体" w:hint="eastAsia"/>
          <w:sz w:val="24"/>
        </w:rPr>
        <w:t>万元。第二包：兰州市</w:t>
      </w:r>
      <w:r>
        <w:rPr>
          <w:rFonts w:ascii="宋体" w:hAnsi="宋体" w:cs="宋体" w:hint="eastAsia"/>
          <w:sz w:val="24"/>
        </w:rPr>
        <w:t>2025</w:t>
      </w:r>
      <w:r>
        <w:rPr>
          <w:rFonts w:ascii="宋体" w:hAnsi="宋体" w:cs="宋体" w:hint="eastAsia"/>
          <w:sz w:val="24"/>
        </w:rPr>
        <w:t>年度地质灾害专业监测点建设（监理），预算金额</w:t>
      </w:r>
      <w:r>
        <w:rPr>
          <w:rFonts w:ascii="宋体" w:hAnsi="宋体" w:cs="宋体" w:hint="eastAsia"/>
          <w:sz w:val="24"/>
        </w:rPr>
        <w:t>7.5</w:t>
      </w:r>
      <w:r>
        <w:rPr>
          <w:rFonts w:ascii="宋体" w:hAnsi="宋体" w:cs="宋体" w:hint="eastAsia"/>
          <w:sz w:val="24"/>
        </w:rPr>
        <w:t>万元。详见招标文件（详见招标文件第七章）。</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rPr>
        <w:t>6.</w:t>
      </w:r>
      <w:r>
        <w:rPr>
          <w:rFonts w:ascii="宋体" w:hAnsi="宋体" w:cs="宋体" w:hint="eastAsia"/>
          <w:sz w:val="24"/>
        </w:rPr>
        <w:t>合同履行期限：按合同约定执行</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7.</w:t>
      </w:r>
      <w:r>
        <w:rPr>
          <w:rFonts w:ascii="宋体" w:hAnsi="宋体" w:cs="宋体" w:hint="eastAsia"/>
          <w:sz w:val="24"/>
        </w:rPr>
        <w:t>本项目（是</w:t>
      </w:r>
      <w:r>
        <w:rPr>
          <w:rFonts w:ascii="宋体" w:hAnsi="宋体" w:cs="宋体" w:hint="eastAsia"/>
          <w:sz w:val="24"/>
        </w:rPr>
        <w:t>/</w:t>
      </w:r>
      <w:r>
        <w:rPr>
          <w:rFonts w:ascii="宋体" w:hAnsi="宋体" w:cs="宋体" w:hint="eastAsia"/>
          <w:sz w:val="24"/>
        </w:rPr>
        <w:t>否）接受联合体投标：否</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二、申请人的资格要求</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具备《中华人民共和国政府采购法》第二十二条规定的条件，并提供《资格承诺声明函》。同时，未被列入“信用中国”网站（</w:t>
      </w:r>
      <w:r>
        <w:rPr>
          <w:rFonts w:ascii="宋体" w:hAnsi="宋体" w:cs="宋体" w:hint="eastAsia"/>
          <w:sz w:val="24"/>
          <w:szCs w:val="24"/>
        </w:rPr>
        <w:t>https://www.c</w:t>
      </w:r>
      <w:r>
        <w:rPr>
          <w:rFonts w:ascii="宋体" w:hAnsi="宋体" w:cs="宋体" w:hint="eastAsia"/>
          <w:sz w:val="24"/>
          <w:szCs w:val="24"/>
        </w:rPr>
        <w:t>reditchina.gov.cn</w:t>
      </w:r>
      <w:r>
        <w:rPr>
          <w:rFonts w:ascii="宋体" w:hAnsi="宋体" w:cs="宋体" w:hint="eastAsia"/>
          <w:sz w:val="24"/>
          <w:szCs w:val="24"/>
        </w:rPr>
        <w:t>）记录失信被执行人或重大税收违法案件当事人名单或政府采购严重违法失信行为记录名单，不处于“中国政府采购网”（</w:t>
      </w:r>
      <w:r>
        <w:rPr>
          <w:rFonts w:ascii="宋体" w:hAnsi="宋体" w:cs="宋体" w:hint="eastAsia"/>
          <w:sz w:val="24"/>
          <w:szCs w:val="24"/>
        </w:rPr>
        <w:t>http://www.ccgp.gov.cn</w:t>
      </w:r>
      <w:r>
        <w:rPr>
          <w:rFonts w:ascii="宋体" w:hAnsi="宋体" w:cs="宋体" w:hint="eastAsia"/>
          <w:sz w:val="24"/>
          <w:szCs w:val="24"/>
        </w:rPr>
        <w:t>）政府采购严重违法失信行为信息记录中的禁止参加政府采购活动期间（以提交投标文件截止时间当日资格审查环节“信用中国”网站和“中国政府采购网”查询结果为准，投标文件中不需提供相关网站截图）。</w:t>
      </w:r>
    </w:p>
    <w:p w:rsidR="00B94E4F" w:rsidRDefault="008169D8">
      <w:pPr>
        <w:wordWrap w:val="0"/>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落实政府采购政策需满足的资格要求：不适宜预留。</w:t>
      </w:r>
    </w:p>
    <w:p w:rsidR="00B94E4F" w:rsidRDefault="008169D8">
      <w:pPr>
        <w:wordWrap w:val="0"/>
        <w:spacing w:line="360" w:lineRule="auto"/>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本项目的特定资格要求：第一包具备地质灾害治理工程勘查甲级资质；第二包具备地质灾害治</w:t>
      </w:r>
      <w:r>
        <w:rPr>
          <w:rFonts w:ascii="宋体" w:hAnsi="宋体" w:cs="宋体" w:hint="eastAsia"/>
          <w:sz w:val="24"/>
          <w:szCs w:val="24"/>
        </w:rPr>
        <w:t>理工程监理乙级及以上资质。</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三、获取招标文件</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lastRenderedPageBreak/>
        <w:t>1.</w:t>
      </w:r>
      <w:r>
        <w:rPr>
          <w:rFonts w:ascii="宋体" w:hAnsi="宋体" w:cs="宋体" w:hint="eastAsia"/>
          <w:sz w:val="24"/>
        </w:rPr>
        <w:t>时间：</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12</w:t>
      </w:r>
      <w:r>
        <w:rPr>
          <w:rFonts w:ascii="宋体" w:hAnsi="宋体" w:cs="宋体" w:hint="eastAsia"/>
          <w:sz w:val="24"/>
        </w:rPr>
        <w:t>日</w:t>
      </w:r>
      <w:r>
        <w:rPr>
          <w:rFonts w:ascii="宋体" w:hAnsi="宋体" w:cs="宋体" w:hint="eastAsia"/>
          <w:sz w:val="24"/>
        </w:rPr>
        <w:t>00:00</w:t>
      </w:r>
      <w:r>
        <w:rPr>
          <w:rFonts w:ascii="宋体" w:hAnsi="宋体" w:cs="宋体" w:hint="eastAsia"/>
          <w:sz w:val="24"/>
        </w:rPr>
        <w:t>至</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16</w:t>
      </w:r>
      <w:r>
        <w:rPr>
          <w:rFonts w:ascii="宋体" w:hAnsi="宋体" w:cs="宋体" w:hint="eastAsia"/>
          <w:sz w:val="24"/>
        </w:rPr>
        <w:t>日</w:t>
      </w:r>
      <w:r>
        <w:rPr>
          <w:rFonts w:ascii="宋体" w:hAnsi="宋体" w:cs="宋体" w:hint="eastAsia"/>
          <w:sz w:val="24"/>
        </w:rPr>
        <w:t>23:59</w:t>
      </w:r>
      <w:r>
        <w:rPr>
          <w:rFonts w:ascii="宋体" w:hAnsi="宋体" w:cs="宋体" w:hint="eastAsia"/>
          <w:sz w:val="24"/>
        </w:rPr>
        <w:t>（北京时间）</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地点：“兰州市公共资源交易中心网站”</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方式：拟参与投标的潜在供应商须点击“我要参与”按钮，以“用户名</w:t>
      </w:r>
      <w:r>
        <w:rPr>
          <w:rFonts w:ascii="宋体" w:hAnsi="宋体" w:cs="宋体" w:hint="eastAsia"/>
          <w:sz w:val="24"/>
        </w:rPr>
        <w:t>+</w:t>
      </w:r>
      <w:r>
        <w:rPr>
          <w:rFonts w:ascii="宋体" w:hAnsi="宋体" w:cs="宋体" w:hint="eastAsia"/>
          <w:sz w:val="24"/>
        </w:rPr>
        <w:t>密码”方式或者数字证书（</w:t>
      </w:r>
      <w:r>
        <w:rPr>
          <w:rFonts w:ascii="宋体" w:hAnsi="宋体" w:cs="宋体" w:hint="eastAsia"/>
          <w:sz w:val="24"/>
        </w:rPr>
        <w:t>CA</w:t>
      </w:r>
      <w:r>
        <w:rPr>
          <w:rFonts w:ascii="宋体" w:hAnsi="宋体" w:cs="宋体" w:hint="eastAsia"/>
          <w:sz w:val="24"/>
        </w:rPr>
        <w:t>或移动</w:t>
      </w:r>
      <w:r>
        <w:rPr>
          <w:rFonts w:ascii="宋体" w:hAnsi="宋体" w:cs="宋体" w:hint="eastAsia"/>
          <w:sz w:val="24"/>
        </w:rPr>
        <w:t>CA</w:t>
      </w:r>
      <w:r>
        <w:rPr>
          <w:rFonts w:ascii="宋体" w:hAnsi="宋体" w:cs="宋体" w:hint="eastAsia"/>
          <w:sz w:val="24"/>
        </w:rPr>
        <w:t>）方式登录“兰州市公共资源服务系统”（</w:t>
      </w:r>
      <w:r>
        <w:rPr>
          <w:rFonts w:ascii="宋体" w:hAnsi="宋体" w:cs="宋体" w:hint="eastAsia"/>
          <w:sz w:val="24"/>
        </w:rPr>
        <w:t>http://lzggzyjy.lanzhou.gov.cn/TPBidder/memberLogin</w:t>
      </w:r>
      <w:r>
        <w:rPr>
          <w:rFonts w:ascii="宋体" w:hAnsi="宋体" w:cs="宋体" w:hint="eastAsia"/>
          <w:sz w:val="24"/>
        </w:rPr>
        <w:t>），获取招标文件，参与项目采购。社会公众可点击“免费下载”按钮，查阅招标文件。</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售价：</w:t>
      </w:r>
      <w:r>
        <w:rPr>
          <w:rFonts w:ascii="宋体" w:hAnsi="宋体" w:cs="宋体" w:hint="eastAsia"/>
          <w:sz w:val="24"/>
        </w:rPr>
        <w:t>0</w:t>
      </w:r>
      <w:r>
        <w:rPr>
          <w:rFonts w:ascii="宋体" w:hAnsi="宋体" w:cs="宋体" w:hint="eastAsia"/>
          <w:sz w:val="24"/>
        </w:rPr>
        <w:t>元</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四、</w:t>
      </w:r>
      <w:bookmarkStart w:id="10" w:name="_Hlk104212892"/>
      <w:r>
        <w:rPr>
          <w:rFonts w:ascii="宋体" w:hAnsi="宋体" w:cs="宋体" w:hint="eastAsia"/>
          <w:b/>
          <w:sz w:val="24"/>
        </w:rPr>
        <w:t>提交投标文件截止时间</w:t>
      </w:r>
      <w:bookmarkEnd w:id="10"/>
      <w:r>
        <w:rPr>
          <w:rFonts w:ascii="宋体" w:hAnsi="宋体" w:cs="宋体" w:hint="eastAsia"/>
          <w:b/>
          <w:sz w:val="24"/>
        </w:rPr>
        <w:t>、开标时间和地点</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时间：</w:t>
      </w: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4</w:t>
      </w:r>
      <w:r>
        <w:rPr>
          <w:rFonts w:ascii="宋体" w:hAnsi="宋体" w:cs="宋体" w:hint="eastAsia"/>
          <w:sz w:val="24"/>
        </w:rPr>
        <w:t>日</w:t>
      </w:r>
      <w:r>
        <w:rPr>
          <w:rFonts w:ascii="宋体" w:hAnsi="宋体" w:cs="宋体" w:hint="eastAsia"/>
          <w:sz w:val="24"/>
        </w:rPr>
        <w:t>09:30</w:t>
      </w:r>
      <w:r>
        <w:rPr>
          <w:rFonts w:ascii="宋体" w:hAnsi="宋体" w:cs="宋体" w:hint="eastAsia"/>
          <w:sz w:val="24"/>
        </w:rPr>
        <w:t>（北京时间）</w:t>
      </w:r>
    </w:p>
    <w:p w:rsidR="00B94E4F" w:rsidRDefault="008169D8">
      <w:pPr>
        <w:wordWrap w:val="0"/>
        <w:spacing w:line="360" w:lineRule="auto"/>
        <w:ind w:firstLineChars="200" w:firstLine="480"/>
        <w:rPr>
          <w:rFonts w:ascii="宋体" w:hAnsi="宋体" w:cs="宋体"/>
          <w:sz w:val="24"/>
        </w:rPr>
      </w:pPr>
      <w:r>
        <w:rPr>
          <w:rFonts w:ascii="宋体" w:hAnsi="宋体" w:cs="宋体"/>
          <w:sz w:val="24"/>
        </w:rPr>
        <w:t>2.</w:t>
      </w:r>
      <w:r>
        <w:rPr>
          <w:rFonts w:ascii="宋体" w:hAnsi="宋体" w:cs="宋体" w:hint="eastAsia"/>
          <w:sz w:val="24"/>
        </w:rPr>
        <w:t>地点：兰州市公共资源交易中心开标</w:t>
      </w:r>
      <w:r>
        <w:rPr>
          <w:rFonts w:ascii="宋体" w:hAnsi="宋体" w:cs="宋体" w:hint="eastAsia"/>
          <w:sz w:val="24"/>
        </w:rPr>
        <w:t>7</w:t>
      </w:r>
      <w:r>
        <w:rPr>
          <w:rFonts w:ascii="宋体" w:hAnsi="宋体" w:cs="宋体" w:hint="eastAsia"/>
          <w:sz w:val="24"/>
        </w:rPr>
        <w:t>室（兰州市城关区东岗东路</w:t>
      </w:r>
      <w:r>
        <w:rPr>
          <w:rFonts w:ascii="宋体" w:hAnsi="宋体" w:cs="宋体" w:hint="eastAsia"/>
          <w:sz w:val="24"/>
        </w:rPr>
        <w:t>1786</w:t>
      </w:r>
      <w:r>
        <w:rPr>
          <w:rFonts w:ascii="宋体" w:hAnsi="宋体" w:cs="宋体" w:hint="eastAsia"/>
          <w:sz w:val="24"/>
        </w:rPr>
        <w:t>号</w:t>
      </w:r>
      <w:r>
        <w:rPr>
          <w:rFonts w:ascii="宋体" w:hAnsi="宋体" w:cs="宋体" w:hint="eastAsia"/>
          <w:sz w:val="24"/>
        </w:rPr>
        <w:t>3-4</w:t>
      </w:r>
      <w:r>
        <w:rPr>
          <w:rFonts w:ascii="宋体" w:hAnsi="宋体" w:cs="宋体" w:hint="eastAsia"/>
          <w:sz w:val="24"/>
        </w:rPr>
        <w:t>楼</w:t>
      </w:r>
      <w:r>
        <w:rPr>
          <w:rFonts w:ascii="宋体" w:hAnsi="宋体" w:cs="宋体"/>
          <w:sz w:val="24"/>
        </w:rPr>
        <w:t>3</w:t>
      </w:r>
      <w:r>
        <w:rPr>
          <w:rFonts w:ascii="宋体" w:hAnsi="宋体" w:cs="宋体" w:hint="eastAsia"/>
          <w:sz w:val="24"/>
        </w:rPr>
        <w:t>楼）。</w:t>
      </w:r>
    </w:p>
    <w:p w:rsidR="00B94E4F" w:rsidRDefault="008169D8">
      <w:pPr>
        <w:wordWrap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方式：本项目仅以电子投标文件方式提交。投标人以“用户名</w:t>
      </w:r>
      <w:r>
        <w:rPr>
          <w:rFonts w:ascii="宋体" w:hAnsi="宋体" w:cs="宋体" w:hint="eastAsia"/>
          <w:sz w:val="24"/>
        </w:rPr>
        <w:t>+</w:t>
      </w:r>
      <w:r>
        <w:rPr>
          <w:rFonts w:ascii="宋体" w:hAnsi="宋体" w:cs="宋体" w:hint="eastAsia"/>
          <w:sz w:val="24"/>
        </w:rPr>
        <w:t>密码”方式或者数字证书（</w:t>
      </w:r>
      <w:r>
        <w:rPr>
          <w:rFonts w:ascii="宋体" w:hAnsi="宋体" w:cs="宋体" w:hint="eastAsia"/>
          <w:sz w:val="24"/>
        </w:rPr>
        <w:t>CA</w:t>
      </w:r>
      <w:r>
        <w:rPr>
          <w:rFonts w:ascii="宋体" w:hAnsi="宋体" w:cs="宋体" w:hint="eastAsia"/>
          <w:sz w:val="24"/>
        </w:rPr>
        <w:t>或移动</w:t>
      </w:r>
      <w:r>
        <w:rPr>
          <w:rFonts w:ascii="宋体" w:hAnsi="宋体" w:cs="宋体" w:hint="eastAsia"/>
          <w:sz w:val="24"/>
        </w:rPr>
        <w:t>CA</w:t>
      </w:r>
      <w:r>
        <w:rPr>
          <w:rFonts w:ascii="宋体" w:hAnsi="宋体" w:cs="宋体" w:hint="eastAsia"/>
          <w:sz w:val="24"/>
        </w:rPr>
        <w:t>）方式登录“兰州市公共资源服务系统”，提交以数字证书（</w:t>
      </w:r>
      <w:r>
        <w:rPr>
          <w:rFonts w:ascii="宋体" w:hAnsi="宋体" w:cs="宋体" w:hint="eastAsia"/>
          <w:sz w:val="24"/>
        </w:rPr>
        <w:t>CA</w:t>
      </w:r>
      <w:r>
        <w:rPr>
          <w:rFonts w:ascii="宋体" w:hAnsi="宋体" w:cs="宋体" w:hint="eastAsia"/>
          <w:sz w:val="24"/>
        </w:rPr>
        <w:t>或移动</w:t>
      </w:r>
      <w:r>
        <w:rPr>
          <w:rFonts w:ascii="宋体" w:hAnsi="宋体" w:cs="宋体" w:hint="eastAsia"/>
          <w:sz w:val="24"/>
        </w:rPr>
        <w:t>CA</w:t>
      </w:r>
      <w:r>
        <w:rPr>
          <w:rFonts w:ascii="宋体" w:hAnsi="宋体" w:cs="宋体" w:hint="eastAsia"/>
          <w:sz w:val="24"/>
        </w:rPr>
        <w:t>）加密的电子投标文件。</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五、公告期限</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自本公告发布之日起</w:t>
      </w:r>
      <w:r>
        <w:rPr>
          <w:rFonts w:ascii="宋体" w:hAnsi="宋体" w:cs="宋体" w:hint="eastAsia"/>
          <w:sz w:val="24"/>
        </w:rPr>
        <w:t>5</w:t>
      </w:r>
      <w:r>
        <w:rPr>
          <w:rFonts w:ascii="宋体" w:hAnsi="宋体" w:cs="宋体" w:hint="eastAsia"/>
          <w:sz w:val="24"/>
        </w:rPr>
        <w:t>个工作日。</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六、其他补充事宜</w:t>
      </w:r>
    </w:p>
    <w:p w:rsidR="00B94E4F" w:rsidRDefault="008169D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本项目的质疑请以书面形式提交采购人或者采购代理机构，投</w:t>
      </w:r>
      <w:r>
        <w:rPr>
          <w:rFonts w:ascii="宋体" w:hAnsi="宋体" w:cs="宋体" w:hint="eastAsia"/>
          <w:sz w:val="24"/>
        </w:rPr>
        <w:t>诉请以书面形式提交兰州市财政局政府采购监督管理科，投诉电话：</w:t>
      </w:r>
      <w:r>
        <w:rPr>
          <w:rFonts w:ascii="宋体" w:hAnsi="宋体" w:cs="宋体" w:hint="eastAsia"/>
          <w:sz w:val="24"/>
        </w:rPr>
        <w:t>0931-8105030</w:t>
      </w:r>
      <w:r>
        <w:rPr>
          <w:rFonts w:ascii="宋体" w:hAnsi="宋体" w:cs="宋体" w:hint="eastAsia"/>
          <w:sz w:val="24"/>
        </w:rPr>
        <w:t>。</w:t>
      </w:r>
    </w:p>
    <w:p w:rsidR="00B94E4F" w:rsidRDefault="008169D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本项目若有更正将通过本公告发布媒体发布，请及时关注“甘肃政府采购网”（</w:t>
      </w:r>
      <w:r>
        <w:rPr>
          <w:rFonts w:ascii="宋体" w:hAnsi="宋体" w:cs="宋体"/>
          <w:sz w:val="24"/>
        </w:rPr>
        <w:t>http://www.ccgp-gansu.gov.cn/index</w:t>
      </w:r>
      <w:r>
        <w:rPr>
          <w:rFonts w:ascii="宋体" w:hAnsi="宋体" w:cs="宋体" w:hint="eastAsia"/>
          <w:sz w:val="24"/>
        </w:rPr>
        <w:t>）和“兰州市公共资源交易中心网站”。</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本项目投标文件在“新点投标文件制作软件（兰州版）”（操作手册及下载网址：</w:t>
      </w:r>
      <w:r>
        <w:rPr>
          <w:rFonts w:ascii="宋体" w:hAnsi="宋体" w:cs="宋体" w:hint="eastAsia"/>
          <w:sz w:val="24"/>
        </w:rPr>
        <w:t>http://lzggzyjy.lanzhou.gov.cn/fwzn/003003/20200512/aac3d755-c58c-4124-868c-0c67daae</w:t>
      </w:r>
      <w:r>
        <w:rPr>
          <w:rFonts w:ascii="宋体" w:hAnsi="宋体" w:cs="宋体" w:hint="eastAsia"/>
          <w:sz w:val="24"/>
        </w:rPr>
        <w:t>15d1</w:t>
      </w:r>
      <w:r>
        <w:rPr>
          <w:rFonts w:ascii="宋体" w:hAnsi="宋体" w:cs="宋体" w:hint="eastAsia"/>
          <w:sz w:val="24"/>
        </w:rPr>
        <w:t>）中制作，开标在“兰州市不见面开标系统（新点）”（</w:t>
      </w:r>
      <w:r>
        <w:rPr>
          <w:rFonts w:ascii="宋体" w:hAnsi="宋体" w:cs="宋体" w:hint="eastAsia"/>
          <w:sz w:val="24"/>
        </w:rPr>
        <w:t>http://bid.lzggzyjy.cn:8080/BidOpening/bidhall/default/login</w:t>
      </w:r>
      <w:r>
        <w:rPr>
          <w:rFonts w:ascii="宋体" w:hAnsi="宋体" w:cs="宋体" w:hint="eastAsia"/>
          <w:sz w:val="24"/>
        </w:rPr>
        <w:t>）中进行，技术支持电话：</w:t>
      </w:r>
      <w:r>
        <w:rPr>
          <w:rFonts w:ascii="宋体" w:hAnsi="宋体" w:cs="宋体" w:hint="eastAsia"/>
          <w:sz w:val="24"/>
        </w:rPr>
        <w:t>0931-4608344</w:t>
      </w:r>
      <w:r>
        <w:rPr>
          <w:rFonts w:ascii="宋体" w:hAnsi="宋体" w:cs="宋体" w:hint="eastAsia"/>
          <w:sz w:val="24"/>
        </w:rPr>
        <w:t>，</w:t>
      </w:r>
      <w:r>
        <w:rPr>
          <w:rFonts w:ascii="宋体" w:hAnsi="宋体" w:cs="宋体" w:hint="eastAsia"/>
          <w:sz w:val="24"/>
        </w:rPr>
        <w:t>4009980000</w:t>
      </w:r>
      <w:r>
        <w:rPr>
          <w:rFonts w:ascii="宋体" w:hAnsi="宋体" w:cs="宋体" w:hint="eastAsia"/>
          <w:sz w:val="24"/>
        </w:rPr>
        <w:t>。</w:t>
      </w:r>
    </w:p>
    <w:p w:rsidR="00B94E4F" w:rsidRDefault="008169D8">
      <w:pPr>
        <w:wordWrap w:val="0"/>
        <w:spacing w:line="360" w:lineRule="auto"/>
        <w:ind w:firstLineChars="200" w:firstLine="480"/>
        <w:rPr>
          <w:rFonts w:ascii="宋体" w:hAnsi="宋体" w:cs="宋体"/>
          <w:sz w:val="24"/>
        </w:rPr>
      </w:pPr>
      <w:r>
        <w:rPr>
          <w:rFonts w:ascii="宋体" w:hAnsi="宋体" w:cs="宋体"/>
          <w:sz w:val="24"/>
        </w:rPr>
        <w:t>4.</w:t>
      </w:r>
      <w:r>
        <w:rPr>
          <w:rFonts w:ascii="宋体" w:hAnsi="宋体" w:cs="宋体" w:hint="eastAsia"/>
          <w:sz w:val="24"/>
        </w:rPr>
        <w:t>本项目开标前，投标人应以数字证书（</w:t>
      </w:r>
      <w:r>
        <w:rPr>
          <w:rFonts w:ascii="宋体" w:hAnsi="宋体" w:cs="宋体" w:hint="eastAsia"/>
          <w:sz w:val="24"/>
        </w:rPr>
        <w:t>CA</w:t>
      </w:r>
      <w:r>
        <w:rPr>
          <w:rFonts w:ascii="宋体" w:hAnsi="宋体" w:cs="宋体" w:hint="eastAsia"/>
          <w:sz w:val="24"/>
        </w:rPr>
        <w:t>或移动</w:t>
      </w:r>
      <w:r>
        <w:rPr>
          <w:rFonts w:ascii="宋体" w:hAnsi="宋体" w:cs="宋体" w:hint="eastAsia"/>
          <w:sz w:val="24"/>
        </w:rPr>
        <w:t>CA</w:t>
      </w:r>
      <w:r>
        <w:rPr>
          <w:rFonts w:ascii="宋体" w:hAnsi="宋体" w:cs="宋体" w:hint="eastAsia"/>
          <w:sz w:val="24"/>
        </w:rPr>
        <w:t>）方式登录“兰州市不见面开标系统（新点）”，保持系统登录状态，及时响应系统操作提示，直</w:t>
      </w:r>
      <w:r>
        <w:rPr>
          <w:rFonts w:ascii="宋体" w:hAnsi="宋体" w:cs="宋体" w:hint="eastAsia"/>
          <w:sz w:val="24"/>
        </w:rPr>
        <w:lastRenderedPageBreak/>
        <w:t>至开标结束。开标结束后，投标人应立刻以数字证书（</w:t>
      </w:r>
      <w:r>
        <w:rPr>
          <w:rFonts w:ascii="宋体" w:hAnsi="宋体" w:cs="宋体" w:hint="eastAsia"/>
          <w:sz w:val="24"/>
        </w:rPr>
        <w:t>CA</w:t>
      </w:r>
      <w:r>
        <w:rPr>
          <w:rFonts w:ascii="宋体" w:hAnsi="宋体" w:cs="宋体" w:hint="eastAsia"/>
          <w:sz w:val="24"/>
        </w:rPr>
        <w:t>或移动</w:t>
      </w:r>
      <w:r>
        <w:rPr>
          <w:rFonts w:ascii="宋体" w:hAnsi="宋体" w:cs="宋体" w:hint="eastAsia"/>
          <w:sz w:val="24"/>
        </w:rPr>
        <w:t>CA</w:t>
      </w:r>
      <w:r>
        <w:rPr>
          <w:rFonts w:ascii="宋体" w:hAnsi="宋体" w:cs="宋体" w:hint="eastAsia"/>
          <w:sz w:val="24"/>
        </w:rPr>
        <w:t>）方式登录“兰州市公共资源服务系统”，保持系统登录状态，及时</w:t>
      </w:r>
      <w:r>
        <w:rPr>
          <w:rFonts w:ascii="宋体" w:hAnsi="宋体" w:cs="宋体" w:hint="eastAsia"/>
          <w:sz w:val="24"/>
        </w:rPr>
        <w:t>响应系统操作提示，直至项目评审完毕。</w:t>
      </w:r>
    </w:p>
    <w:p w:rsidR="00B94E4F" w:rsidRDefault="008169D8">
      <w:pPr>
        <w:pStyle w:val="a6"/>
        <w:wordWrap w:val="0"/>
        <w:spacing w:line="360" w:lineRule="auto"/>
        <w:ind w:firstLineChars="200" w:firstLine="480"/>
        <w:rPr>
          <w:rFonts w:ascii="宋体" w:hAnsi="宋体" w:cs="宋体"/>
        </w:rPr>
      </w:pPr>
      <w:r>
        <w:rPr>
          <w:rFonts w:ascii="宋体" w:hAnsi="宋体" w:cs="宋体"/>
        </w:rPr>
        <w:t>5</w:t>
      </w:r>
      <w:r>
        <w:rPr>
          <w:rFonts w:ascii="宋体" w:hAnsi="宋体" w:cs="宋体" w:hint="eastAsia"/>
        </w:rPr>
        <w:t>.</w:t>
      </w:r>
      <w:r>
        <w:rPr>
          <w:rFonts w:ascii="宋体" w:hAnsi="宋体" w:cs="宋体" w:hint="eastAsia"/>
        </w:rPr>
        <w:t>为保证远程交互效果，建议投标人配置的硬件环境包括：稳定运行的电脑、安全稳定的网络环境、电源（不间断）、数字证书（</w:t>
      </w:r>
      <w:r>
        <w:rPr>
          <w:rFonts w:ascii="宋体" w:hAnsi="宋体" w:cs="宋体" w:hint="eastAsia"/>
        </w:rPr>
        <w:t>CA</w:t>
      </w:r>
      <w:r>
        <w:rPr>
          <w:rFonts w:ascii="宋体" w:hAnsi="宋体" w:cs="宋体" w:hint="eastAsia"/>
        </w:rPr>
        <w:t>或移动</w:t>
      </w:r>
      <w:r>
        <w:rPr>
          <w:rFonts w:ascii="宋体" w:hAnsi="宋体" w:cs="宋体" w:hint="eastAsia"/>
        </w:rPr>
        <w:t>CA</w:t>
      </w:r>
      <w:r>
        <w:rPr>
          <w:rFonts w:ascii="宋体" w:hAnsi="宋体" w:cs="宋体" w:hint="eastAsia"/>
        </w:rPr>
        <w:t>）、音视频设备（摄像头、麦克风、音箱等）等；建议投标人配置的软件环境包括：</w:t>
      </w:r>
      <w:r>
        <w:rPr>
          <w:rFonts w:ascii="宋体" w:hAnsi="宋体" w:cs="宋体" w:hint="eastAsia"/>
        </w:rPr>
        <w:t>IE</w:t>
      </w:r>
      <w:r>
        <w:rPr>
          <w:rFonts w:ascii="宋体" w:hAnsi="宋体" w:cs="宋体" w:hint="eastAsia"/>
        </w:rPr>
        <w:t>浏览器（</w:t>
      </w:r>
      <w:r>
        <w:rPr>
          <w:rFonts w:ascii="宋体" w:hAnsi="宋体" w:cs="宋体" w:hint="eastAsia"/>
        </w:rPr>
        <w:t>1</w:t>
      </w:r>
      <w:r>
        <w:rPr>
          <w:rFonts w:ascii="宋体" w:hAnsi="宋体" w:cs="宋体"/>
        </w:rPr>
        <w:t>1</w:t>
      </w:r>
      <w:r>
        <w:rPr>
          <w:rFonts w:ascii="宋体" w:hAnsi="宋体" w:cs="宋体" w:hint="eastAsia"/>
        </w:rPr>
        <w:t>或以上版本）、新点驱动（甘肃互联互通版）（下载网址：</w:t>
      </w:r>
      <w:r>
        <w:rPr>
          <w:rFonts w:ascii="宋体" w:hAnsi="宋体" w:cs="宋体" w:hint="eastAsia"/>
        </w:rPr>
        <w:t>http</w:t>
      </w:r>
      <w:r>
        <w:rPr>
          <w:rFonts w:ascii="宋体" w:hAnsi="宋体" w:cs="宋体"/>
        </w:rPr>
        <w:t>s://download.bqpoint.com/download/downloadprodetail?type=tp&amp;SourceFrom=Ztb&amp;ZtbSoftXiaQuCode=3206&amp;</w:t>
      </w:r>
      <w:r>
        <w:rPr>
          <w:rFonts w:ascii="宋体" w:hAnsi="宋体" w:cs="宋体"/>
        </w:rPr>
        <w:t>ZtbSoftType=DR</w:t>
      </w:r>
      <w:r>
        <w:rPr>
          <w:rFonts w:ascii="宋体" w:hAnsi="宋体" w:cs="宋体" w:hint="eastAsia"/>
        </w:rPr>
        <w:t>）等。参与远程交互时，建议投标人选择封闭安静的环境。因投标人自身硬件、软件问题导致交互过程不稳定或中断等情形的，由此引起的风险和责任由投标人承担。</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移动</w:t>
      </w:r>
      <w:r>
        <w:rPr>
          <w:rFonts w:ascii="宋体" w:hAnsi="宋体" w:cs="宋体" w:hint="eastAsia"/>
          <w:sz w:val="24"/>
        </w:rPr>
        <w:t>CA</w:t>
      </w:r>
      <w:r>
        <w:rPr>
          <w:rFonts w:ascii="宋体" w:hAnsi="宋体" w:cs="宋体" w:hint="eastAsia"/>
          <w:sz w:val="24"/>
        </w:rPr>
        <w:t>可免费申请。免费申请时，请扫描“新点标证通</w:t>
      </w:r>
      <w:r>
        <w:rPr>
          <w:rFonts w:ascii="宋体" w:hAnsi="宋体" w:cs="宋体" w:hint="eastAsia"/>
          <w:sz w:val="24"/>
        </w:rPr>
        <w:t>APP</w:t>
      </w:r>
      <w:r>
        <w:rPr>
          <w:rFonts w:ascii="宋体" w:hAnsi="宋体" w:cs="宋体" w:hint="eastAsia"/>
          <w:sz w:val="24"/>
        </w:rPr>
        <w:t>”二维码（申办网址：</w:t>
      </w:r>
      <w:r>
        <w:rPr>
          <w:rFonts w:ascii="宋体" w:hAnsi="宋体" w:cs="宋体" w:hint="eastAsia"/>
          <w:sz w:val="24"/>
        </w:rPr>
        <w:t>http://lzggzyjy.lanzhou.gov.cn/fwzn/003002/20220116/e51c40c3-85e3-42c5-b9aa-b0898f92544f</w:t>
      </w:r>
      <w:r>
        <w:rPr>
          <w:rFonts w:ascii="宋体" w:hAnsi="宋体" w:cs="宋体" w:hint="eastAsia"/>
          <w:sz w:val="24"/>
        </w:rPr>
        <w:t>），下载并打开“新点标证通</w:t>
      </w:r>
      <w:r>
        <w:rPr>
          <w:rFonts w:ascii="宋体" w:hAnsi="宋体" w:cs="宋体" w:hint="eastAsia"/>
          <w:sz w:val="24"/>
        </w:rPr>
        <w:t>APP</w:t>
      </w:r>
      <w:r>
        <w:rPr>
          <w:rFonts w:ascii="宋体" w:hAnsi="宋体" w:cs="宋体" w:hint="eastAsia"/>
          <w:sz w:val="24"/>
        </w:rPr>
        <w:t>”，根据</w:t>
      </w:r>
      <w:r>
        <w:rPr>
          <w:rFonts w:ascii="宋体" w:hAnsi="宋体" w:cs="宋体" w:hint="eastAsia"/>
          <w:sz w:val="24"/>
        </w:rPr>
        <w:t>APP</w:t>
      </w:r>
      <w:r>
        <w:rPr>
          <w:rFonts w:ascii="宋体" w:hAnsi="宋体" w:cs="宋体" w:hint="eastAsia"/>
          <w:sz w:val="24"/>
        </w:rPr>
        <w:t>系统提示，在线免费申请移动</w:t>
      </w:r>
      <w:r>
        <w:rPr>
          <w:rFonts w:ascii="宋体" w:hAnsi="宋体" w:cs="宋体" w:hint="eastAsia"/>
          <w:sz w:val="24"/>
        </w:rPr>
        <w:t>CA</w:t>
      </w:r>
      <w:r>
        <w:rPr>
          <w:rFonts w:ascii="宋体" w:hAnsi="宋体" w:cs="宋体" w:hint="eastAsia"/>
          <w:sz w:val="24"/>
        </w:rPr>
        <w:t>，并</w:t>
      </w:r>
      <w:r>
        <w:rPr>
          <w:rFonts w:ascii="宋体" w:hAnsi="宋体" w:cs="宋体" w:hint="eastAsia"/>
          <w:sz w:val="24"/>
        </w:rPr>
        <w:t>完成注册、实名认证等操作，待审核通过后即可正常使用，咨询电话：</w:t>
      </w:r>
      <w:r>
        <w:rPr>
          <w:rFonts w:ascii="宋体" w:hAnsi="宋体" w:cs="宋体" w:hint="eastAsia"/>
          <w:sz w:val="24"/>
        </w:rPr>
        <w:t>0931-4608344</w:t>
      </w:r>
      <w:r>
        <w:rPr>
          <w:rFonts w:ascii="宋体" w:hAnsi="宋体" w:cs="宋体" w:hint="eastAsia"/>
          <w:sz w:val="24"/>
        </w:rPr>
        <w:t>。</w:t>
      </w:r>
    </w:p>
    <w:p w:rsidR="00B94E4F" w:rsidRDefault="008169D8">
      <w:pPr>
        <w:wordWrap w:val="0"/>
        <w:spacing w:line="360" w:lineRule="auto"/>
        <w:ind w:firstLineChars="200" w:firstLine="480"/>
        <w:rPr>
          <w:rFonts w:ascii="宋体" w:hAnsi="宋体" w:cs="宋体"/>
          <w:sz w:val="24"/>
        </w:rPr>
      </w:pPr>
      <w:r>
        <w:rPr>
          <w:rFonts w:ascii="宋体" w:hAnsi="宋体" w:cs="宋体"/>
          <w:sz w:val="24"/>
        </w:rPr>
        <w:t>7</w:t>
      </w:r>
      <w:r>
        <w:rPr>
          <w:rFonts w:ascii="宋体" w:hAnsi="宋体" w:cs="宋体" w:hint="eastAsia"/>
          <w:sz w:val="24"/>
        </w:rPr>
        <w:t>.</w:t>
      </w:r>
      <w:r>
        <w:rPr>
          <w:rFonts w:ascii="宋体" w:hAnsi="宋体" w:cs="宋体" w:hint="eastAsia"/>
          <w:sz w:val="24"/>
        </w:rPr>
        <w:t>本项目受理自编号：</w:t>
      </w:r>
      <w:r>
        <w:rPr>
          <w:rFonts w:ascii="宋体" w:hAnsi="宋体" w:cs="宋体" w:hint="eastAsia"/>
          <w:sz w:val="24"/>
        </w:rPr>
        <w:t>GK202</w:t>
      </w:r>
      <w:r>
        <w:rPr>
          <w:rFonts w:ascii="宋体" w:hAnsi="宋体" w:cs="宋体" w:hint="eastAsia"/>
          <w:sz w:val="24"/>
        </w:rPr>
        <w:t>5</w:t>
      </w:r>
      <w:r>
        <w:rPr>
          <w:rFonts w:ascii="宋体" w:hAnsi="宋体" w:cs="宋体" w:hint="eastAsia"/>
          <w:sz w:val="24"/>
        </w:rPr>
        <w:t>-0</w:t>
      </w:r>
      <w:r>
        <w:rPr>
          <w:rFonts w:ascii="宋体" w:hAnsi="宋体" w:cs="宋体" w:hint="eastAsia"/>
          <w:sz w:val="24"/>
        </w:rPr>
        <w:t>16</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七、对本次招标提出询问，请按以下方式联系</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采购人信息</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名称：</w:t>
      </w:r>
      <w:r>
        <w:rPr>
          <w:rFonts w:ascii="宋体" w:hAnsi="宋体" w:cs="宋体" w:hint="eastAsia"/>
          <w:sz w:val="24"/>
        </w:rPr>
        <w:t>兰州市自然资源局</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地址：</w:t>
      </w:r>
      <w:r>
        <w:rPr>
          <w:rFonts w:ascii="宋体" w:hAnsi="宋体" w:cs="宋体" w:hint="eastAsia"/>
          <w:sz w:val="24"/>
        </w:rPr>
        <w:t>甘肃省兰州市城关区通渭路</w:t>
      </w:r>
      <w:r>
        <w:rPr>
          <w:rFonts w:ascii="宋体" w:hAnsi="宋体" w:cs="宋体" w:hint="eastAsia"/>
          <w:sz w:val="24"/>
        </w:rPr>
        <w:t>127</w:t>
      </w:r>
      <w:r>
        <w:rPr>
          <w:rFonts w:ascii="宋体" w:hAnsi="宋体" w:cs="宋体" w:hint="eastAsia"/>
          <w:sz w:val="24"/>
        </w:rPr>
        <w:t>号</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rPr>
        <w:t>任媛洁</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rPr>
        <w:t>18993101678</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采购代理机构信息</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名称：兰州市公共资源交易中心</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地址：兰州市城关区东岗东路</w:t>
      </w:r>
      <w:r>
        <w:rPr>
          <w:rFonts w:ascii="宋体" w:hAnsi="宋体" w:cs="宋体" w:hint="eastAsia"/>
          <w:sz w:val="24"/>
        </w:rPr>
        <w:t>1786</w:t>
      </w:r>
      <w:r>
        <w:rPr>
          <w:rFonts w:ascii="宋体" w:hAnsi="宋体" w:cs="宋体" w:hint="eastAsia"/>
          <w:sz w:val="24"/>
        </w:rPr>
        <w:t>号</w:t>
      </w:r>
      <w:r>
        <w:rPr>
          <w:rFonts w:ascii="宋体" w:hAnsi="宋体" w:cs="宋体" w:hint="eastAsia"/>
          <w:sz w:val="24"/>
        </w:rPr>
        <w:t>3-4</w:t>
      </w:r>
      <w:r>
        <w:rPr>
          <w:rFonts w:ascii="宋体" w:hAnsi="宋体" w:cs="宋体" w:hint="eastAsia"/>
          <w:sz w:val="24"/>
        </w:rPr>
        <w:t>楼</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联系人：</w:t>
      </w:r>
      <w:r>
        <w:rPr>
          <w:rFonts w:ascii="宋体" w:hAnsi="宋体" w:cs="宋体" w:hint="eastAsia"/>
          <w:sz w:val="24"/>
        </w:rPr>
        <w:t>赵晖</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rPr>
        <w:t>0931-4608326</w:t>
      </w:r>
    </w:p>
    <w:p w:rsidR="00B94E4F" w:rsidRDefault="008169D8">
      <w:pPr>
        <w:wordWrap w:val="0"/>
        <w:spacing w:line="360" w:lineRule="auto"/>
        <w:ind w:firstLineChars="200" w:firstLine="480"/>
        <w:rPr>
          <w:rFonts w:ascii="宋体" w:hAnsi="宋体" w:cs="宋体"/>
          <w:sz w:val="24"/>
        </w:rPr>
      </w:pPr>
      <w:r>
        <w:rPr>
          <w:rFonts w:ascii="宋体" w:hAnsi="宋体" w:cs="宋体"/>
          <w:sz w:val="24"/>
        </w:rPr>
        <w:t>3</w:t>
      </w:r>
      <w:r>
        <w:rPr>
          <w:rFonts w:ascii="宋体" w:hAnsi="宋体" w:cs="宋体" w:hint="eastAsia"/>
          <w:sz w:val="24"/>
        </w:rPr>
        <w:t>.</w:t>
      </w:r>
      <w:r>
        <w:rPr>
          <w:rFonts w:ascii="宋体" w:hAnsi="宋体" w:cs="宋体" w:hint="eastAsia"/>
          <w:sz w:val="24"/>
        </w:rPr>
        <w:t>项目联系方式</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lastRenderedPageBreak/>
        <w:t>联系人：</w:t>
      </w:r>
      <w:r>
        <w:rPr>
          <w:rFonts w:ascii="宋体" w:hAnsi="宋体" w:cs="宋体" w:hint="eastAsia"/>
          <w:sz w:val="24"/>
        </w:rPr>
        <w:t>任媛洁</w:t>
      </w:r>
    </w:p>
    <w:p w:rsidR="00B94E4F" w:rsidRDefault="008169D8">
      <w:pPr>
        <w:wordWrap w:val="0"/>
        <w:spacing w:line="360" w:lineRule="auto"/>
        <w:ind w:firstLineChars="200" w:firstLine="480"/>
        <w:rPr>
          <w:rFonts w:ascii="宋体" w:hAnsi="宋体" w:cs="宋体"/>
          <w:sz w:val="24"/>
        </w:rPr>
      </w:pPr>
      <w:r>
        <w:rPr>
          <w:rFonts w:ascii="宋体" w:hAnsi="宋体" w:cs="宋体" w:hint="eastAsia"/>
          <w:sz w:val="24"/>
        </w:rPr>
        <w:t>联系电话：</w:t>
      </w:r>
      <w:r>
        <w:rPr>
          <w:rFonts w:ascii="宋体" w:hAnsi="宋体" w:cs="宋体" w:hint="eastAsia"/>
          <w:sz w:val="24"/>
        </w:rPr>
        <w:t>18993101678</w:t>
      </w:r>
    </w:p>
    <w:p w:rsidR="00B94E4F" w:rsidRDefault="00B94E4F">
      <w:pPr>
        <w:pStyle w:val="a6"/>
        <w:wordWrap w:val="0"/>
        <w:spacing w:line="360" w:lineRule="auto"/>
        <w:rPr>
          <w:rFonts w:ascii="宋体" w:hAnsi="宋体"/>
          <w:szCs w:val="24"/>
        </w:rPr>
      </w:pPr>
    </w:p>
    <w:p w:rsidR="00B94E4F" w:rsidRDefault="00B94E4F">
      <w:pPr>
        <w:wordWrap w:val="0"/>
        <w:rPr>
          <w:rFonts w:ascii="宋体" w:hAnsi="宋体"/>
          <w:sz w:val="24"/>
          <w:szCs w:val="24"/>
        </w:rPr>
      </w:pPr>
    </w:p>
    <w:p w:rsidR="00B94E4F" w:rsidRDefault="008169D8">
      <w:pPr>
        <w:wordWrap w:val="0"/>
        <w:spacing w:line="360" w:lineRule="auto"/>
        <w:ind w:firstLineChars="2300" w:firstLine="5520"/>
        <w:rPr>
          <w:rFonts w:ascii="宋体" w:hAnsi="宋体" w:cs="宋体"/>
          <w:sz w:val="24"/>
        </w:rPr>
        <w:sectPr w:rsidR="00B94E4F">
          <w:footerReference w:type="default" r:id="rId11"/>
          <w:pgSz w:w="11906" w:h="16838"/>
          <w:pgMar w:top="1440" w:right="1803" w:bottom="1440" w:left="1803" w:header="851" w:footer="992" w:gutter="0"/>
          <w:pgNumType w:start="1"/>
          <w:cols w:space="720"/>
          <w:docGrid w:type="linesAndChars" w:linePitch="319"/>
        </w:sectPr>
      </w:pPr>
      <w:r>
        <w:rPr>
          <w:rFonts w:ascii="宋体" w:hAnsi="宋体" w:cs="宋体" w:hint="eastAsia"/>
          <w:sz w:val="24"/>
        </w:rPr>
        <w:t>202</w:t>
      </w:r>
      <w:r>
        <w:rPr>
          <w:rFonts w:ascii="宋体" w:hAnsi="宋体" w:cs="宋体" w:hint="eastAsia"/>
          <w:sz w:val="24"/>
        </w:rPr>
        <w:t>5</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9</w:t>
      </w:r>
      <w:r>
        <w:rPr>
          <w:rFonts w:ascii="宋体" w:hAnsi="宋体" w:cs="宋体" w:hint="eastAsia"/>
          <w:sz w:val="24"/>
        </w:rPr>
        <w:t>日</w:t>
      </w:r>
    </w:p>
    <w:p w:rsidR="00B94E4F" w:rsidRDefault="008169D8" w:rsidP="00760A5A">
      <w:pPr>
        <w:wordWrap w:val="0"/>
        <w:spacing w:afterLines="100" w:line="360" w:lineRule="auto"/>
        <w:jc w:val="center"/>
        <w:outlineLvl w:val="0"/>
        <w:rPr>
          <w:rFonts w:ascii="华文中宋" w:eastAsia="华文中宋" w:hAnsi="华文中宋"/>
          <w:sz w:val="32"/>
          <w:szCs w:val="32"/>
        </w:rPr>
      </w:pPr>
      <w:bookmarkStart w:id="11" w:name="_Toc140237246"/>
      <w:bookmarkEnd w:id="3"/>
      <w:bookmarkEnd w:id="4"/>
      <w:bookmarkEnd w:id="5"/>
      <w:r>
        <w:rPr>
          <w:rFonts w:ascii="华文中宋" w:eastAsia="华文中宋" w:hAnsi="华文中宋" w:hint="eastAsia"/>
          <w:sz w:val="32"/>
          <w:szCs w:val="32"/>
        </w:rPr>
        <w:lastRenderedPageBreak/>
        <w:t>投标人须知前附表</w:t>
      </w:r>
      <w:bookmarkEnd w:id="6"/>
      <w:bookmarkEnd w:id="7"/>
      <w:bookmarkEnd w:id="11"/>
    </w:p>
    <w:tbl>
      <w:tblPr>
        <w:tblW w:w="9241"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tblPr>
      <w:tblGrid>
        <w:gridCol w:w="1199"/>
        <w:gridCol w:w="1910"/>
        <w:gridCol w:w="6132"/>
      </w:tblGrid>
      <w:tr w:rsidR="00B94E4F">
        <w:trPr>
          <w:trHeight w:val="567"/>
          <w:tblHeader/>
          <w:jc w:val="center"/>
        </w:trPr>
        <w:tc>
          <w:tcPr>
            <w:tcW w:w="1199" w:type="dxa"/>
            <w:vAlign w:val="center"/>
          </w:tcPr>
          <w:p w:rsidR="00B94E4F" w:rsidRDefault="008169D8">
            <w:pPr>
              <w:wordWrap w:val="0"/>
              <w:spacing w:line="360" w:lineRule="auto"/>
              <w:jc w:val="center"/>
              <w:rPr>
                <w:rFonts w:ascii="黑体" w:eastAsia="黑体" w:hAnsi="黑体" w:cs="宋体"/>
                <w:sz w:val="24"/>
                <w:szCs w:val="24"/>
              </w:rPr>
            </w:pPr>
            <w:r>
              <w:rPr>
                <w:rFonts w:ascii="黑体" w:eastAsia="黑体" w:hAnsi="黑体" w:cs="宋体" w:hint="eastAsia"/>
                <w:sz w:val="24"/>
                <w:szCs w:val="24"/>
              </w:rPr>
              <w:t>条款号</w:t>
            </w:r>
          </w:p>
        </w:tc>
        <w:tc>
          <w:tcPr>
            <w:tcW w:w="1910" w:type="dxa"/>
            <w:vAlign w:val="center"/>
          </w:tcPr>
          <w:p w:rsidR="00B94E4F" w:rsidRDefault="008169D8">
            <w:pPr>
              <w:wordWrap w:val="0"/>
              <w:spacing w:line="360" w:lineRule="auto"/>
              <w:jc w:val="center"/>
              <w:rPr>
                <w:rFonts w:ascii="黑体" w:eastAsia="黑体" w:hAnsi="黑体" w:cs="宋体"/>
                <w:sz w:val="24"/>
                <w:szCs w:val="24"/>
              </w:rPr>
            </w:pPr>
            <w:r>
              <w:rPr>
                <w:rFonts w:ascii="黑体" w:eastAsia="黑体" w:hAnsi="黑体" w:cs="宋体" w:hint="eastAsia"/>
                <w:sz w:val="24"/>
                <w:szCs w:val="24"/>
              </w:rPr>
              <w:t>条款名称</w:t>
            </w:r>
          </w:p>
        </w:tc>
        <w:tc>
          <w:tcPr>
            <w:tcW w:w="6132" w:type="dxa"/>
            <w:vAlign w:val="center"/>
          </w:tcPr>
          <w:p w:rsidR="00B94E4F" w:rsidRDefault="008169D8">
            <w:pPr>
              <w:wordWrap w:val="0"/>
              <w:spacing w:line="360" w:lineRule="auto"/>
              <w:jc w:val="center"/>
              <w:rPr>
                <w:rFonts w:ascii="黑体" w:eastAsia="黑体" w:hAnsi="黑体" w:cs="宋体"/>
                <w:sz w:val="24"/>
                <w:szCs w:val="24"/>
              </w:rPr>
            </w:pPr>
            <w:r>
              <w:rPr>
                <w:rFonts w:ascii="黑体" w:eastAsia="黑体" w:hAnsi="黑体" w:cs="宋体" w:hint="eastAsia"/>
                <w:sz w:val="24"/>
                <w:szCs w:val="24"/>
              </w:rPr>
              <w:t>内容及要求</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bookmarkStart w:id="12" w:name="_Hlk97206540"/>
            <w:r>
              <w:rPr>
                <w:rFonts w:ascii="宋体" w:hAnsi="宋体" w:hint="eastAsia"/>
                <w:sz w:val="24"/>
                <w:szCs w:val="24"/>
                <w:lang w:val="zh-CN"/>
              </w:rPr>
              <w:t>1.</w:t>
            </w:r>
            <w:r>
              <w:rPr>
                <w:rFonts w:ascii="宋体" w:hAnsi="宋体"/>
                <w:sz w:val="24"/>
                <w:szCs w:val="24"/>
                <w:lang w:val="zh-CN"/>
              </w:rPr>
              <w:t>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采购人</w:t>
            </w:r>
          </w:p>
        </w:tc>
        <w:tc>
          <w:tcPr>
            <w:tcW w:w="6132" w:type="dxa"/>
            <w:vAlign w:val="center"/>
          </w:tcPr>
          <w:p w:rsidR="00B94E4F" w:rsidRDefault="008169D8">
            <w:pPr>
              <w:wordWrap w:val="0"/>
              <w:spacing w:line="360" w:lineRule="auto"/>
              <w:rPr>
                <w:rFonts w:ascii="宋体" w:hAnsi="宋体" w:cs="宋体"/>
                <w:sz w:val="24"/>
                <w:szCs w:val="24"/>
              </w:rPr>
            </w:pPr>
            <w:r>
              <w:rPr>
                <w:rFonts w:ascii="宋体" w:hAnsi="宋体" w:cs="宋体" w:hint="eastAsia"/>
                <w:sz w:val="24"/>
                <w:szCs w:val="24"/>
              </w:rPr>
              <w:t>采购人：</w:t>
            </w:r>
            <w:r>
              <w:rPr>
                <w:rFonts w:ascii="宋体" w:hAnsi="宋体" w:cs="宋体" w:hint="eastAsia"/>
                <w:sz w:val="24"/>
                <w:szCs w:val="24"/>
              </w:rPr>
              <w:t>兰州市自然资源局</w:t>
            </w:r>
          </w:p>
          <w:p w:rsidR="00B94E4F" w:rsidRDefault="008169D8">
            <w:pPr>
              <w:wordWrap w:val="0"/>
              <w:spacing w:line="360" w:lineRule="auto"/>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rPr>
              <w:t>甘肃省兰州市城关区通渭路</w:t>
            </w:r>
            <w:r>
              <w:rPr>
                <w:rFonts w:ascii="宋体" w:hAnsi="宋体" w:cs="宋体" w:hint="eastAsia"/>
                <w:sz w:val="24"/>
                <w:szCs w:val="24"/>
              </w:rPr>
              <w:t>127</w:t>
            </w:r>
            <w:r>
              <w:rPr>
                <w:rFonts w:ascii="宋体" w:hAnsi="宋体" w:cs="宋体" w:hint="eastAsia"/>
                <w:sz w:val="24"/>
                <w:szCs w:val="24"/>
              </w:rPr>
              <w:t>号</w:t>
            </w:r>
          </w:p>
          <w:p w:rsidR="00B94E4F" w:rsidRDefault="008169D8">
            <w:pPr>
              <w:wordWrap w:val="0"/>
              <w:spacing w:line="360" w:lineRule="auto"/>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任媛洁</w:t>
            </w:r>
          </w:p>
          <w:p w:rsidR="00B94E4F" w:rsidRDefault="008169D8">
            <w:pPr>
              <w:wordWrap w:val="0"/>
              <w:spacing w:line="360" w:lineRule="auto"/>
              <w:rPr>
                <w:rFonts w:ascii="宋体" w:hAnsi="宋体"/>
                <w:sz w:val="24"/>
                <w:szCs w:val="24"/>
              </w:rPr>
            </w:pPr>
            <w:r>
              <w:rPr>
                <w:rFonts w:ascii="宋体" w:hAnsi="宋体" w:cs="宋体" w:hint="eastAsia"/>
                <w:sz w:val="24"/>
                <w:szCs w:val="24"/>
              </w:rPr>
              <w:t>联系电话：</w:t>
            </w:r>
            <w:r>
              <w:rPr>
                <w:rFonts w:ascii="宋体" w:hAnsi="宋体" w:cs="宋体" w:hint="eastAsia"/>
                <w:sz w:val="24"/>
                <w:szCs w:val="24"/>
              </w:rPr>
              <w:t>18993101678</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采购代理机构</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集采机构：兰州市公共资源交易中心</w:t>
            </w:r>
          </w:p>
          <w:p w:rsidR="00B94E4F" w:rsidRDefault="008169D8">
            <w:pPr>
              <w:wordWrap w:val="0"/>
              <w:spacing w:line="360" w:lineRule="auto"/>
              <w:rPr>
                <w:rFonts w:ascii="宋体" w:hAnsi="宋体"/>
                <w:sz w:val="24"/>
                <w:szCs w:val="24"/>
              </w:rPr>
            </w:pPr>
            <w:r>
              <w:rPr>
                <w:rFonts w:ascii="宋体" w:hAnsi="宋体" w:hint="eastAsia"/>
                <w:sz w:val="24"/>
                <w:szCs w:val="24"/>
              </w:rPr>
              <w:t>地址：兰州市城关区东岗东路</w:t>
            </w:r>
            <w:r>
              <w:rPr>
                <w:rFonts w:ascii="宋体" w:hAnsi="宋体" w:hint="eastAsia"/>
                <w:sz w:val="24"/>
                <w:szCs w:val="24"/>
              </w:rPr>
              <w:t>1786</w:t>
            </w:r>
            <w:r>
              <w:rPr>
                <w:rFonts w:ascii="宋体" w:hAnsi="宋体" w:hint="eastAsia"/>
                <w:sz w:val="24"/>
                <w:szCs w:val="24"/>
              </w:rPr>
              <w:t>号</w:t>
            </w:r>
            <w:r>
              <w:rPr>
                <w:rFonts w:ascii="宋体" w:hAnsi="宋体" w:hint="eastAsia"/>
                <w:sz w:val="24"/>
                <w:szCs w:val="24"/>
              </w:rPr>
              <w:t>3-4</w:t>
            </w:r>
            <w:r>
              <w:rPr>
                <w:rFonts w:ascii="宋体" w:hAnsi="宋体" w:hint="eastAsia"/>
                <w:sz w:val="24"/>
                <w:szCs w:val="24"/>
              </w:rPr>
              <w:t>楼</w:t>
            </w:r>
          </w:p>
          <w:p w:rsidR="00B94E4F" w:rsidRDefault="008169D8">
            <w:pPr>
              <w:wordWrap w:val="0"/>
              <w:spacing w:line="360" w:lineRule="auto"/>
              <w:rPr>
                <w:rFonts w:ascii="宋体" w:hAnsi="宋体"/>
                <w:sz w:val="24"/>
                <w:szCs w:val="24"/>
              </w:rPr>
            </w:pPr>
            <w:r>
              <w:rPr>
                <w:rFonts w:ascii="宋体" w:hAnsi="宋体" w:hint="eastAsia"/>
                <w:sz w:val="24"/>
                <w:szCs w:val="24"/>
              </w:rPr>
              <w:t>联系人：</w:t>
            </w:r>
            <w:r>
              <w:rPr>
                <w:rFonts w:ascii="宋体" w:hAnsi="宋体" w:hint="eastAsia"/>
                <w:sz w:val="24"/>
                <w:szCs w:val="24"/>
              </w:rPr>
              <w:t>赵晖</w:t>
            </w:r>
          </w:p>
          <w:p w:rsidR="00B94E4F" w:rsidRDefault="008169D8">
            <w:pPr>
              <w:wordWrap w:val="0"/>
              <w:spacing w:line="360" w:lineRule="auto"/>
              <w:rPr>
                <w:rFonts w:ascii="宋体" w:hAnsi="宋体"/>
                <w:sz w:val="24"/>
                <w:szCs w:val="24"/>
              </w:rPr>
            </w:pPr>
            <w:r>
              <w:rPr>
                <w:rFonts w:ascii="宋体" w:hAnsi="宋体" w:hint="eastAsia"/>
                <w:sz w:val="24"/>
                <w:szCs w:val="24"/>
              </w:rPr>
              <w:t>联系电话：</w:t>
            </w:r>
            <w:r>
              <w:rPr>
                <w:rFonts w:ascii="宋体" w:hAnsi="宋体" w:hint="eastAsia"/>
                <w:sz w:val="24"/>
                <w:szCs w:val="24"/>
              </w:rPr>
              <w:t>0931-4608326</w:t>
            </w:r>
          </w:p>
        </w:tc>
      </w:tr>
      <w:bookmarkEnd w:id="12"/>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项目编号</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408001JH062</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项目名称</w:t>
            </w:r>
          </w:p>
        </w:tc>
        <w:tc>
          <w:tcPr>
            <w:tcW w:w="6132" w:type="dxa"/>
            <w:vAlign w:val="center"/>
          </w:tcPr>
          <w:p w:rsidR="00B94E4F" w:rsidRDefault="008169D8">
            <w:pPr>
              <w:wordWrap w:val="0"/>
              <w:spacing w:line="360" w:lineRule="auto"/>
              <w:rPr>
                <w:rFonts w:ascii="宋体" w:hAnsi="宋体"/>
                <w:sz w:val="24"/>
                <w:szCs w:val="24"/>
              </w:rPr>
            </w:pPr>
            <w:r>
              <w:rPr>
                <w:rFonts w:ascii="宋体" w:hAnsi="宋体" w:cs="宋体" w:hint="eastAsia"/>
                <w:sz w:val="24"/>
                <w:szCs w:val="24"/>
              </w:rPr>
              <w:t>兰州市</w:t>
            </w:r>
            <w:r>
              <w:rPr>
                <w:rFonts w:ascii="宋体" w:hAnsi="宋体" w:cs="宋体" w:hint="eastAsia"/>
                <w:sz w:val="24"/>
                <w:szCs w:val="24"/>
              </w:rPr>
              <w:t>2025</w:t>
            </w:r>
            <w:r>
              <w:rPr>
                <w:rFonts w:ascii="宋体" w:hAnsi="宋体" w:cs="宋体" w:hint="eastAsia"/>
                <w:sz w:val="24"/>
                <w:szCs w:val="24"/>
              </w:rPr>
              <w:t>年度地质灾害专业监测点建设</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采购预算</w:t>
            </w:r>
          </w:p>
        </w:tc>
        <w:tc>
          <w:tcPr>
            <w:tcW w:w="6132" w:type="dxa"/>
            <w:vAlign w:val="center"/>
          </w:tcPr>
          <w:p w:rsidR="00B94E4F" w:rsidRDefault="008169D8">
            <w:pPr>
              <w:wordWrap w:val="0"/>
              <w:spacing w:line="360" w:lineRule="auto"/>
              <w:rPr>
                <w:rFonts w:ascii="宋体" w:hAnsi="宋体"/>
                <w:sz w:val="24"/>
                <w:szCs w:val="24"/>
              </w:rPr>
            </w:pPr>
            <w:r>
              <w:rPr>
                <w:rFonts w:ascii="宋体" w:hAnsi="宋体" w:cs="宋体" w:hint="eastAsia"/>
                <w:sz w:val="24"/>
                <w:szCs w:val="24"/>
              </w:rPr>
              <w:t>320</w:t>
            </w:r>
            <w:r>
              <w:rPr>
                <w:rFonts w:ascii="宋体" w:hAnsi="宋体" w:cs="宋体" w:hint="eastAsia"/>
                <w:sz w:val="24"/>
                <w:szCs w:val="24"/>
              </w:rPr>
              <w:t>万元</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最高限价</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无</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采购方式</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公开招标</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lang w:val="zh-CN"/>
              </w:rPr>
              <w:t>1.</w:t>
            </w:r>
            <w:r>
              <w:rPr>
                <w:rFonts w:ascii="宋体" w:hAnsi="宋体"/>
                <w:sz w:val="24"/>
                <w:szCs w:val="24"/>
                <w:lang w:val="zh-CN"/>
              </w:rPr>
              <w:t>1</w:t>
            </w:r>
          </w:p>
        </w:tc>
        <w:tc>
          <w:tcPr>
            <w:tcW w:w="1910" w:type="dxa"/>
            <w:vAlign w:val="center"/>
          </w:tcPr>
          <w:p w:rsidR="00B94E4F" w:rsidRDefault="008169D8">
            <w:pPr>
              <w:wordWrap w:val="0"/>
              <w:spacing w:line="360" w:lineRule="auto"/>
              <w:jc w:val="center"/>
              <w:rPr>
                <w:rFonts w:ascii="宋体" w:hAnsi="宋体"/>
                <w:b/>
                <w:bCs/>
                <w:sz w:val="24"/>
                <w:szCs w:val="24"/>
              </w:rPr>
            </w:pPr>
            <w:r>
              <w:rPr>
                <w:rFonts w:ascii="宋体" w:hAnsi="宋体" w:hint="eastAsia"/>
                <w:sz w:val="24"/>
                <w:szCs w:val="24"/>
              </w:rPr>
              <w:t>采购类型</w:t>
            </w:r>
          </w:p>
        </w:tc>
        <w:tc>
          <w:tcPr>
            <w:tcW w:w="6132" w:type="dxa"/>
            <w:vAlign w:val="center"/>
          </w:tcPr>
          <w:p w:rsidR="00B94E4F" w:rsidRDefault="008169D8">
            <w:pPr>
              <w:wordWrap w:val="0"/>
              <w:spacing w:line="360" w:lineRule="auto"/>
              <w:rPr>
                <w:rFonts w:ascii="宋体" w:hAnsi="宋体"/>
                <w:b/>
                <w:bCs/>
                <w:sz w:val="24"/>
                <w:szCs w:val="24"/>
              </w:rPr>
            </w:pPr>
            <w:r>
              <w:rPr>
                <w:rFonts w:ascii="宋体" w:hAnsi="宋体" w:hint="eastAsia"/>
                <w:sz w:val="24"/>
                <w:szCs w:val="24"/>
              </w:rPr>
              <w:t>服务类</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1</w:t>
            </w:r>
          </w:p>
        </w:tc>
        <w:tc>
          <w:tcPr>
            <w:tcW w:w="1910" w:type="dxa"/>
            <w:vAlign w:val="center"/>
          </w:tcPr>
          <w:p w:rsidR="00B94E4F" w:rsidRDefault="008169D8">
            <w:pPr>
              <w:wordWrap w:val="0"/>
              <w:spacing w:line="360" w:lineRule="auto"/>
              <w:jc w:val="center"/>
              <w:rPr>
                <w:rFonts w:ascii="宋体" w:hAnsi="宋体"/>
                <w:bCs/>
                <w:sz w:val="24"/>
                <w:szCs w:val="24"/>
              </w:rPr>
            </w:pPr>
            <w:r>
              <w:rPr>
                <w:rFonts w:ascii="宋体" w:hAnsi="宋体" w:hint="eastAsia"/>
                <w:bCs/>
                <w:sz w:val="24"/>
                <w:szCs w:val="24"/>
              </w:rPr>
              <w:t>面向中小企业</w:t>
            </w:r>
          </w:p>
          <w:p w:rsidR="00B94E4F" w:rsidRDefault="008169D8">
            <w:pPr>
              <w:wordWrap w:val="0"/>
              <w:spacing w:line="360" w:lineRule="auto"/>
              <w:jc w:val="center"/>
              <w:rPr>
                <w:rFonts w:ascii="宋体" w:hAnsi="宋体"/>
                <w:bCs/>
                <w:sz w:val="24"/>
                <w:szCs w:val="24"/>
              </w:rPr>
            </w:pPr>
            <w:r>
              <w:rPr>
                <w:rFonts w:ascii="宋体" w:hAnsi="宋体" w:hint="eastAsia"/>
                <w:bCs/>
                <w:sz w:val="24"/>
                <w:szCs w:val="24"/>
              </w:rPr>
              <w:t>预留采购份额</w:t>
            </w:r>
          </w:p>
        </w:tc>
        <w:tc>
          <w:tcPr>
            <w:tcW w:w="6132" w:type="dxa"/>
            <w:vAlign w:val="center"/>
          </w:tcPr>
          <w:p w:rsidR="00B94E4F" w:rsidRDefault="008169D8">
            <w:pPr>
              <w:wordWrap w:val="0"/>
              <w:spacing w:line="360" w:lineRule="auto"/>
              <w:rPr>
                <w:rFonts w:ascii="宋体" w:hAnsi="宋体"/>
                <w:bCs/>
                <w:sz w:val="24"/>
                <w:szCs w:val="24"/>
              </w:rPr>
            </w:pPr>
            <w:r>
              <w:rPr>
                <w:rFonts w:ascii="宋体" w:hAnsi="宋体" w:hint="eastAsia"/>
                <w:bCs/>
                <w:sz w:val="24"/>
                <w:szCs w:val="24"/>
              </w:rPr>
              <w:t>不预留</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1</w:t>
            </w:r>
            <w:r>
              <w:rPr>
                <w:rFonts w:ascii="宋体" w:hAnsi="宋体"/>
                <w:sz w:val="24"/>
                <w:szCs w:val="24"/>
              </w:rPr>
              <w:t>.1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进口产品</w:t>
            </w:r>
          </w:p>
          <w:p w:rsidR="00B94E4F" w:rsidRDefault="008169D8">
            <w:pPr>
              <w:wordWrap w:val="0"/>
              <w:spacing w:line="360" w:lineRule="auto"/>
              <w:jc w:val="center"/>
              <w:rPr>
                <w:rFonts w:ascii="宋体" w:hAnsi="宋体"/>
                <w:sz w:val="24"/>
                <w:szCs w:val="24"/>
              </w:rPr>
            </w:pPr>
            <w:r>
              <w:rPr>
                <w:rFonts w:ascii="宋体" w:hAnsi="宋体" w:hint="eastAsia"/>
                <w:sz w:val="24"/>
                <w:szCs w:val="24"/>
              </w:rPr>
              <w:t>（货物类适用）</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否（注：</w:t>
            </w:r>
            <w:r>
              <w:rPr>
                <w:rFonts w:ascii="宋体" w:hAnsi="宋体"/>
                <w:sz w:val="24"/>
                <w:szCs w:val="24"/>
              </w:rPr>
              <w:t>1</w:t>
            </w:r>
            <w:r>
              <w:rPr>
                <w:rFonts w:ascii="宋体" w:hAnsi="宋体" w:hint="eastAsia"/>
                <w:sz w:val="24"/>
                <w:szCs w:val="24"/>
              </w:rPr>
              <w:t>.</w:t>
            </w:r>
            <w:r>
              <w:rPr>
                <w:rFonts w:ascii="宋体" w:hAnsi="宋体" w:hint="eastAsia"/>
                <w:sz w:val="24"/>
                <w:szCs w:val="24"/>
              </w:rPr>
              <w:t>否，不允许提供进口产品投标，提供进口产品投标视为投标无效；</w:t>
            </w:r>
            <w:r>
              <w:rPr>
                <w:rFonts w:ascii="宋体" w:hAnsi="宋体"/>
                <w:sz w:val="24"/>
                <w:szCs w:val="24"/>
              </w:rPr>
              <w:t>2</w:t>
            </w:r>
            <w:r>
              <w:rPr>
                <w:rFonts w:ascii="宋体" w:hAnsi="宋体" w:hint="eastAsia"/>
                <w:sz w:val="24"/>
                <w:szCs w:val="24"/>
              </w:rPr>
              <w:t>.</w:t>
            </w:r>
            <w:r>
              <w:rPr>
                <w:rFonts w:ascii="宋体" w:hAnsi="宋体" w:hint="eastAsia"/>
                <w:sz w:val="24"/>
                <w:szCs w:val="24"/>
              </w:rPr>
              <w:t>是，已获得采购进口产品核准，允许提供进口产品或国产产品投标）</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sz w:val="24"/>
                <w:szCs w:val="24"/>
                <w:lang w:val="zh-CN"/>
              </w:rPr>
              <w:t>1.5</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sz w:val="24"/>
                <w:szCs w:val="24"/>
              </w:rPr>
              <w:t>代理服务费</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无</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2.1.2</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澄清或者修改</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澄清或者修改的内容作为招标文件的组成部分，以网上更正公告的形式通知所有获取招标文件的潜在投标人。网上更正公告同时在“甘肃政府采购网”（</w:t>
            </w:r>
            <w:r>
              <w:rPr>
                <w:rFonts w:ascii="宋体" w:hAnsi="宋体" w:hint="eastAsia"/>
                <w:sz w:val="24"/>
                <w:szCs w:val="24"/>
              </w:rPr>
              <w:t>http://www.ccgp-gansu.gov.cn/index</w:t>
            </w:r>
            <w:r>
              <w:rPr>
                <w:rFonts w:ascii="宋体" w:hAnsi="宋体" w:hint="eastAsia"/>
                <w:sz w:val="24"/>
                <w:szCs w:val="24"/>
              </w:rPr>
              <w:t>）和“兰州市公共资源交易中心网</w:t>
            </w:r>
            <w:r>
              <w:rPr>
                <w:rFonts w:ascii="宋体" w:hAnsi="宋体" w:hint="eastAsia"/>
                <w:sz w:val="24"/>
                <w:szCs w:val="24"/>
              </w:rPr>
              <w:lastRenderedPageBreak/>
              <w:t>站”（</w:t>
            </w:r>
            <w:r>
              <w:rPr>
                <w:rFonts w:ascii="宋体" w:hAnsi="宋体" w:hint="eastAsia"/>
                <w:sz w:val="24"/>
                <w:szCs w:val="24"/>
              </w:rPr>
              <w:t>http://lzggzyjy.lanzhou.gov.cn</w:t>
            </w:r>
            <w:r>
              <w:rPr>
                <w:rFonts w:ascii="宋体" w:hAnsi="宋体" w:hint="eastAsia"/>
                <w:sz w:val="24"/>
                <w:szCs w:val="24"/>
              </w:rPr>
              <w:t>）发布。</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lastRenderedPageBreak/>
              <w:t>2.1.3</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现场考察</w:t>
            </w:r>
          </w:p>
          <w:p w:rsidR="00B94E4F" w:rsidRDefault="008169D8">
            <w:pPr>
              <w:wordWrap w:val="0"/>
              <w:spacing w:line="360" w:lineRule="auto"/>
              <w:jc w:val="center"/>
              <w:rPr>
                <w:rFonts w:ascii="宋体" w:hAnsi="宋体"/>
                <w:sz w:val="24"/>
                <w:szCs w:val="24"/>
              </w:rPr>
            </w:pPr>
            <w:r>
              <w:rPr>
                <w:rFonts w:ascii="宋体" w:hAnsi="宋体" w:hint="eastAsia"/>
                <w:sz w:val="24"/>
                <w:szCs w:val="24"/>
              </w:rPr>
              <w:t>或者答疑会</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否（注：</w:t>
            </w:r>
            <w:r>
              <w:rPr>
                <w:rFonts w:ascii="宋体" w:hAnsi="宋体"/>
                <w:sz w:val="24"/>
                <w:szCs w:val="24"/>
              </w:rPr>
              <w:t>1</w:t>
            </w:r>
            <w:r>
              <w:rPr>
                <w:rFonts w:ascii="宋体" w:hAnsi="宋体" w:hint="eastAsia"/>
                <w:sz w:val="24"/>
                <w:szCs w:val="24"/>
              </w:rPr>
              <w:t>.</w:t>
            </w:r>
            <w:r>
              <w:rPr>
                <w:rFonts w:ascii="宋体" w:hAnsi="宋体" w:hint="eastAsia"/>
                <w:sz w:val="24"/>
                <w:szCs w:val="24"/>
              </w:rPr>
              <w:t>否，采购人不组织现场考察或者召开答疑会；</w:t>
            </w:r>
            <w:r>
              <w:rPr>
                <w:rFonts w:ascii="宋体" w:hAnsi="宋体"/>
                <w:sz w:val="24"/>
                <w:szCs w:val="24"/>
              </w:rPr>
              <w:t>2</w:t>
            </w:r>
            <w:r>
              <w:rPr>
                <w:rFonts w:ascii="宋体" w:hAnsi="宋体" w:hint="eastAsia"/>
                <w:sz w:val="24"/>
                <w:szCs w:val="24"/>
              </w:rPr>
              <w:t>.</w:t>
            </w:r>
            <w:r>
              <w:rPr>
                <w:rFonts w:ascii="宋体" w:hAnsi="宋体" w:hint="eastAsia"/>
                <w:sz w:val="24"/>
                <w:szCs w:val="24"/>
              </w:rPr>
              <w:t>是，采购人组织现场考察或者召开答疑会）</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2.2.3</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投标有效期</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从提交投标文件的截止之日起</w:t>
            </w:r>
            <w:r>
              <w:rPr>
                <w:rFonts w:ascii="宋体" w:hAnsi="宋体" w:hint="eastAsia"/>
                <w:sz w:val="24"/>
                <w:szCs w:val="24"/>
              </w:rPr>
              <w:t>90</w:t>
            </w:r>
            <w:r>
              <w:rPr>
                <w:rFonts w:ascii="宋体" w:hAnsi="宋体" w:hint="eastAsia"/>
                <w:sz w:val="24"/>
                <w:szCs w:val="24"/>
              </w:rPr>
              <w:t>日内有效。</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w:t>
            </w:r>
            <w:r>
              <w:rPr>
                <w:rFonts w:ascii="宋体" w:hAnsi="宋体" w:hint="eastAsia"/>
                <w:sz w:val="24"/>
                <w:szCs w:val="24"/>
                <w:lang w:val="zh-CN"/>
              </w:rPr>
              <w:t>.2.4</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投标保证金</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无</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2.2.5.1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投标人资格要求</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具备《中华人民共和国政府采购法》第二十二条规定的条件，并提供《资格承诺声明函》。同时，未被列入“信用中国”网站（</w:t>
            </w:r>
            <w:r>
              <w:rPr>
                <w:rFonts w:ascii="宋体" w:hAnsi="宋体" w:hint="eastAsia"/>
                <w:sz w:val="24"/>
                <w:szCs w:val="24"/>
              </w:rPr>
              <w:t>https://www.creditchina.gov.cn</w:t>
            </w:r>
            <w:r>
              <w:rPr>
                <w:rFonts w:ascii="宋体" w:hAnsi="宋体" w:hint="eastAsia"/>
                <w:sz w:val="24"/>
                <w:szCs w:val="24"/>
              </w:rPr>
              <w:t>）记录失信被执行人或重大税收违法案件当事人名单或政府采购严重违法失信行为记录名单，不处于“中国政府采购网”（</w:t>
            </w:r>
            <w:r>
              <w:rPr>
                <w:rFonts w:ascii="宋体" w:hAnsi="宋体" w:hint="eastAsia"/>
                <w:sz w:val="24"/>
                <w:szCs w:val="24"/>
              </w:rPr>
              <w:t>http://www.ccgp.gov.cn</w:t>
            </w:r>
            <w:r>
              <w:rPr>
                <w:rFonts w:ascii="宋体" w:hAnsi="宋体" w:hint="eastAsia"/>
                <w:sz w:val="24"/>
                <w:szCs w:val="24"/>
              </w:rPr>
              <w:t>）政府采购严重违法失信行为信息记录中的禁止参加政府采购活动期间（以提交投标文件截止时间当日资格审查环节“信用中国”网站和“中国政府采购网”查询结果为准，投标文件中不需提供相关网站截图）</w:t>
            </w:r>
            <w:r>
              <w:rPr>
                <w:rFonts w:ascii="宋体" w:hAnsi="宋体" w:hint="eastAsia"/>
                <w:sz w:val="24"/>
                <w:szCs w:val="24"/>
              </w:rPr>
              <w:t>。</w:t>
            </w:r>
          </w:p>
          <w:p w:rsidR="00B94E4F" w:rsidRDefault="008169D8">
            <w:pPr>
              <w:wordWrap w:val="0"/>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落实政府采购政策需满足的资格要求：不适宜预留。</w:t>
            </w:r>
          </w:p>
          <w:p w:rsidR="00B94E4F" w:rsidRDefault="008169D8">
            <w:pPr>
              <w:wordWrap w:val="0"/>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本项目的特定资格要求：第一包具备地质灾害治理工程勘查甲级资质；第二包具备地质灾害治理工程监理乙级及以上资质。</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2.2.5.2</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联合体投标</w:t>
            </w:r>
          </w:p>
        </w:tc>
        <w:tc>
          <w:tcPr>
            <w:tcW w:w="6132" w:type="dxa"/>
            <w:vAlign w:val="center"/>
          </w:tcPr>
          <w:p w:rsidR="00B94E4F" w:rsidRDefault="008169D8">
            <w:pPr>
              <w:wordWrap w:val="0"/>
              <w:spacing w:line="360" w:lineRule="auto"/>
              <w:rPr>
                <w:rFonts w:ascii="宋体" w:hAnsi="宋体"/>
                <w:sz w:val="24"/>
                <w:szCs w:val="24"/>
              </w:rPr>
            </w:pPr>
            <w:r>
              <w:rPr>
                <w:rFonts w:ascii="宋体" w:hAnsi="宋体" w:cs="宋体" w:hint="eastAsia"/>
                <w:sz w:val="24"/>
                <w:szCs w:val="24"/>
              </w:rPr>
              <w:t>否（注：</w:t>
            </w: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否，不接受联合体投标；</w:t>
            </w: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是，接受联合体投标）</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bookmarkStart w:id="13" w:name="_Hlk104275399"/>
            <w:r>
              <w:rPr>
                <w:rFonts w:ascii="宋体" w:hAnsi="宋体" w:hint="eastAsia"/>
                <w:sz w:val="24"/>
                <w:szCs w:val="24"/>
                <w:lang w:val="zh-CN"/>
              </w:rPr>
              <w:t>2</w:t>
            </w:r>
            <w:r>
              <w:rPr>
                <w:rFonts w:ascii="宋体" w:hAnsi="宋体"/>
                <w:sz w:val="24"/>
                <w:szCs w:val="24"/>
                <w:lang w:val="zh-CN"/>
              </w:rPr>
              <w:t>.2.5.3</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采取分包方式</w:t>
            </w:r>
          </w:p>
          <w:p w:rsidR="00B94E4F" w:rsidRDefault="008169D8">
            <w:pPr>
              <w:wordWrap w:val="0"/>
              <w:spacing w:line="360" w:lineRule="auto"/>
              <w:jc w:val="center"/>
              <w:rPr>
                <w:rFonts w:ascii="宋体" w:hAnsi="宋体"/>
                <w:sz w:val="24"/>
                <w:szCs w:val="24"/>
              </w:rPr>
            </w:pPr>
            <w:r>
              <w:rPr>
                <w:rFonts w:ascii="宋体" w:hAnsi="宋体" w:hint="eastAsia"/>
                <w:sz w:val="24"/>
                <w:szCs w:val="24"/>
              </w:rPr>
              <w:t>履行合同</w:t>
            </w:r>
          </w:p>
        </w:tc>
        <w:tc>
          <w:tcPr>
            <w:tcW w:w="6132" w:type="dxa"/>
            <w:vAlign w:val="center"/>
          </w:tcPr>
          <w:p w:rsidR="00B94E4F" w:rsidRDefault="008169D8">
            <w:pPr>
              <w:wordWrap w:val="0"/>
              <w:spacing w:line="360" w:lineRule="auto"/>
              <w:rPr>
                <w:rFonts w:ascii="宋体" w:hAnsi="宋体" w:cs="宋体"/>
                <w:sz w:val="24"/>
                <w:szCs w:val="24"/>
              </w:rPr>
            </w:pPr>
            <w:r>
              <w:rPr>
                <w:rFonts w:ascii="宋体" w:hAnsi="宋体" w:cs="宋体" w:hint="eastAsia"/>
                <w:sz w:val="24"/>
                <w:szCs w:val="24"/>
              </w:rPr>
              <w:t>否（注：</w:t>
            </w: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rPr>
              <w:t>否，不同意中标人采取分包方式履行合同；</w:t>
            </w: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rPr>
              <w:t>是，同意中标人采取分包方式履行合同）</w:t>
            </w:r>
          </w:p>
        </w:tc>
      </w:tr>
      <w:bookmarkEnd w:id="13"/>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2.3.3</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投标文件制作</w:t>
            </w:r>
          </w:p>
          <w:p w:rsidR="00B94E4F" w:rsidRDefault="008169D8">
            <w:pPr>
              <w:wordWrap w:val="0"/>
              <w:spacing w:line="360" w:lineRule="auto"/>
              <w:jc w:val="center"/>
              <w:rPr>
                <w:rFonts w:ascii="宋体" w:hAnsi="宋体"/>
                <w:sz w:val="24"/>
                <w:szCs w:val="24"/>
              </w:rPr>
            </w:pPr>
            <w:r>
              <w:rPr>
                <w:rFonts w:ascii="宋体" w:hAnsi="宋体" w:hint="eastAsia"/>
                <w:sz w:val="24"/>
                <w:szCs w:val="24"/>
              </w:rPr>
              <w:t>工具</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“新点投标文件制作软件（兰州版）”（</w:t>
            </w:r>
            <w:r>
              <w:rPr>
                <w:rFonts w:ascii="宋体" w:hAnsi="宋体" w:cs="宋体" w:hint="eastAsia"/>
                <w:sz w:val="24"/>
              </w:rPr>
              <w:t>操作手册及</w:t>
            </w:r>
            <w:r>
              <w:rPr>
                <w:rFonts w:ascii="宋体" w:hAnsi="宋体" w:hint="eastAsia"/>
                <w:sz w:val="24"/>
                <w:szCs w:val="24"/>
              </w:rPr>
              <w:t>下载网址：</w:t>
            </w:r>
            <w:r>
              <w:rPr>
                <w:rFonts w:ascii="宋体" w:hAnsi="宋体" w:hint="eastAsia"/>
                <w:sz w:val="24"/>
                <w:szCs w:val="24"/>
              </w:rPr>
              <w:t>http://lzggzyjy.lanzhou.gov.cn/fwzn/003003/20200512/aac3d755-c58c-4124-868c-0c67daae15d1</w:t>
            </w:r>
            <w:r>
              <w:rPr>
                <w:rFonts w:ascii="宋体" w:hAnsi="宋体" w:hint="eastAsia"/>
                <w:sz w:val="24"/>
                <w:szCs w:val="24"/>
              </w:rPr>
              <w:t>）</w:t>
            </w:r>
          </w:p>
          <w:p w:rsidR="00B94E4F" w:rsidRDefault="008169D8">
            <w:pPr>
              <w:wordWrap w:val="0"/>
              <w:spacing w:line="360" w:lineRule="auto"/>
              <w:rPr>
                <w:rFonts w:ascii="宋体" w:hAnsi="宋体"/>
                <w:sz w:val="24"/>
                <w:szCs w:val="24"/>
              </w:rPr>
            </w:pPr>
            <w:r>
              <w:rPr>
                <w:rFonts w:ascii="宋体" w:hAnsi="宋体" w:hint="eastAsia"/>
                <w:sz w:val="24"/>
                <w:szCs w:val="24"/>
              </w:rPr>
              <w:t>技术咨询电话：</w:t>
            </w:r>
            <w:r>
              <w:rPr>
                <w:rFonts w:ascii="宋体" w:hAnsi="宋体" w:hint="eastAsia"/>
                <w:sz w:val="24"/>
                <w:szCs w:val="24"/>
              </w:rPr>
              <w:t>0931-4608344</w:t>
            </w:r>
            <w:r>
              <w:rPr>
                <w:rFonts w:ascii="宋体" w:hAnsi="宋体" w:hint="eastAsia"/>
                <w:sz w:val="24"/>
                <w:szCs w:val="24"/>
              </w:rPr>
              <w:t>，</w:t>
            </w:r>
            <w:r>
              <w:rPr>
                <w:rFonts w:ascii="宋体" w:hAnsi="宋体" w:hint="eastAsia"/>
                <w:sz w:val="24"/>
                <w:szCs w:val="24"/>
              </w:rPr>
              <w:t>4009980000</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lastRenderedPageBreak/>
              <w:t>2.3.4</w:t>
            </w:r>
          </w:p>
        </w:tc>
        <w:tc>
          <w:tcPr>
            <w:tcW w:w="1910" w:type="dxa"/>
            <w:vAlign w:val="center"/>
          </w:tcPr>
          <w:p w:rsidR="00B94E4F" w:rsidRDefault="008169D8">
            <w:pPr>
              <w:tabs>
                <w:tab w:val="left" w:pos="240"/>
              </w:tabs>
              <w:wordWrap w:val="0"/>
              <w:spacing w:line="360" w:lineRule="auto"/>
              <w:jc w:val="center"/>
              <w:rPr>
                <w:rFonts w:ascii="宋体" w:hAnsi="宋体"/>
                <w:sz w:val="24"/>
                <w:szCs w:val="24"/>
              </w:rPr>
            </w:pPr>
            <w:r>
              <w:rPr>
                <w:rFonts w:ascii="宋体" w:hAnsi="宋体" w:hint="eastAsia"/>
                <w:sz w:val="24"/>
                <w:szCs w:val="24"/>
              </w:rPr>
              <w:t>制作投标文件</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bCs/>
                <w:sz w:val="24"/>
                <w:szCs w:val="24"/>
              </w:rPr>
              <w:t>投标人使用</w:t>
            </w:r>
            <w:r>
              <w:rPr>
                <w:rFonts w:ascii="宋体" w:hAnsi="宋体" w:hint="eastAsia"/>
                <w:sz w:val="24"/>
                <w:szCs w:val="24"/>
              </w:rPr>
              <w:t>“新点投标文件制作软件（兰州版）”制作电子投标文件，并以数字证书（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）签章。</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2.3.5</w:t>
            </w:r>
          </w:p>
        </w:tc>
        <w:tc>
          <w:tcPr>
            <w:tcW w:w="1910" w:type="dxa"/>
            <w:vAlign w:val="center"/>
          </w:tcPr>
          <w:p w:rsidR="00B94E4F" w:rsidRDefault="008169D8">
            <w:pPr>
              <w:tabs>
                <w:tab w:val="left" w:pos="240"/>
              </w:tabs>
              <w:wordWrap w:val="0"/>
              <w:spacing w:line="360" w:lineRule="auto"/>
              <w:jc w:val="center"/>
              <w:rPr>
                <w:rFonts w:ascii="宋体" w:hAnsi="宋体"/>
                <w:sz w:val="24"/>
                <w:szCs w:val="24"/>
              </w:rPr>
            </w:pPr>
            <w:r>
              <w:rPr>
                <w:rFonts w:ascii="宋体" w:hAnsi="宋体" w:hint="eastAsia"/>
                <w:sz w:val="24"/>
                <w:szCs w:val="24"/>
              </w:rPr>
              <w:t>加密投标文件</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bCs/>
                <w:sz w:val="24"/>
                <w:szCs w:val="24"/>
              </w:rPr>
              <w:t>投标人</w:t>
            </w:r>
            <w:r>
              <w:rPr>
                <w:rFonts w:ascii="宋体" w:hAnsi="宋体" w:hint="eastAsia"/>
                <w:sz w:val="24"/>
                <w:szCs w:val="24"/>
              </w:rPr>
              <w:t>使用数字证书（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）加密电子投标文件。</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2.3.6</w:t>
            </w:r>
          </w:p>
        </w:tc>
        <w:tc>
          <w:tcPr>
            <w:tcW w:w="1910" w:type="dxa"/>
            <w:vAlign w:val="center"/>
          </w:tcPr>
          <w:p w:rsidR="00B94E4F" w:rsidRDefault="008169D8">
            <w:pPr>
              <w:tabs>
                <w:tab w:val="left" w:pos="240"/>
              </w:tabs>
              <w:wordWrap w:val="0"/>
              <w:spacing w:line="360" w:lineRule="auto"/>
              <w:jc w:val="center"/>
              <w:rPr>
                <w:rFonts w:ascii="宋体" w:hAnsi="宋体"/>
                <w:sz w:val="24"/>
                <w:szCs w:val="24"/>
              </w:rPr>
            </w:pPr>
            <w:r>
              <w:rPr>
                <w:rFonts w:ascii="宋体" w:hAnsi="宋体" w:hint="eastAsia"/>
                <w:sz w:val="24"/>
                <w:szCs w:val="24"/>
              </w:rPr>
              <w:t>提交投标文件</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投标人以“用户名</w:t>
            </w:r>
            <w:r>
              <w:rPr>
                <w:rFonts w:ascii="宋体" w:hAnsi="宋体" w:hint="eastAsia"/>
                <w:sz w:val="24"/>
                <w:szCs w:val="24"/>
              </w:rPr>
              <w:t>+</w:t>
            </w:r>
            <w:r>
              <w:rPr>
                <w:rFonts w:ascii="宋体" w:hAnsi="宋体" w:hint="eastAsia"/>
                <w:sz w:val="24"/>
                <w:szCs w:val="24"/>
              </w:rPr>
              <w:t>密码”方式或者数字证书（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w:t>
            </w:r>
            <w:r>
              <w:rPr>
                <w:rFonts w:ascii="宋体" w:hAnsi="宋体" w:hint="eastAsia"/>
                <w:sz w:val="24"/>
                <w:szCs w:val="24"/>
              </w:rPr>
              <w:t>http://lzggzyjy.lanzhou.gov.cn/TPBidder/memberLogin</w:t>
            </w:r>
            <w:r>
              <w:rPr>
                <w:rFonts w:ascii="宋体" w:hAnsi="宋体" w:hint="eastAsia"/>
                <w:sz w:val="24"/>
                <w:szCs w:val="24"/>
              </w:rPr>
              <w:t>），提交以数字证书（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）加密的电子投标文件。</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2.3.8</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投标截止时间</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202</w:t>
            </w:r>
            <w:r>
              <w:rPr>
                <w:rFonts w:ascii="宋体" w:hAnsi="宋体" w:hint="eastAsia"/>
                <w:sz w:val="24"/>
                <w:szCs w:val="24"/>
              </w:rPr>
              <w:t>5</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4</w:t>
            </w:r>
            <w:r>
              <w:rPr>
                <w:rFonts w:ascii="宋体" w:hAnsi="宋体" w:hint="eastAsia"/>
                <w:sz w:val="24"/>
                <w:szCs w:val="24"/>
              </w:rPr>
              <w:t>日</w:t>
            </w:r>
            <w:r>
              <w:rPr>
                <w:rFonts w:ascii="宋体" w:hAnsi="宋体" w:hint="eastAsia"/>
                <w:sz w:val="24"/>
                <w:szCs w:val="24"/>
              </w:rPr>
              <w:t>09:30</w:t>
            </w:r>
            <w:r>
              <w:rPr>
                <w:rFonts w:ascii="宋体" w:hAnsi="宋体" w:hint="eastAsia"/>
                <w:sz w:val="24"/>
                <w:szCs w:val="24"/>
              </w:rPr>
              <w:t>（北京时间）</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2.4.1</w:t>
            </w:r>
          </w:p>
        </w:tc>
        <w:tc>
          <w:tcPr>
            <w:tcW w:w="1910" w:type="dxa"/>
            <w:vAlign w:val="center"/>
          </w:tcPr>
          <w:p w:rsidR="00B94E4F" w:rsidRDefault="008169D8">
            <w:pPr>
              <w:tabs>
                <w:tab w:val="left" w:pos="240"/>
              </w:tabs>
              <w:wordWrap w:val="0"/>
              <w:spacing w:line="360" w:lineRule="auto"/>
              <w:jc w:val="center"/>
              <w:rPr>
                <w:rFonts w:ascii="宋体" w:hAnsi="宋体"/>
                <w:sz w:val="24"/>
                <w:szCs w:val="24"/>
              </w:rPr>
            </w:pPr>
            <w:r>
              <w:rPr>
                <w:rFonts w:ascii="宋体" w:hAnsi="宋体" w:hint="eastAsia"/>
                <w:sz w:val="24"/>
                <w:szCs w:val="24"/>
              </w:rPr>
              <w:t>开标工具</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“兰州市不见面开标系统（新点）”（</w:t>
            </w:r>
            <w:r>
              <w:rPr>
                <w:rFonts w:ascii="宋体" w:hAnsi="宋体" w:hint="eastAsia"/>
                <w:sz w:val="24"/>
                <w:szCs w:val="24"/>
              </w:rPr>
              <w:t>http://bid.lzggzyjy.cn:8080/BidOpening/bidhall/default/login</w:t>
            </w:r>
            <w:r>
              <w:rPr>
                <w:rFonts w:ascii="宋体" w:hAnsi="宋体" w:hint="eastAsia"/>
                <w:sz w:val="24"/>
                <w:szCs w:val="24"/>
              </w:rPr>
              <w:t>）</w:t>
            </w:r>
          </w:p>
          <w:p w:rsidR="00B94E4F" w:rsidRDefault="008169D8">
            <w:pPr>
              <w:pStyle w:val="a6"/>
              <w:wordWrap w:val="0"/>
              <w:spacing w:line="360" w:lineRule="auto"/>
              <w:rPr>
                <w:rFonts w:ascii="宋体" w:hAnsi="宋体"/>
                <w:szCs w:val="24"/>
              </w:rPr>
            </w:pPr>
            <w:r>
              <w:rPr>
                <w:rFonts w:ascii="宋体" w:hAnsi="宋体" w:hint="eastAsia"/>
                <w:szCs w:val="24"/>
              </w:rPr>
              <w:t>技术咨询电话：</w:t>
            </w:r>
            <w:r>
              <w:rPr>
                <w:rFonts w:ascii="宋体" w:hAnsi="宋体" w:hint="eastAsia"/>
                <w:szCs w:val="24"/>
              </w:rPr>
              <w:t>0931-4608344</w:t>
            </w:r>
            <w:r>
              <w:rPr>
                <w:rFonts w:ascii="宋体" w:hAnsi="宋体" w:hint="eastAsia"/>
                <w:szCs w:val="24"/>
              </w:rPr>
              <w:t>，</w:t>
            </w:r>
            <w:r>
              <w:rPr>
                <w:rFonts w:ascii="宋体" w:hAnsi="宋体" w:hint="eastAsia"/>
                <w:szCs w:val="24"/>
              </w:rPr>
              <w:t>4009980000</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.2</w:t>
            </w:r>
          </w:p>
        </w:tc>
        <w:tc>
          <w:tcPr>
            <w:tcW w:w="1910" w:type="dxa"/>
            <w:vAlign w:val="center"/>
          </w:tcPr>
          <w:p w:rsidR="00B94E4F" w:rsidRDefault="008169D8">
            <w:pPr>
              <w:tabs>
                <w:tab w:val="left" w:pos="240"/>
              </w:tabs>
              <w:wordWrap w:val="0"/>
              <w:spacing w:line="360" w:lineRule="auto"/>
              <w:jc w:val="center"/>
              <w:rPr>
                <w:rFonts w:ascii="宋体" w:hAnsi="宋体"/>
                <w:sz w:val="24"/>
                <w:szCs w:val="24"/>
              </w:rPr>
            </w:pPr>
            <w:r>
              <w:rPr>
                <w:rFonts w:ascii="宋体" w:hAnsi="宋体" w:hint="eastAsia"/>
                <w:sz w:val="24"/>
                <w:szCs w:val="24"/>
              </w:rPr>
              <w:t>开标要求</w:t>
            </w:r>
          </w:p>
        </w:tc>
        <w:tc>
          <w:tcPr>
            <w:tcW w:w="6132" w:type="dxa"/>
            <w:vAlign w:val="center"/>
          </w:tcPr>
          <w:p w:rsidR="00B94E4F" w:rsidRDefault="008169D8">
            <w:pPr>
              <w:spacing w:line="360" w:lineRule="auto"/>
              <w:rPr>
                <w:rFonts w:ascii="宋体" w:hAnsi="宋体"/>
                <w:sz w:val="24"/>
                <w:szCs w:val="24"/>
              </w:rPr>
            </w:pPr>
            <w:r>
              <w:rPr>
                <w:rFonts w:ascii="宋体" w:hAnsi="宋体" w:hint="eastAsia"/>
                <w:sz w:val="24"/>
                <w:szCs w:val="24"/>
              </w:rPr>
              <w:t>投标人以数字证书（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）方式登录“兰州市不见面开标系统（新点）”，选择进入本项目，在线参加网上不见面开标会议。</w:t>
            </w:r>
          </w:p>
          <w:p w:rsidR="00B94E4F" w:rsidRDefault="008169D8">
            <w:pPr>
              <w:pStyle w:val="a6"/>
              <w:spacing w:line="360" w:lineRule="auto"/>
            </w:pPr>
            <w:r>
              <w:rPr>
                <w:rFonts w:ascii="宋体" w:hAnsi="宋体" w:hint="eastAsia"/>
                <w:szCs w:val="24"/>
              </w:rPr>
              <w:t>注：电子投标文件的加密和解密须为同一数字证书（</w:t>
            </w:r>
            <w:r>
              <w:rPr>
                <w:rFonts w:ascii="宋体" w:hAnsi="宋体" w:hint="eastAsia"/>
                <w:szCs w:val="24"/>
              </w:rPr>
              <w:t>CA</w:t>
            </w:r>
            <w:r>
              <w:rPr>
                <w:rFonts w:ascii="宋体" w:hAnsi="宋体" w:hint="eastAsia"/>
                <w:szCs w:val="24"/>
              </w:rPr>
              <w:t>或移动</w:t>
            </w:r>
            <w:r>
              <w:rPr>
                <w:rFonts w:ascii="宋体" w:hAnsi="宋体" w:hint="eastAsia"/>
                <w:szCs w:val="24"/>
              </w:rPr>
              <w:t>CA</w:t>
            </w:r>
            <w:r>
              <w:rPr>
                <w:rFonts w:ascii="宋体" w:hAnsi="宋体" w:hint="eastAsia"/>
                <w:szCs w:val="24"/>
              </w:rPr>
              <w:t>）。</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rPr>
              <w:t>2.5</w:t>
            </w:r>
          </w:p>
        </w:tc>
        <w:tc>
          <w:tcPr>
            <w:tcW w:w="1910" w:type="dxa"/>
            <w:vAlign w:val="center"/>
          </w:tcPr>
          <w:p w:rsidR="00B94E4F" w:rsidRDefault="008169D8">
            <w:pPr>
              <w:tabs>
                <w:tab w:val="left" w:pos="240"/>
              </w:tabs>
              <w:wordWrap w:val="0"/>
              <w:spacing w:line="360" w:lineRule="auto"/>
              <w:jc w:val="center"/>
              <w:rPr>
                <w:rFonts w:ascii="宋体" w:hAnsi="宋体"/>
                <w:sz w:val="24"/>
                <w:szCs w:val="24"/>
              </w:rPr>
            </w:pPr>
            <w:r>
              <w:rPr>
                <w:rFonts w:ascii="宋体" w:hAnsi="宋体" w:hint="eastAsia"/>
                <w:sz w:val="24"/>
                <w:szCs w:val="24"/>
              </w:rPr>
              <w:t>资格审查</w:t>
            </w:r>
          </w:p>
        </w:tc>
        <w:tc>
          <w:tcPr>
            <w:tcW w:w="6132" w:type="dxa"/>
            <w:vAlign w:val="center"/>
          </w:tcPr>
          <w:p w:rsidR="00B94E4F" w:rsidRDefault="008169D8">
            <w:pPr>
              <w:wordWrap w:val="0"/>
              <w:spacing w:line="360" w:lineRule="auto"/>
              <w:rPr>
                <w:rFonts w:ascii="宋体" w:hAnsi="宋体"/>
                <w:sz w:val="24"/>
                <w:szCs w:val="24"/>
                <w:lang w:val="zh-CN"/>
              </w:rPr>
            </w:pPr>
            <w:r>
              <w:rPr>
                <w:rFonts w:ascii="宋体" w:hAnsi="宋体" w:hint="eastAsia"/>
                <w:sz w:val="24"/>
                <w:szCs w:val="24"/>
              </w:rPr>
              <w:t>开标结束后，采购人</w:t>
            </w:r>
            <w:r>
              <w:rPr>
                <w:rFonts w:ascii="宋体" w:hAnsi="宋体" w:hint="eastAsia"/>
                <w:sz w:val="24"/>
                <w:szCs w:val="24"/>
                <w:lang w:val="zh-CN"/>
              </w:rPr>
              <w:t>依法按招标文件要求</w:t>
            </w:r>
            <w:r>
              <w:rPr>
                <w:rFonts w:ascii="宋体" w:hAnsi="宋体" w:hint="eastAsia"/>
                <w:sz w:val="24"/>
                <w:szCs w:val="24"/>
              </w:rPr>
              <w:t>对投标人的资格进行审查。</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2.6</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评标委员会</w:t>
            </w:r>
          </w:p>
        </w:tc>
        <w:tc>
          <w:tcPr>
            <w:tcW w:w="6132" w:type="dxa"/>
            <w:vAlign w:val="center"/>
          </w:tcPr>
          <w:p w:rsidR="00B94E4F" w:rsidRDefault="008169D8">
            <w:pPr>
              <w:pStyle w:val="a6"/>
              <w:wordWrap w:val="0"/>
              <w:spacing w:line="360" w:lineRule="auto"/>
              <w:rPr>
                <w:rFonts w:ascii="宋体" w:hAnsi="宋体"/>
                <w:szCs w:val="24"/>
              </w:rPr>
            </w:pPr>
            <w:r>
              <w:rPr>
                <w:rFonts w:ascii="宋体" w:hAnsi="宋体" w:hint="eastAsia"/>
                <w:szCs w:val="24"/>
              </w:rPr>
              <w:t>评标委员会由采购人代表和评审专家组成，成员人数应当为</w:t>
            </w:r>
            <w:r>
              <w:rPr>
                <w:rFonts w:ascii="宋体" w:hAnsi="宋体" w:hint="eastAsia"/>
                <w:szCs w:val="24"/>
              </w:rPr>
              <w:t>5</w:t>
            </w:r>
            <w:r>
              <w:rPr>
                <w:rFonts w:ascii="宋体" w:hAnsi="宋体" w:hint="eastAsia"/>
                <w:szCs w:val="24"/>
              </w:rPr>
              <w:t>人以上单数，其中评审专家不得少于成员总数的三分之二。</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2.7.1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评标工具</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“兰州市网上开评标系统”</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sz w:val="24"/>
                <w:szCs w:val="24"/>
                <w:lang w:val="zh-CN"/>
              </w:rPr>
              <w:t>2.7.2</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符合性审查</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详见招标文件正文</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sz w:val="24"/>
                <w:szCs w:val="24"/>
                <w:lang w:val="zh-CN"/>
              </w:rPr>
              <w:t>2.7.3</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澄清、说明或者补正</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投标人以数字证书（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）方式登录“兰州市公共资源服务系统”，按照评标委员会发出的系统提示信息，在规定时限内通过系统以书面形式澄清、说明或者补正。</w:t>
            </w:r>
          </w:p>
          <w:p w:rsidR="00B94E4F" w:rsidRDefault="008169D8">
            <w:pPr>
              <w:pStyle w:val="a6"/>
              <w:spacing w:line="360" w:lineRule="auto"/>
              <w:rPr>
                <w:rFonts w:ascii="宋体" w:hAnsi="宋体"/>
                <w:szCs w:val="24"/>
              </w:rPr>
            </w:pPr>
            <w:r>
              <w:rPr>
                <w:rFonts w:hint="eastAsia"/>
              </w:rPr>
              <w:lastRenderedPageBreak/>
              <w:t>前款描述的</w:t>
            </w:r>
            <w:r>
              <w:rPr>
                <w:rFonts w:ascii="宋体" w:hAnsi="宋体" w:hint="eastAsia"/>
                <w:szCs w:val="24"/>
              </w:rPr>
              <w:t>规定时限是指，评标委员会发出澄清、说明或者补正的系统提示信息后，投标人须在</w:t>
            </w:r>
            <w:r>
              <w:rPr>
                <w:rFonts w:ascii="宋体" w:hAnsi="宋体"/>
                <w:szCs w:val="24"/>
              </w:rPr>
              <w:t>30</w:t>
            </w:r>
            <w:r>
              <w:rPr>
                <w:rFonts w:ascii="宋体" w:hAnsi="宋体" w:hint="eastAsia"/>
                <w:szCs w:val="24"/>
              </w:rPr>
              <w:t>分钟内通过系统进行确认，并在确认后</w:t>
            </w:r>
            <w:r>
              <w:rPr>
                <w:rFonts w:ascii="宋体" w:hAnsi="宋体" w:hint="eastAsia"/>
                <w:szCs w:val="24"/>
              </w:rPr>
              <w:t>3</w:t>
            </w:r>
            <w:r>
              <w:rPr>
                <w:rFonts w:ascii="宋体" w:hAnsi="宋体"/>
                <w:szCs w:val="24"/>
              </w:rPr>
              <w:t>0</w:t>
            </w:r>
            <w:r>
              <w:rPr>
                <w:rFonts w:ascii="宋体" w:hAnsi="宋体" w:hint="eastAsia"/>
                <w:szCs w:val="24"/>
              </w:rPr>
              <w:t>分钟内（评标委员会认为需要延长的，由评标委员会集体决定）完成书面澄清、说明或者补正。</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lastRenderedPageBreak/>
              <w:t>2</w:t>
            </w:r>
            <w:r>
              <w:rPr>
                <w:rFonts w:ascii="宋体" w:hAnsi="宋体"/>
                <w:sz w:val="24"/>
                <w:szCs w:val="24"/>
                <w:lang w:val="zh-CN"/>
              </w:rPr>
              <w:t>.7.4</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演示</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否（注：</w:t>
            </w:r>
            <w:r>
              <w:rPr>
                <w:rFonts w:ascii="宋体" w:hAnsi="宋体" w:hint="eastAsia"/>
                <w:sz w:val="24"/>
                <w:szCs w:val="24"/>
              </w:rPr>
              <w:t>1.</w:t>
            </w:r>
            <w:r>
              <w:rPr>
                <w:rFonts w:ascii="宋体" w:hAnsi="宋体" w:hint="eastAsia"/>
                <w:sz w:val="24"/>
                <w:szCs w:val="24"/>
              </w:rPr>
              <w:t>否，不演示；</w:t>
            </w:r>
            <w:r>
              <w:rPr>
                <w:rFonts w:ascii="宋体" w:hAnsi="宋体"/>
                <w:sz w:val="24"/>
                <w:szCs w:val="24"/>
              </w:rPr>
              <w:t>2.</w:t>
            </w:r>
            <w:r>
              <w:rPr>
                <w:rFonts w:ascii="宋体" w:hAnsi="宋体" w:hint="eastAsia"/>
                <w:sz w:val="24"/>
                <w:szCs w:val="24"/>
              </w:rPr>
              <w:t>是，需演示）</w:t>
            </w:r>
          </w:p>
          <w:p w:rsidR="00B94E4F" w:rsidRDefault="008169D8">
            <w:pPr>
              <w:wordWrap w:val="0"/>
              <w:spacing w:line="360" w:lineRule="auto"/>
              <w:rPr>
                <w:rFonts w:ascii="宋体" w:hAnsi="宋体"/>
                <w:sz w:val="24"/>
                <w:szCs w:val="24"/>
              </w:rPr>
            </w:pPr>
            <w:r>
              <w:rPr>
                <w:rFonts w:ascii="宋体" w:hAnsi="宋体" w:hint="eastAsia"/>
                <w:sz w:val="24"/>
                <w:szCs w:val="24"/>
              </w:rPr>
              <w:t>投标人以数字证书（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）方式登录“兰州市公共资源服务系统”，按照评标委员会发出的系统提示信息，在规定时限内通过系统演示。</w:t>
            </w:r>
          </w:p>
          <w:p w:rsidR="00B94E4F" w:rsidRDefault="008169D8">
            <w:pPr>
              <w:wordWrap w:val="0"/>
              <w:spacing w:line="360" w:lineRule="auto"/>
              <w:rPr>
                <w:rFonts w:ascii="宋体" w:hAnsi="宋体"/>
                <w:sz w:val="24"/>
                <w:szCs w:val="24"/>
              </w:rPr>
            </w:pPr>
            <w:r>
              <w:rPr>
                <w:rFonts w:ascii="宋体" w:hAnsi="宋体" w:hint="eastAsia"/>
                <w:sz w:val="24"/>
                <w:szCs w:val="24"/>
              </w:rPr>
              <w:t>前款描述的规定时限是指，评标委员会发出演示的系统提示信息后，投标人须在</w:t>
            </w:r>
            <w:r>
              <w:rPr>
                <w:rFonts w:ascii="宋体" w:hAnsi="宋体"/>
                <w:sz w:val="24"/>
                <w:szCs w:val="24"/>
              </w:rPr>
              <w:t>30</w:t>
            </w:r>
            <w:r>
              <w:rPr>
                <w:rFonts w:ascii="宋体" w:hAnsi="宋体" w:hint="eastAsia"/>
                <w:sz w:val="24"/>
                <w:szCs w:val="24"/>
              </w:rPr>
              <w:t>分钟内通过系统进行确认，并在确认后</w:t>
            </w:r>
            <w:r>
              <w:rPr>
                <w:rFonts w:ascii="宋体" w:hAnsi="宋体" w:hint="eastAsia"/>
                <w:sz w:val="24"/>
                <w:szCs w:val="24"/>
              </w:rPr>
              <w:t>30</w:t>
            </w:r>
            <w:r>
              <w:rPr>
                <w:rFonts w:ascii="宋体" w:hAnsi="宋体" w:hint="eastAsia"/>
                <w:sz w:val="24"/>
                <w:szCs w:val="24"/>
              </w:rPr>
              <w:t>分钟内（评标委员会认为需要延长的，由评标委员会集体决定）进行演示。</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w:t>
            </w:r>
            <w:r>
              <w:rPr>
                <w:rFonts w:ascii="宋体" w:hAnsi="宋体"/>
                <w:sz w:val="24"/>
                <w:szCs w:val="24"/>
                <w:lang w:val="zh-CN"/>
              </w:rPr>
              <w:t>7</w:t>
            </w:r>
            <w:r>
              <w:rPr>
                <w:rFonts w:ascii="宋体" w:hAnsi="宋体" w:hint="eastAsia"/>
                <w:sz w:val="24"/>
                <w:szCs w:val="24"/>
                <w:lang w:val="zh-CN"/>
              </w:rPr>
              <w:t>.</w:t>
            </w:r>
            <w:r>
              <w:rPr>
                <w:rFonts w:ascii="宋体" w:hAnsi="宋体"/>
                <w:sz w:val="24"/>
                <w:szCs w:val="24"/>
                <w:lang w:val="zh-CN"/>
              </w:rPr>
              <w:t>5.2</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评标方法</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综合评分法</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2.8.3</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中标通知书</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中标公告发布后，中标人以数字证书（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）方式登录“兰州市公共资源服务系统”，领取中</w:t>
            </w:r>
            <w:r>
              <w:rPr>
                <w:rFonts w:ascii="宋体" w:hAnsi="宋体" w:hint="eastAsia"/>
                <w:sz w:val="24"/>
                <w:szCs w:val="24"/>
              </w:rPr>
              <w:t>标通知书。</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hint="eastAsia"/>
                <w:sz w:val="24"/>
                <w:szCs w:val="24"/>
                <w:lang w:val="zh-CN"/>
              </w:rPr>
              <w:t>2.</w:t>
            </w:r>
            <w:r>
              <w:rPr>
                <w:rFonts w:ascii="宋体" w:hAnsi="宋体"/>
                <w:sz w:val="24"/>
                <w:szCs w:val="24"/>
                <w:lang w:val="zh-CN"/>
              </w:rPr>
              <w:t>9</w:t>
            </w:r>
            <w:r>
              <w:rPr>
                <w:rFonts w:ascii="宋体" w:hAnsi="宋体" w:hint="eastAsia"/>
                <w:sz w:val="24"/>
                <w:szCs w:val="24"/>
                <w:lang w:val="zh-CN"/>
              </w:rPr>
              <w:t>.</w:t>
            </w:r>
            <w:r>
              <w:rPr>
                <w:rFonts w:ascii="宋体" w:hAnsi="宋体" w:hint="eastAsia"/>
                <w:sz w:val="24"/>
                <w:szCs w:val="24"/>
              </w:rPr>
              <w:t>3</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履约保证金</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无</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3</w:t>
            </w:r>
            <w:r>
              <w:rPr>
                <w:rFonts w:ascii="宋体" w:hAnsi="宋体"/>
                <w:sz w:val="24"/>
                <w:szCs w:val="24"/>
              </w:rPr>
              <w:t>.4.1</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评标标准</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详见招标文件正文</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sz w:val="24"/>
                <w:szCs w:val="24"/>
              </w:rPr>
              <w:t>3.5</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确定中标人</w:t>
            </w:r>
          </w:p>
        </w:tc>
        <w:tc>
          <w:tcPr>
            <w:tcW w:w="6132" w:type="dxa"/>
            <w:vAlign w:val="center"/>
          </w:tcPr>
          <w:p w:rsidR="00B94E4F" w:rsidRDefault="008169D8">
            <w:pPr>
              <w:pStyle w:val="a6"/>
              <w:wordWrap w:val="0"/>
              <w:spacing w:line="360" w:lineRule="auto"/>
              <w:rPr>
                <w:rFonts w:ascii="宋体" w:hAnsi="宋体"/>
                <w:szCs w:val="24"/>
              </w:rPr>
            </w:pPr>
            <w:r>
              <w:rPr>
                <w:rFonts w:ascii="宋体" w:hAnsi="宋体" w:hint="eastAsia"/>
                <w:szCs w:val="24"/>
              </w:rPr>
              <w:t>采购人委托评标委员会直接确定中标人。</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sz w:val="24"/>
                <w:szCs w:val="24"/>
              </w:rPr>
              <w:t>4</w:t>
            </w:r>
            <w:r>
              <w:rPr>
                <w:rFonts w:ascii="宋体" w:hAnsi="宋体" w:hint="eastAsia"/>
                <w:sz w:val="24"/>
                <w:szCs w:val="24"/>
              </w:rPr>
              <w:t>.2</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质疑</w:t>
            </w:r>
          </w:p>
        </w:tc>
        <w:tc>
          <w:tcPr>
            <w:tcW w:w="6132" w:type="dxa"/>
            <w:vAlign w:val="center"/>
          </w:tcPr>
          <w:p w:rsidR="00B94E4F" w:rsidRDefault="008169D8">
            <w:pPr>
              <w:tabs>
                <w:tab w:val="left" w:pos="240"/>
              </w:tabs>
              <w:wordWrap w:val="0"/>
              <w:spacing w:line="360" w:lineRule="auto"/>
              <w:rPr>
                <w:rFonts w:ascii="宋体" w:hAnsi="宋体"/>
                <w:sz w:val="24"/>
                <w:szCs w:val="24"/>
              </w:rPr>
            </w:pPr>
            <w:r>
              <w:rPr>
                <w:rFonts w:ascii="宋体" w:hAnsi="宋体" w:hint="eastAsia"/>
                <w:sz w:val="24"/>
                <w:szCs w:val="24"/>
              </w:rPr>
              <w:t>以书面形式向采购人或者采购代理机构提交质疑函。</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lang w:val="zh-CN"/>
              </w:rPr>
            </w:pPr>
            <w:r>
              <w:rPr>
                <w:rFonts w:ascii="宋体" w:hAnsi="宋体"/>
                <w:sz w:val="24"/>
                <w:szCs w:val="24"/>
              </w:rPr>
              <w:t>4.3</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投诉</w:t>
            </w:r>
          </w:p>
        </w:tc>
        <w:tc>
          <w:tcPr>
            <w:tcW w:w="6132" w:type="dxa"/>
            <w:vAlign w:val="center"/>
          </w:tcPr>
          <w:p w:rsidR="00B94E4F" w:rsidRDefault="008169D8">
            <w:pPr>
              <w:tabs>
                <w:tab w:val="left" w:pos="240"/>
              </w:tabs>
              <w:wordWrap w:val="0"/>
              <w:spacing w:line="360" w:lineRule="auto"/>
              <w:rPr>
                <w:rFonts w:ascii="宋体" w:hAnsi="宋体"/>
                <w:sz w:val="24"/>
                <w:szCs w:val="24"/>
              </w:rPr>
            </w:pPr>
            <w:r>
              <w:rPr>
                <w:rFonts w:ascii="宋体" w:hAnsi="宋体" w:hint="eastAsia"/>
                <w:sz w:val="24"/>
                <w:szCs w:val="24"/>
              </w:rPr>
              <w:t>以书面形式向兰州市财政局投诉。</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第六章</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投标文件格式</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投标人应根据招标文件要求编制电子投标文件，并使用数字证书（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）在相应位置签章。其中，投标文件及相关文件中需投标人签章处均指加盖与当事人名称相一致的标准公章或具有法定效力的电子签章（投标人为自然人的，由本人签字或者加盖与本人姓名相一致的个人</w:t>
            </w:r>
            <w:r>
              <w:rPr>
                <w:rFonts w:ascii="宋体" w:hAnsi="宋体" w:hint="eastAsia"/>
                <w:sz w:val="24"/>
                <w:szCs w:val="24"/>
              </w:rPr>
              <w:lastRenderedPageBreak/>
              <w:t>印章或具有法定效力的电子签章），需投标人的法定代表人（或授权代表）签章处均指由法定代表人（或授权代表）本人签字或者加盖与本人姓名相一致的个人印章或具有法定效力的电子签章。</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sz w:val="24"/>
                <w:szCs w:val="24"/>
              </w:rPr>
              <w:lastRenderedPageBreak/>
              <w:t>6.6.2</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节能产品</w:t>
            </w:r>
          </w:p>
          <w:p w:rsidR="00B94E4F" w:rsidRDefault="008169D8">
            <w:pPr>
              <w:wordWrap w:val="0"/>
              <w:spacing w:line="360" w:lineRule="auto"/>
              <w:jc w:val="center"/>
              <w:rPr>
                <w:rFonts w:ascii="宋体" w:hAnsi="宋体"/>
                <w:sz w:val="24"/>
                <w:szCs w:val="24"/>
              </w:rPr>
            </w:pPr>
            <w:r>
              <w:rPr>
                <w:rFonts w:ascii="宋体" w:hAnsi="宋体" w:hint="eastAsia"/>
                <w:sz w:val="24"/>
                <w:szCs w:val="24"/>
              </w:rPr>
              <w:t>（货物类适用）</w:t>
            </w:r>
          </w:p>
        </w:tc>
        <w:tc>
          <w:tcPr>
            <w:tcW w:w="6132" w:type="dxa"/>
            <w:vAlign w:val="center"/>
          </w:tcPr>
          <w:p w:rsidR="00B94E4F" w:rsidRDefault="008169D8">
            <w:pPr>
              <w:pStyle w:val="a6"/>
              <w:wordWrap w:val="0"/>
              <w:spacing w:line="360" w:lineRule="auto"/>
              <w:rPr>
                <w:rFonts w:ascii="宋体" w:hAnsi="宋体"/>
                <w:szCs w:val="24"/>
              </w:rPr>
            </w:pPr>
            <w:r>
              <w:rPr>
                <w:rFonts w:ascii="宋体" w:hAnsi="宋体" w:hint="eastAsia"/>
                <w:szCs w:val="24"/>
              </w:rPr>
              <w:t>《节能产品政府采购品目清单》内的产品，其中，“★”标注的为政府强制采购产品，非“★”标注的为政府优先采购产品。</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sz w:val="24"/>
                <w:szCs w:val="24"/>
              </w:rPr>
              <w:t>6.6.3</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环境标志产品</w:t>
            </w:r>
          </w:p>
          <w:p w:rsidR="00B94E4F" w:rsidRDefault="008169D8">
            <w:pPr>
              <w:wordWrap w:val="0"/>
              <w:spacing w:line="360" w:lineRule="auto"/>
              <w:jc w:val="center"/>
              <w:rPr>
                <w:rFonts w:ascii="宋体" w:hAnsi="宋体"/>
                <w:sz w:val="24"/>
                <w:szCs w:val="24"/>
              </w:rPr>
            </w:pPr>
            <w:r>
              <w:rPr>
                <w:rFonts w:ascii="宋体" w:hAnsi="宋体" w:hint="eastAsia"/>
                <w:sz w:val="24"/>
                <w:szCs w:val="24"/>
              </w:rPr>
              <w:t>（货物类适用）</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属于《环境标志产品政府采购品目清单》内的产品，为政府优先采购产品。</w:t>
            </w:r>
          </w:p>
        </w:tc>
      </w:tr>
      <w:tr w:rsidR="00B94E4F">
        <w:trPr>
          <w:trHeight w:val="567"/>
          <w:jc w:val="center"/>
        </w:trPr>
        <w:tc>
          <w:tcPr>
            <w:tcW w:w="1199"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第七章</w:t>
            </w: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采购需求</w:t>
            </w:r>
          </w:p>
        </w:tc>
        <w:tc>
          <w:tcPr>
            <w:tcW w:w="6132" w:type="dxa"/>
            <w:vAlign w:val="center"/>
          </w:tcPr>
          <w:p w:rsidR="00B94E4F" w:rsidRDefault="008169D8">
            <w:pPr>
              <w:wordWrap w:val="0"/>
              <w:spacing w:line="360" w:lineRule="auto"/>
              <w:rPr>
                <w:rFonts w:ascii="宋体" w:hAnsi="宋体"/>
                <w:sz w:val="24"/>
                <w:szCs w:val="24"/>
              </w:rPr>
            </w:pPr>
            <w:r>
              <w:rPr>
                <w:rFonts w:ascii="宋体" w:hAnsi="宋体" w:hint="eastAsia"/>
                <w:sz w:val="24"/>
                <w:szCs w:val="24"/>
              </w:rPr>
              <w:t>详见招标文件正文</w:t>
            </w:r>
          </w:p>
        </w:tc>
      </w:tr>
      <w:tr w:rsidR="00B94E4F">
        <w:trPr>
          <w:trHeight w:val="567"/>
          <w:jc w:val="center"/>
        </w:trPr>
        <w:tc>
          <w:tcPr>
            <w:tcW w:w="1199" w:type="dxa"/>
            <w:vAlign w:val="center"/>
          </w:tcPr>
          <w:p w:rsidR="00B94E4F" w:rsidRDefault="00B94E4F">
            <w:pPr>
              <w:wordWrap w:val="0"/>
              <w:spacing w:line="360" w:lineRule="auto"/>
              <w:jc w:val="center"/>
              <w:rPr>
                <w:rFonts w:ascii="宋体" w:hAnsi="宋体"/>
                <w:sz w:val="24"/>
                <w:szCs w:val="24"/>
              </w:rPr>
            </w:pPr>
          </w:p>
        </w:tc>
        <w:tc>
          <w:tcPr>
            <w:tcW w:w="1910" w:type="dxa"/>
            <w:vAlign w:val="center"/>
          </w:tcPr>
          <w:p w:rsidR="00B94E4F" w:rsidRDefault="008169D8">
            <w:pPr>
              <w:wordWrap w:val="0"/>
              <w:spacing w:line="360" w:lineRule="auto"/>
              <w:jc w:val="center"/>
              <w:rPr>
                <w:rFonts w:ascii="宋体" w:hAnsi="宋体"/>
                <w:sz w:val="24"/>
                <w:szCs w:val="24"/>
              </w:rPr>
            </w:pPr>
            <w:r>
              <w:rPr>
                <w:rFonts w:ascii="宋体" w:hAnsi="宋体" w:hint="eastAsia"/>
                <w:sz w:val="24"/>
                <w:szCs w:val="24"/>
              </w:rPr>
              <w:t>补充说明</w:t>
            </w:r>
          </w:p>
        </w:tc>
        <w:tc>
          <w:tcPr>
            <w:tcW w:w="6132" w:type="dxa"/>
            <w:vAlign w:val="center"/>
          </w:tcPr>
          <w:p w:rsidR="00B94E4F" w:rsidRDefault="008169D8">
            <w:pPr>
              <w:spacing w:line="360" w:lineRule="auto"/>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《中华人民共和国电子签名法》规定“第十四条　可靠的电子签名与手写签名或者盖章具有同等的法律效力。”</w:t>
            </w:r>
          </w:p>
          <w:p w:rsidR="00B94E4F" w:rsidRDefault="008169D8">
            <w:pPr>
              <w:pStyle w:val="a6"/>
              <w:spacing w:line="360" w:lineRule="auto"/>
              <w:rPr>
                <w:rFonts w:ascii="宋体" w:hAnsi="宋体"/>
                <w:szCs w:val="24"/>
              </w:rPr>
            </w:pPr>
            <w:r>
              <w:rPr>
                <w:rFonts w:ascii="宋体" w:hAnsi="宋体" w:hint="eastAsia"/>
                <w:szCs w:val="24"/>
              </w:rPr>
              <w:t>2</w:t>
            </w:r>
            <w:r>
              <w:rPr>
                <w:rFonts w:ascii="宋体" w:hAnsi="宋体"/>
                <w:szCs w:val="24"/>
              </w:rPr>
              <w:t>.</w:t>
            </w:r>
            <w:r>
              <w:rPr>
                <w:rFonts w:ascii="宋体" w:hAnsi="宋体" w:hint="eastAsia"/>
                <w:szCs w:val="24"/>
              </w:rPr>
              <w:t>兰州市财政局《关于落实强省会战略持续优化兰州市政府采购营商环境各项政策的通知》规定，参与兰州市政府采购项目的供应商只需提供格式规范的声明函，即可代替《中华人民共和国政府采购法》第二十二条要求的资格证明材料。根据项目实际情况，采购文件要求提供的特定资格证明材料须另外提供，不在上述资格承诺范围内。</w:t>
            </w:r>
          </w:p>
          <w:p w:rsidR="00B94E4F" w:rsidRDefault="008169D8">
            <w:pPr>
              <w:pStyle w:val="a6"/>
              <w:spacing w:line="360" w:lineRule="auto"/>
              <w:rPr>
                <w:rFonts w:ascii="宋体" w:hAnsi="宋体"/>
                <w:szCs w:val="24"/>
              </w:rPr>
            </w:pPr>
            <w:r>
              <w:rPr>
                <w:rFonts w:ascii="宋体" w:hAnsi="宋体"/>
                <w:szCs w:val="24"/>
              </w:rPr>
              <w:t>3.</w:t>
            </w:r>
            <w:r>
              <w:rPr>
                <w:rFonts w:ascii="宋体" w:hAnsi="宋体" w:hint="eastAsia"/>
                <w:szCs w:val="24"/>
              </w:rPr>
              <w:t>投标人须保证投标产品中的计算机操作系统软件、办公软件和杀毒软件三类通用软件，必须使用正版软件，禁止使用未经授权和未经软件产业主管部门登记备案的软件。</w:t>
            </w:r>
          </w:p>
        </w:tc>
      </w:tr>
    </w:tbl>
    <w:p w:rsidR="00B94E4F" w:rsidRDefault="00B94E4F">
      <w:pPr>
        <w:pStyle w:val="1"/>
        <w:wordWrap w:val="0"/>
        <w:jc w:val="both"/>
        <w:rPr>
          <w:rFonts w:cs="宋体"/>
        </w:rPr>
        <w:sectPr w:rsidR="00B94E4F">
          <w:headerReference w:type="default" r:id="rId12"/>
          <w:pgSz w:w="11906" w:h="16838"/>
          <w:pgMar w:top="1440" w:right="1803" w:bottom="1440" w:left="1803" w:header="851" w:footer="992" w:gutter="0"/>
          <w:cols w:space="720"/>
          <w:docGrid w:type="linesAndChars" w:linePitch="319"/>
        </w:sectPr>
      </w:pPr>
      <w:bookmarkStart w:id="14" w:name="_Toc139965326"/>
      <w:bookmarkStart w:id="15" w:name="_Toc472459258"/>
      <w:bookmarkStart w:id="16" w:name="_Toc128372730"/>
      <w:bookmarkStart w:id="17" w:name="_Toc128372052"/>
      <w:bookmarkStart w:id="18" w:name="_Toc91323565"/>
      <w:bookmarkStart w:id="19" w:name="_Toc369249050"/>
    </w:p>
    <w:p w:rsidR="00B94E4F" w:rsidRDefault="008169D8" w:rsidP="00760A5A">
      <w:pPr>
        <w:wordWrap w:val="0"/>
        <w:spacing w:afterLines="100" w:line="360" w:lineRule="auto"/>
        <w:jc w:val="center"/>
        <w:outlineLvl w:val="0"/>
        <w:rPr>
          <w:rFonts w:ascii="华文中宋" w:eastAsia="华文中宋" w:hAnsi="华文中宋"/>
          <w:sz w:val="32"/>
          <w:szCs w:val="32"/>
        </w:rPr>
      </w:pPr>
      <w:bookmarkStart w:id="20" w:name="_Toc140237247"/>
      <w:r>
        <w:rPr>
          <w:rFonts w:ascii="华文中宋" w:eastAsia="华文中宋" w:hAnsi="华文中宋" w:hint="eastAsia"/>
          <w:sz w:val="32"/>
          <w:szCs w:val="32"/>
        </w:rPr>
        <w:lastRenderedPageBreak/>
        <w:t>第一章　总则</w:t>
      </w:r>
      <w:bookmarkStart w:id="21" w:name="_Toc472459259"/>
      <w:bookmarkStart w:id="22" w:name="_Toc91323566"/>
      <w:bookmarkStart w:id="23" w:name="_Toc369249051"/>
      <w:bookmarkEnd w:id="14"/>
      <w:bookmarkEnd w:id="15"/>
      <w:bookmarkEnd w:id="16"/>
      <w:bookmarkEnd w:id="17"/>
      <w:bookmarkEnd w:id="18"/>
      <w:bookmarkEnd w:id="19"/>
      <w:bookmarkEnd w:id="20"/>
    </w:p>
    <w:p w:rsidR="00B94E4F" w:rsidRDefault="008169D8" w:rsidP="00760A5A">
      <w:pPr>
        <w:wordWrap w:val="0"/>
        <w:spacing w:line="360" w:lineRule="auto"/>
        <w:ind w:firstLineChars="200" w:firstLine="482"/>
        <w:outlineLvl w:val="1"/>
        <w:rPr>
          <w:rFonts w:ascii="宋体" w:hAnsi="宋体"/>
          <w:b/>
          <w:sz w:val="24"/>
          <w:szCs w:val="24"/>
        </w:rPr>
      </w:pPr>
      <w:bookmarkStart w:id="24" w:name="_Toc140237248"/>
      <w:r>
        <w:rPr>
          <w:rFonts w:ascii="宋体" w:hAnsi="宋体" w:hint="eastAsia"/>
          <w:b/>
          <w:sz w:val="24"/>
          <w:szCs w:val="24"/>
        </w:rPr>
        <w:t>1</w:t>
      </w:r>
      <w:r>
        <w:rPr>
          <w:rFonts w:ascii="宋体" w:hAnsi="宋体"/>
          <w:b/>
          <w:sz w:val="24"/>
          <w:szCs w:val="24"/>
        </w:rPr>
        <w:t>.1</w:t>
      </w:r>
      <w:r>
        <w:rPr>
          <w:rFonts w:ascii="宋体" w:hAnsi="宋体" w:hint="eastAsia"/>
          <w:b/>
          <w:sz w:val="24"/>
          <w:szCs w:val="24"/>
        </w:rPr>
        <w:t xml:space="preserve">　适用范围</w:t>
      </w:r>
      <w:bookmarkEnd w:id="24"/>
    </w:p>
    <w:p w:rsidR="00B94E4F" w:rsidRDefault="008169D8">
      <w:pPr>
        <w:pStyle w:val="a6"/>
        <w:wordWrap w:val="0"/>
        <w:spacing w:line="360" w:lineRule="auto"/>
        <w:ind w:firstLineChars="200" w:firstLine="480"/>
        <w:rPr>
          <w:rFonts w:ascii="宋体" w:hAnsi="宋体"/>
          <w:szCs w:val="24"/>
        </w:rPr>
      </w:pPr>
      <w:r>
        <w:rPr>
          <w:rFonts w:ascii="宋体" w:hAnsi="宋体" w:hint="eastAsia"/>
          <w:szCs w:val="24"/>
        </w:rPr>
        <w:t>本招标文件仅适用于本次公开招标所叙述的项目采购。</w:t>
      </w:r>
    </w:p>
    <w:p w:rsidR="00B94E4F" w:rsidRDefault="008169D8" w:rsidP="00760A5A">
      <w:pPr>
        <w:wordWrap w:val="0"/>
        <w:spacing w:line="360" w:lineRule="auto"/>
        <w:ind w:firstLineChars="200" w:firstLine="482"/>
        <w:outlineLvl w:val="1"/>
        <w:rPr>
          <w:rFonts w:ascii="宋体" w:hAnsi="宋体"/>
          <w:b/>
          <w:sz w:val="24"/>
          <w:szCs w:val="24"/>
        </w:rPr>
      </w:pPr>
      <w:bookmarkStart w:id="25" w:name="_Toc140237249"/>
      <w:r>
        <w:rPr>
          <w:rFonts w:ascii="宋体" w:hAnsi="宋体" w:hint="eastAsia"/>
          <w:b/>
          <w:sz w:val="24"/>
          <w:szCs w:val="24"/>
        </w:rPr>
        <w:t>1.</w:t>
      </w:r>
      <w:r>
        <w:rPr>
          <w:rFonts w:ascii="宋体" w:hAnsi="宋体"/>
          <w:b/>
          <w:sz w:val="24"/>
          <w:szCs w:val="24"/>
        </w:rPr>
        <w:t>2</w:t>
      </w:r>
      <w:r>
        <w:rPr>
          <w:rFonts w:ascii="宋体" w:hAnsi="宋体" w:hint="eastAsia"/>
          <w:b/>
          <w:sz w:val="24"/>
          <w:szCs w:val="24"/>
        </w:rPr>
        <w:t xml:space="preserve">　</w:t>
      </w:r>
      <w:bookmarkEnd w:id="21"/>
      <w:bookmarkEnd w:id="22"/>
      <w:bookmarkEnd w:id="23"/>
      <w:r>
        <w:rPr>
          <w:rFonts w:ascii="宋体" w:hAnsi="宋体" w:hint="eastAsia"/>
          <w:b/>
          <w:sz w:val="24"/>
          <w:szCs w:val="24"/>
        </w:rPr>
        <w:t>有关定义</w:t>
      </w:r>
      <w:bookmarkEnd w:id="25"/>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）“采购人”详见《投标人须知前附表》。</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）“采购代理机构”是指兰州市公共资源交易中心。</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）“投标人”是指向本次采购代理机构提交投标文件的供应商。</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）“供应商”是指向采购人提供货物、工程或者服务的法人、其他组织或者自然人。</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）“招标文件”是指由采购代理机构发出的文本、文件，包括全部章节、附件及答疑会议纪要。</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）“投标文件”是指投标人根据本招标文件向采购代理机构提交的全部文件。</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）“采购文件”是指包括采购</w:t>
      </w:r>
      <w:r>
        <w:rPr>
          <w:rFonts w:ascii="宋体" w:hAnsi="宋体" w:hint="eastAsia"/>
          <w:sz w:val="24"/>
          <w:szCs w:val="24"/>
        </w:rPr>
        <w:t>活动记录、采购预算、招标文件、投标文件、评标报告、定标文件、合同文本、验收证明、质疑答复、投诉处理决定及其他有关文件、资料。</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）“货物”是指各种形态和种类的物品，包括原材料、燃料、设备、产品等。</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）“工程”是指建设工程，包括建筑物和构筑物的新建、改建、扩建、装修、拆除、修缮等。</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sz w:val="24"/>
          <w:szCs w:val="24"/>
        </w:rPr>
        <w:t>0</w:t>
      </w:r>
      <w:r>
        <w:rPr>
          <w:rFonts w:ascii="宋体" w:hAnsi="宋体" w:hint="eastAsia"/>
          <w:sz w:val="24"/>
          <w:szCs w:val="24"/>
        </w:rPr>
        <w:t>）“服务”是指除货物和工程以外的其他政府采购对象。</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11</w:t>
      </w:r>
      <w:r>
        <w:rPr>
          <w:rFonts w:ascii="宋体" w:hAnsi="宋体" w:hint="eastAsia"/>
          <w:sz w:val="24"/>
          <w:szCs w:val="24"/>
        </w:rPr>
        <w:t>）“书面形式”是指合同书、信件、电报、电传、传真等可以有形地表现所载内容的形式。以电子数据交换、电子邮件等方式能够有形地表现所载内容，并可以随时调取查用的数据电</w:t>
      </w:r>
      <w:r>
        <w:rPr>
          <w:rFonts w:ascii="宋体" w:hAnsi="宋体" w:hint="eastAsia"/>
          <w:sz w:val="24"/>
          <w:szCs w:val="24"/>
        </w:rPr>
        <w:t>文，视为书面形式。</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12</w:t>
      </w:r>
      <w:r>
        <w:rPr>
          <w:rFonts w:ascii="宋体" w:hAnsi="宋体" w:hint="eastAsia"/>
          <w:sz w:val="24"/>
          <w:szCs w:val="24"/>
        </w:rPr>
        <w:t>）“进口产品”是指通过中国海关报关验放进入中国境内且产自关境外的产品。</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13</w:t>
      </w:r>
      <w:r>
        <w:rPr>
          <w:rFonts w:ascii="宋体" w:hAnsi="宋体" w:hint="eastAsia"/>
          <w:sz w:val="24"/>
          <w:szCs w:val="24"/>
        </w:rPr>
        <w:t>）“节能产品”是指财政部、国家发展和改革委员会公布的现行《节能产品政府采购品目清单》</w:t>
      </w:r>
      <w:bookmarkStart w:id="26" w:name="_Hlk97211068"/>
      <w:r>
        <w:rPr>
          <w:rFonts w:ascii="宋体" w:hAnsi="宋体" w:hint="eastAsia"/>
          <w:sz w:val="24"/>
          <w:szCs w:val="24"/>
        </w:rPr>
        <w:t>内的产品</w:t>
      </w:r>
      <w:bookmarkEnd w:id="26"/>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14</w:t>
      </w:r>
      <w:r>
        <w:rPr>
          <w:rFonts w:ascii="宋体" w:hAnsi="宋体" w:hint="eastAsia"/>
          <w:sz w:val="24"/>
          <w:szCs w:val="24"/>
        </w:rPr>
        <w:t>）“环境标志产品”是指财政部、国家环境保护总局公布的现行《环境标志产品政府采购品目清单》内的产品。</w:t>
      </w:r>
    </w:p>
    <w:p w:rsidR="00B94E4F" w:rsidRDefault="008169D8">
      <w:pPr>
        <w:pStyle w:val="a6"/>
        <w:spacing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szCs w:val="24"/>
        </w:rPr>
        <w:t>5</w:t>
      </w:r>
      <w:r>
        <w:rPr>
          <w:rFonts w:ascii="宋体" w:hAnsi="宋体" w:hint="eastAsia"/>
          <w:szCs w:val="24"/>
        </w:rPr>
        <w:t>）“中小企业”是指在中华人民共和国境内依法设立，依据国务院批准的中小企业划分标准确定的中型企业、小型企业和微型企业，但与大企业的负责人为同一人，或者与大企业存在直接控股、管理关系的除外。</w:t>
      </w:r>
      <w:bookmarkStart w:id="27" w:name="_Hlk104454149"/>
      <w:r>
        <w:rPr>
          <w:rFonts w:ascii="宋体" w:hAnsi="宋体" w:hint="eastAsia"/>
          <w:szCs w:val="24"/>
        </w:rPr>
        <w:t>符合中小企业划分标准的个体工商户</w:t>
      </w:r>
      <w:bookmarkEnd w:id="27"/>
      <w:r>
        <w:rPr>
          <w:rFonts w:ascii="宋体" w:hAnsi="宋体" w:hint="eastAsia"/>
          <w:szCs w:val="24"/>
        </w:rPr>
        <w:t>、残疾人福利性单位、监狱企业，在政府采购活动中视同中小企业。</w:t>
      </w:r>
    </w:p>
    <w:p w:rsidR="00B94E4F" w:rsidRDefault="008169D8">
      <w:pPr>
        <w:pStyle w:val="a6"/>
        <w:spacing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szCs w:val="24"/>
        </w:rPr>
        <w:t>6</w:t>
      </w:r>
      <w:r>
        <w:rPr>
          <w:rFonts w:ascii="宋体" w:hAnsi="宋体" w:hint="eastAsia"/>
          <w:szCs w:val="24"/>
        </w:rPr>
        <w:t>）“中小企业预留”是指面向中小微企业预留采购份额。即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rsidR="00B94E4F" w:rsidRDefault="008169D8" w:rsidP="00760A5A">
      <w:pPr>
        <w:wordWrap w:val="0"/>
        <w:spacing w:line="360" w:lineRule="auto"/>
        <w:ind w:firstLineChars="200" w:firstLine="482"/>
        <w:outlineLvl w:val="1"/>
        <w:rPr>
          <w:rFonts w:ascii="宋体" w:hAnsi="宋体"/>
          <w:b/>
          <w:sz w:val="24"/>
        </w:rPr>
      </w:pPr>
      <w:bookmarkStart w:id="28" w:name="_Toc140237250"/>
      <w:bookmarkStart w:id="29" w:name="_Toc369249052"/>
      <w:bookmarkStart w:id="30" w:name="_Toc472459260"/>
      <w:r>
        <w:rPr>
          <w:rFonts w:ascii="宋体" w:hAnsi="宋体" w:hint="eastAsia"/>
          <w:b/>
          <w:sz w:val="24"/>
        </w:rPr>
        <w:t>1</w:t>
      </w:r>
      <w:r>
        <w:rPr>
          <w:rFonts w:ascii="宋体" w:hAnsi="宋体"/>
          <w:b/>
          <w:sz w:val="24"/>
        </w:rPr>
        <w:t>.</w:t>
      </w:r>
      <w:r>
        <w:rPr>
          <w:rFonts w:ascii="宋体" w:hAnsi="宋体" w:hint="eastAsia"/>
          <w:b/>
          <w:sz w:val="24"/>
        </w:rPr>
        <w:t>3</w:t>
      </w:r>
      <w:r>
        <w:rPr>
          <w:rFonts w:ascii="宋体" w:hAnsi="宋体" w:hint="eastAsia"/>
          <w:b/>
          <w:sz w:val="24"/>
        </w:rPr>
        <w:t xml:space="preserve">　知识产权</w:t>
      </w:r>
      <w:bookmarkEnd w:id="28"/>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）投标人应保证在本项目使用的任何产品和服务（包括部分使用）时</w:t>
      </w:r>
      <w:r>
        <w:rPr>
          <w:rFonts w:ascii="宋体" w:hAnsi="宋体" w:hint="eastAsia"/>
          <w:sz w:val="24"/>
        </w:rPr>
        <w:t>，不会产生因第三方提出侵犯其专利权、商标权或其他知识产权而引起的法律和经济纠纷，如因专利权、商标权或其他知识产权而引起法律和经济纠纷，由投标人承担所有相关责任。</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）本项目实施过程中产生的知识成果及知识产权归采购人所有。</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）如采用投标人所不拥有的知识产权，则在投标报价中必须包括合法获取该知识产权的</w:t>
      </w:r>
      <w:r>
        <w:rPr>
          <w:rFonts w:ascii="宋体" w:hAnsi="宋体" w:hint="eastAsia"/>
          <w:sz w:val="24"/>
          <w:szCs w:val="24"/>
        </w:rPr>
        <w:t>相关费用。</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）采购人、采购代理机构和评审专家对投标人提交的投标文件及其内容负有保密义务，未经对方书面同意，不得泄露或提供给第三人。</w:t>
      </w:r>
    </w:p>
    <w:p w:rsidR="00B94E4F" w:rsidRDefault="008169D8" w:rsidP="00760A5A">
      <w:pPr>
        <w:wordWrap w:val="0"/>
        <w:spacing w:line="360" w:lineRule="auto"/>
        <w:ind w:firstLineChars="200" w:firstLine="482"/>
        <w:outlineLvl w:val="1"/>
        <w:rPr>
          <w:rFonts w:ascii="宋体" w:hAnsi="宋体"/>
          <w:b/>
          <w:sz w:val="24"/>
          <w:szCs w:val="24"/>
        </w:rPr>
      </w:pPr>
      <w:bookmarkStart w:id="31" w:name="_Toc140237251"/>
      <w:r>
        <w:rPr>
          <w:rFonts w:ascii="宋体" w:hAnsi="宋体"/>
          <w:b/>
          <w:sz w:val="24"/>
          <w:szCs w:val="24"/>
        </w:rPr>
        <w:t>1.4</w:t>
      </w:r>
      <w:r>
        <w:rPr>
          <w:rFonts w:ascii="宋体" w:hAnsi="宋体" w:hint="eastAsia"/>
          <w:b/>
          <w:sz w:val="24"/>
          <w:szCs w:val="24"/>
        </w:rPr>
        <w:t xml:space="preserve">　相关法律法规</w:t>
      </w:r>
      <w:bookmarkEnd w:id="31"/>
    </w:p>
    <w:p w:rsidR="00B94E4F" w:rsidRDefault="008169D8">
      <w:pPr>
        <w:wordWrap w:val="0"/>
        <w:spacing w:line="360" w:lineRule="auto"/>
        <w:ind w:firstLineChars="200" w:firstLine="480"/>
        <w:rPr>
          <w:rFonts w:ascii="宋体" w:hAnsi="宋体"/>
          <w:sz w:val="24"/>
          <w:szCs w:val="24"/>
        </w:rPr>
      </w:pPr>
      <w:bookmarkStart w:id="32" w:name="_Hlk98162747"/>
      <w:bookmarkStart w:id="33" w:name="_Hlk98162696"/>
      <w:r>
        <w:rPr>
          <w:rFonts w:ascii="宋体" w:hAnsi="宋体" w:hint="eastAsia"/>
          <w:sz w:val="24"/>
          <w:szCs w:val="24"/>
        </w:rPr>
        <w:t>《中华人民共和国民法典》</w:t>
      </w:r>
      <w:bookmarkEnd w:id="32"/>
      <w:r>
        <w:rPr>
          <w:rFonts w:ascii="宋体" w:hAnsi="宋体" w:hint="eastAsia"/>
          <w:sz w:val="24"/>
          <w:szCs w:val="24"/>
        </w:rPr>
        <w:t>《中华人民共和国政府采购法》</w:t>
      </w:r>
      <w:bookmarkEnd w:id="33"/>
      <w:r>
        <w:rPr>
          <w:rFonts w:ascii="宋体" w:hAnsi="宋体" w:hint="eastAsia"/>
          <w:sz w:val="24"/>
          <w:szCs w:val="24"/>
        </w:rPr>
        <w:t>《中华人民共和国政府采购法实施条例》《政府采购货物和服务招标投标管理办法》（</w:t>
      </w:r>
      <w:r>
        <w:rPr>
          <w:rFonts w:ascii="宋体" w:hAnsi="宋体" w:hint="eastAsia"/>
          <w:sz w:val="24"/>
          <w:szCs w:val="24"/>
        </w:rPr>
        <w:t>2017</w:t>
      </w:r>
      <w:r>
        <w:rPr>
          <w:rFonts w:ascii="宋体" w:hAnsi="宋体" w:hint="eastAsia"/>
          <w:sz w:val="24"/>
          <w:szCs w:val="24"/>
        </w:rPr>
        <w:lastRenderedPageBreak/>
        <w:t>年财政部令第</w:t>
      </w:r>
      <w:r>
        <w:rPr>
          <w:rFonts w:ascii="宋体" w:hAnsi="宋体" w:hint="eastAsia"/>
          <w:sz w:val="24"/>
          <w:szCs w:val="24"/>
        </w:rPr>
        <w:t>87</w:t>
      </w:r>
      <w:r>
        <w:rPr>
          <w:rFonts w:ascii="宋体" w:hAnsi="宋体" w:hint="eastAsia"/>
          <w:sz w:val="24"/>
          <w:szCs w:val="24"/>
        </w:rPr>
        <w:t>号）、《财政部关于在政府采购活动中查询及使用信用记录有关问题的通知》（财库〔</w:t>
      </w:r>
      <w:r>
        <w:rPr>
          <w:rFonts w:ascii="宋体" w:hAnsi="宋体" w:hint="eastAsia"/>
          <w:sz w:val="24"/>
          <w:szCs w:val="24"/>
        </w:rPr>
        <w:t>2016</w:t>
      </w:r>
      <w:r>
        <w:rPr>
          <w:rFonts w:ascii="宋体" w:hAnsi="宋体" w:hint="eastAsia"/>
          <w:sz w:val="24"/>
          <w:szCs w:val="24"/>
        </w:rPr>
        <w:t>〕</w:t>
      </w:r>
      <w:r>
        <w:rPr>
          <w:rFonts w:ascii="宋体" w:hAnsi="宋体" w:hint="eastAsia"/>
          <w:sz w:val="24"/>
          <w:szCs w:val="24"/>
        </w:rPr>
        <w:t>125</w:t>
      </w:r>
      <w:r>
        <w:rPr>
          <w:rFonts w:ascii="宋体" w:hAnsi="宋体" w:hint="eastAsia"/>
          <w:sz w:val="24"/>
          <w:szCs w:val="24"/>
        </w:rPr>
        <w:t>号）、《政府采购质疑和投诉办法》（</w:t>
      </w:r>
      <w:r>
        <w:rPr>
          <w:rFonts w:ascii="宋体" w:hAnsi="宋体" w:hint="eastAsia"/>
          <w:sz w:val="24"/>
          <w:szCs w:val="24"/>
        </w:rPr>
        <w:t>2017</w:t>
      </w:r>
      <w:r>
        <w:rPr>
          <w:rFonts w:ascii="宋体" w:hAnsi="宋体" w:hint="eastAsia"/>
          <w:sz w:val="24"/>
          <w:szCs w:val="24"/>
        </w:rPr>
        <w:t>年财政部令第</w:t>
      </w:r>
      <w:r>
        <w:rPr>
          <w:rFonts w:ascii="宋体" w:hAnsi="宋体" w:hint="eastAsia"/>
          <w:sz w:val="24"/>
          <w:szCs w:val="24"/>
        </w:rPr>
        <w:t>94</w:t>
      </w:r>
      <w:r>
        <w:rPr>
          <w:rFonts w:ascii="宋体" w:hAnsi="宋体" w:hint="eastAsia"/>
          <w:sz w:val="24"/>
          <w:szCs w:val="24"/>
        </w:rPr>
        <w:t>号）、《政府采购促进中小企业发展管理办法》（财库〔</w:t>
      </w:r>
      <w:r>
        <w:rPr>
          <w:rFonts w:ascii="宋体" w:hAnsi="宋体" w:hint="eastAsia"/>
          <w:sz w:val="24"/>
          <w:szCs w:val="24"/>
        </w:rPr>
        <w:t>2020</w:t>
      </w:r>
      <w:r>
        <w:rPr>
          <w:rFonts w:ascii="宋体" w:hAnsi="宋体" w:hint="eastAsia"/>
          <w:sz w:val="24"/>
          <w:szCs w:val="24"/>
        </w:rPr>
        <w:t>〕</w:t>
      </w:r>
      <w:r>
        <w:rPr>
          <w:rFonts w:ascii="宋体" w:hAnsi="宋体" w:hint="eastAsia"/>
          <w:sz w:val="24"/>
          <w:szCs w:val="24"/>
        </w:rPr>
        <w:t>46</w:t>
      </w:r>
      <w:r>
        <w:rPr>
          <w:rFonts w:ascii="宋体" w:hAnsi="宋体" w:hint="eastAsia"/>
          <w:sz w:val="24"/>
          <w:szCs w:val="24"/>
        </w:rPr>
        <w:t>号）、《财政部　民政部　中国残疾人联合会关于促进残疾人就业政府采购政策的通知》（财库〔</w:t>
      </w:r>
      <w:r>
        <w:rPr>
          <w:rFonts w:ascii="宋体" w:hAnsi="宋体" w:hint="eastAsia"/>
          <w:sz w:val="24"/>
          <w:szCs w:val="24"/>
        </w:rPr>
        <w:t>2017</w:t>
      </w:r>
      <w:r>
        <w:rPr>
          <w:rFonts w:ascii="宋体" w:hAnsi="宋体" w:hint="eastAsia"/>
          <w:sz w:val="24"/>
          <w:szCs w:val="24"/>
        </w:rPr>
        <w:t>〕</w:t>
      </w:r>
      <w:r>
        <w:rPr>
          <w:rFonts w:ascii="宋体" w:hAnsi="宋体" w:hint="eastAsia"/>
          <w:sz w:val="24"/>
          <w:szCs w:val="24"/>
        </w:rPr>
        <w:t>141</w:t>
      </w:r>
      <w:r>
        <w:rPr>
          <w:rFonts w:ascii="宋体" w:hAnsi="宋体" w:hint="eastAsia"/>
          <w:sz w:val="24"/>
          <w:szCs w:val="24"/>
        </w:rPr>
        <w:t>号）、《财政部　司法部关于政府采购支持监狱企业发展有关问题的通知》（财库〔</w:t>
      </w:r>
      <w:r>
        <w:rPr>
          <w:rFonts w:ascii="宋体" w:hAnsi="宋体" w:hint="eastAsia"/>
          <w:sz w:val="24"/>
          <w:szCs w:val="24"/>
        </w:rPr>
        <w:t>2014</w:t>
      </w:r>
      <w:r>
        <w:rPr>
          <w:rFonts w:ascii="宋体" w:hAnsi="宋体" w:hint="eastAsia"/>
          <w:sz w:val="24"/>
          <w:szCs w:val="24"/>
        </w:rPr>
        <w:t>〕</w:t>
      </w:r>
      <w:r>
        <w:rPr>
          <w:rFonts w:ascii="宋体" w:hAnsi="宋体" w:hint="eastAsia"/>
          <w:sz w:val="24"/>
          <w:szCs w:val="24"/>
        </w:rPr>
        <w:t>68</w:t>
      </w:r>
      <w:r>
        <w:rPr>
          <w:rFonts w:ascii="宋体" w:hAnsi="宋体" w:hint="eastAsia"/>
          <w:sz w:val="24"/>
          <w:szCs w:val="24"/>
        </w:rPr>
        <w:t>号）、《</w:t>
      </w:r>
      <w:r>
        <w:rPr>
          <w:rFonts w:ascii="宋体" w:hAnsi="宋体" w:hint="eastAsia"/>
          <w:sz w:val="24"/>
          <w:szCs w:val="24"/>
        </w:rPr>
        <w:t>中小企业划型标准规定》（工信部联企业〔</w:t>
      </w:r>
      <w:r>
        <w:rPr>
          <w:rFonts w:ascii="宋体" w:hAnsi="宋体" w:hint="eastAsia"/>
          <w:sz w:val="24"/>
          <w:szCs w:val="24"/>
        </w:rPr>
        <w:t>2011</w:t>
      </w:r>
      <w:r>
        <w:rPr>
          <w:rFonts w:ascii="宋体" w:hAnsi="宋体" w:hint="eastAsia"/>
          <w:sz w:val="24"/>
          <w:szCs w:val="24"/>
        </w:rPr>
        <w:t>〕</w:t>
      </w:r>
      <w:r>
        <w:rPr>
          <w:rFonts w:ascii="宋体" w:hAnsi="宋体" w:hint="eastAsia"/>
          <w:sz w:val="24"/>
          <w:szCs w:val="24"/>
        </w:rPr>
        <w:t>300</w:t>
      </w:r>
      <w:r>
        <w:rPr>
          <w:rFonts w:ascii="宋体" w:hAnsi="宋体" w:hint="eastAsia"/>
          <w:sz w:val="24"/>
          <w:szCs w:val="24"/>
        </w:rPr>
        <w:t>号）、财政部《关于进一步加大政府采购支持中小企业力度的通知》（财库〔</w:t>
      </w:r>
      <w:r>
        <w:rPr>
          <w:rFonts w:ascii="宋体" w:hAnsi="宋体" w:hint="eastAsia"/>
          <w:sz w:val="24"/>
          <w:szCs w:val="24"/>
        </w:rPr>
        <w:t>2022</w:t>
      </w:r>
      <w:r>
        <w:rPr>
          <w:rFonts w:ascii="宋体" w:hAnsi="宋体" w:hint="eastAsia"/>
          <w:sz w:val="24"/>
          <w:szCs w:val="24"/>
        </w:rPr>
        <w:t>〕</w:t>
      </w:r>
      <w:r>
        <w:rPr>
          <w:rFonts w:ascii="宋体" w:hAnsi="宋体" w:hint="eastAsia"/>
          <w:sz w:val="24"/>
          <w:szCs w:val="24"/>
        </w:rPr>
        <w:t>19</w:t>
      </w:r>
      <w:r>
        <w:rPr>
          <w:rFonts w:ascii="宋体" w:hAnsi="宋体" w:hint="eastAsia"/>
          <w:sz w:val="24"/>
          <w:szCs w:val="24"/>
        </w:rPr>
        <w:t>号）、《节能产品政府采购品目清单》（财库〔</w:t>
      </w:r>
      <w:r>
        <w:rPr>
          <w:rFonts w:ascii="宋体" w:hAnsi="宋体" w:hint="eastAsia"/>
          <w:sz w:val="24"/>
          <w:szCs w:val="24"/>
        </w:rPr>
        <w:t>2019</w:t>
      </w:r>
      <w:r>
        <w:rPr>
          <w:rFonts w:ascii="宋体" w:hAnsi="宋体" w:hint="eastAsia"/>
          <w:sz w:val="24"/>
          <w:szCs w:val="24"/>
        </w:rPr>
        <w:t>〕</w:t>
      </w:r>
      <w:r>
        <w:rPr>
          <w:rFonts w:ascii="宋体" w:hAnsi="宋体" w:hint="eastAsia"/>
          <w:sz w:val="24"/>
          <w:szCs w:val="24"/>
        </w:rPr>
        <w:t>19</w:t>
      </w:r>
      <w:r>
        <w:rPr>
          <w:rFonts w:ascii="宋体" w:hAnsi="宋体" w:hint="eastAsia"/>
          <w:sz w:val="24"/>
          <w:szCs w:val="24"/>
        </w:rPr>
        <w:t>号）、《环境标志产品政府采购品目清单》（财库〔</w:t>
      </w:r>
      <w:r>
        <w:rPr>
          <w:rFonts w:ascii="宋体" w:hAnsi="宋体" w:hint="eastAsia"/>
          <w:sz w:val="24"/>
          <w:szCs w:val="24"/>
        </w:rPr>
        <w:t>2019</w:t>
      </w:r>
      <w:r>
        <w:rPr>
          <w:rFonts w:ascii="宋体" w:hAnsi="宋体" w:hint="eastAsia"/>
          <w:sz w:val="24"/>
          <w:szCs w:val="24"/>
        </w:rPr>
        <w:t>〕</w:t>
      </w:r>
      <w:r>
        <w:rPr>
          <w:rFonts w:ascii="宋体" w:hAnsi="宋体" w:hint="eastAsia"/>
          <w:sz w:val="24"/>
          <w:szCs w:val="24"/>
        </w:rPr>
        <w:t>18</w:t>
      </w:r>
      <w:r>
        <w:rPr>
          <w:rFonts w:ascii="宋体" w:hAnsi="宋体" w:hint="eastAsia"/>
          <w:sz w:val="24"/>
          <w:szCs w:val="24"/>
        </w:rPr>
        <w:t>号）、</w:t>
      </w:r>
      <w:bookmarkStart w:id="34" w:name="_Hlk112831255"/>
      <w:r>
        <w:rPr>
          <w:rFonts w:ascii="宋体" w:hAnsi="宋体" w:hint="eastAsia"/>
          <w:sz w:val="24"/>
          <w:szCs w:val="24"/>
        </w:rPr>
        <w:t>《政府采购进口产品管理办法》（财库〔</w:t>
      </w:r>
      <w:r>
        <w:rPr>
          <w:rFonts w:ascii="宋体" w:hAnsi="宋体" w:hint="eastAsia"/>
          <w:sz w:val="24"/>
          <w:szCs w:val="24"/>
        </w:rPr>
        <w:t>2007</w:t>
      </w:r>
      <w:r>
        <w:rPr>
          <w:rFonts w:ascii="宋体" w:hAnsi="宋体" w:hint="eastAsia"/>
          <w:sz w:val="24"/>
          <w:szCs w:val="24"/>
        </w:rPr>
        <w:t>〕</w:t>
      </w:r>
      <w:r>
        <w:rPr>
          <w:rFonts w:ascii="宋体" w:hAnsi="宋体" w:hint="eastAsia"/>
          <w:sz w:val="24"/>
          <w:szCs w:val="24"/>
        </w:rPr>
        <w:t>119</w:t>
      </w:r>
      <w:r>
        <w:rPr>
          <w:rFonts w:ascii="宋体" w:hAnsi="宋体" w:hint="eastAsia"/>
          <w:sz w:val="24"/>
          <w:szCs w:val="24"/>
        </w:rPr>
        <w:t>号）、</w:t>
      </w:r>
      <w:bookmarkEnd w:id="34"/>
      <w:r>
        <w:rPr>
          <w:rFonts w:ascii="宋体" w:hAnsi="宋体" w:hint="eastAsia"/>
          <w:sz w:val="24"/>
          <w:szCs w:val="24"/>
        </w:rPr>
        <w:t>《兰州市政府采购项目交易管理规则（试行）》（兰财采〔</w:t>
      </w:r>
      <w:r>
        <w:rPr>
          <w:rFonts w:ascii="宋体" w:hAnsi="宋体" w:hint="eastAsia"/>
          <w:sz w:val="24"/>
          <w:szCs w:val="24"/>
        </w:rPr>
        <w:t>2022</w:t>
      </w:r>
      <w:r>
        <w:rPr>
          <w:rFonts w:ascii="宋体" w:hAnsi="宋体" w:hint="eastAsia"/>
          <w:sz w:val="24"/>
          <w:szCs w:val="24"/>
        </w:rPr>
        <w:t>〕</w:t>
      </w:r>
      <w:r>
        <w:rPr>
          <w:rFonts w:ascii="宋体" w:hAnsi="宋体" w:hint="eastAsia"/>
          <w:sz w:val="24"/>
          <w:szCs w:val="24"/>
        </w:rPr>
        <w:t>9</w:t>
      </w:r>
      <w:r>
        <w:rPr>
          <w:rFonts w:ascii="宋体" w:hAnsi="宋体" w:hint="eastAsia"/>
          <w:sz w:val="24"/>
          <w:szCs w:val="24"/>
        </w:rPr>
        <w:t>号）、《兰州市政府采购电子化采购管理暂行办法》（兰财采〔</w:t>
      </w:r>
      <w:r>
        <w:rPr>
          <w:rFonts w:ascii="宋体" w:hAnsi="宋体" w:hint="eastAsia"/>
          <w:sz w:val="24"/>
          <w:szCs w:val="24"/>
        </w:rPr>
        <w:t>2022</w:t>
      </w:r>
      <w:r>
        <w:rPr>
          <w:rFonts w:ascii="宋体" w:hAnsi="宋体" w:hint="eastAsia"/>
          <w:sz w:val="24"/>
          <w:szCs w:val="24"/>
        </w:rPr>
        <w:t>〕</w:t>
      </w:r>
      <w:r>
        <w:rPr>
          <w:rFonts w:ascii="宋体" w:hAnsi="宋体" w:hint="eastAsia"/>
          <w:sz w:val="24"/>
          <w:szCs w:val="24"/>
        </w:rPr>
        <w:t>8</w:t>
      </w:r>
      <w:r>
        <w:rPr>
          <w:rFonts w:ascii="宋体" w:hAnsi="宋体" w:hint="eastAsia"/>
          <w:sz w:val="24"/>
          <w:szCs w:val="24"/>
        </w:rPr>
        <w:t>号）、兰州市财政局《关于落实强省会战略持续优化兰州市政府采购营商</w:t>
      </w:r>
      <w:r>
        <w:rPr>
          <w:rFonts w:ascii="宋体" w:hAnsi="宋体" w:hint="eastAsia"/>
          <w:sz w:val="24"/>
          <w:szCs w:val="24"/>
        </w:rPr>
        <w:t>环境各项政策的通知》（兰财采〔</w:t>
      </w:r>
      <w:r>
        <w:rPr>
          <w:rFonts w:ascii="宋体" w:hAnsi="宋体" w:hint="eastAsia"/>
          <w:sz w:val="24"/>
          <w:szCs w:val="24"/>
        </w:rPr>
        <w:t>2022</w:t>
      </w:r>
      <w:r>
        <w:rPr>
          <w:rFonts w:ascii="宋体" w:hAnsi="宋体" w:hint="eastAsia"/>
          <w:sz w:val="24"/>
          <w:szCs w:val="24"/>
        </w:rPr>
        <w:t>〕</w:t>
      </w:r>
      <w:r>
        <w:rPr>
          <w:rFonts w:ascii="宋体" w:hAnsi="宋体" w:hint="eastAsia"/>
          <w:sz w:val="24"/>
          <w:szCs w:val="24"/>
        </w:rPr>
        <w:t>31</w:t>
      </w:r>
      <w:r>
        <w:rPr>
          <w:rFonts w:ascii="宋体" w:hAnsi="宋体" w:hint="eastAsia"/>
          <w:sz w:val="24"/>
          <w:szCs w:val="24"/>
        </w:rPr>
        <w:t>号）等法律法规规定。</w:t>
      </w:r>
    </w:p>
    <w:p w:rsidR="00B94E4F" w:rsidRDefault="008169D8" w:rsidP="00760A5A">
      <w:pPr>
        <w:wordWrap w:val="0"/>
        <w:spacing w:line="360" w:lineRule="auto"/>
        <w:ind w:firstLineChars="200" w:firstLine="482"/>
        <w:outlineLvl w:val="1"/>
        <w:rPr>
          <w:rFonts w:ascii="宋体" w:hAnsi="宋体"/>
          <w:b/>
          <w:sz w:val="24"/>
          <w:szCs w:val="24"/>
        </w:rPr>
      </w:pPr>
      <w:bookmarkStart w:id="35" w:name="_Toc140237252"/>
      <w:r>
        <w:rPr>
          <w:rFonts w:ascii="宋体" w:hAnsi="宋体"/>
          <w:b/>
          <w:sz w:val="24"/>
          <w:szCs w:val="24"/>
        </w:rPr>
        <w:t>1.5</w:t>
      </w:r>
      <w:r>
        <w:rPr>
          <w:rFonts w:ascii="宋体" w:hAnsi="宋体" w:hint="eastAsia"/>
          <w:b/>
          <w:sz w:val="24"/>
          <w:szCs w:val="24"/>
        </w:rPr>
        <w:t xml:space="preserve">　代理服务费</w:t>
      </w:r>
      <w:bookmarkEnd w:id="35"/>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无。</w:t>
      </w:r>
    </w:p>
    <w:p w:rsidR="00B94E4F" w:rsidRDefault="008169D8" w:rsidP="00760A5A">
      <w:pPr>
        <w:wordWrap w:val="0"/>
        <w:spacing w:line="360" w:lineRule="auto"/>
        <w:ind w:firstLineChars="200" w:firstLine="482"/>
        <w:outlineLvl w:val="1"/>
        <w:rPr>
          <w:rFonts w:ascii="宋体" w:hAnsi="宋体"/>
          <w:b/>
          <w:sz w:val="24"/>
          <w:szCs w:val="24"/>
        </w:rPr>
      </w:pPr>
      <w:bookmarkStart w:id="36" w:name="_Toc140237253"/>
      <w:r>
        <w:rPr>
          <w:rFonts w:ascii="宋体" w:hAnsi="宋体"/>
          <w:b/>
          <w:sz w:val="24"/>
          <w:szCs w:val="24"/>
        </w:rPr>
        <w:t>1.6</w:t>
      </w:r>
      <w:r>
        <w:rPr>
          <w:rFonts w:ascii="宋体" w:hAnsi="宋体" w:hint="eastAsia"/>
          <w:b/>
          <w:sz w:val="24"/>
          <w:szCs w:val="24"/>
        </w:rPr>
        <w:t xml:space="preserve">　其他说明</w:t>
      </w:r>
      <w:bookmarkEnd w:id="36"/>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招标文件由采购人、采购代理机构负责解释。</w:t>
      </w:r>
    </w:p>
    <w:p w:rsidR="00B94E4F" w:rsidRDefault="00B94E4F">
      <w:pPr>
        <w:pStyle w:val="a6"/>
        <w:wordWrap w:val="0"/>
        <w:spacing w:line="360" w:lineRule="auto"/>
        <w:rPr>
          <w:szCs w:val="24"/>
        </w:rPr>
        <w:sectPr w:rsidR="00B94E4F">
          <w:headerReference w:type="default" r:id="rId13"/>
          <w:pgSz w:w="11906" w:h="16838"/>
          <w:pgMar w:top="1440" w:right="1797" w:bottom="1440" w:left="1797" w:header="851" w:footer="992" w:gutter="0"/>
          <w:cols w:space="720"/>
          <w:docGrid w:type="linesAndChars" w:linePitch="319"/>
        </w:sectPr>
      </w:pPr>
    </w:p>
    <w:p w:rsidR="00B94E4F" w:rsidRDefault="008169D8" w:rsidP="00760A5A">
      <w:pPr>
        <w:wordWrap w:val="0"/>
        <w:spacing w:afterLines="100" w:line="360" w:lineRule="auto"/>
        <w:jc w:val="center"/>
        <w:outlineLvl w:val="0"/>
        <w:rPr>
          <w:rFonts w:ascii="华文中宋" w:eastAsia="华文中宋" w:hAnsi="华文中宋"/>
          <w:sz w:val="32"/>
          <w:szCs w:val="32"/>
        </w:rPr>
      </w:pPr>
      <w:bookmarkStart w:id="37" w:name="_Toc91323567"/>
      <w:bookmarkStart w:id="38" w:name="_Toc140237254"/>
      <w:r>
        <w:rPr>
          <w:rFonts w:ascii="华文中宋" w:eastAsia="华文中宋" w:hAnsi="华文中宋" w:hint="eastAsia"/>
          <w:sz w:val="32"/>
          <w:szCs w:val="32"/>
        </w:rPr>
        <w:lastRenderedPageBreak/>
        <w:t>第二章　投标须知</w:t>
      </w:r>
      <w:bookmarkStart w:id="39" w:name="_Toc472459261"/>
      <w:bookmarkStart w:id="40" w:name="_Toc369249053"/>
      <w:bookmarkStart w:id="41" w:name="_Toc91323568"/>
      <w:bookmarkEnd w:id="29"/>
      <w:bookmarkEnd w:id="30"/>
      <w:bookmarkEnd w:id="37"/>
      <w:bookmarkEnd w:id="38"/>
    </w:p>
    <w:p w:rsidR="00B94E4F" w:rsidRDefault="008169D8" w:rsidP="00760A5A">
      <w:pPr>
        <w:wordWrap w:val="0"/>
        <w:spacing w:line="360" w:lineRule="auto"/>
        <w:ind w:firstLineChars="200" w:firstLine="482"/>
        <w:outlineLvl w:val="1"/>
        <w:rPr>
          <w:rFonts w:ascii="宋体" w:hAnsi="宋体"/>
          <w:b/>
          <w:sz w:val="24"/>
          <w:szCs w:val="24"/>
        </w:rPr>
      </w:pPr>
      <w:bookmarkStart w:id="42" w:name="_Toc140237255"/>
      <w:r>
        <w:rPr>
          <w:rFonts w:ascii="宋体" w:hAnsi="宋体" w:hint="eastAsia"/>
          <w:b/>
          <w:sz w:val="24"/>
          <w:szCs w:val="24"/>
        </w:rPr>
        <w:t>2.1</w:t>
      </w:r>
      <w:r>
        <w:rPr>
          <w:rFonts w:ascii="宋体" w:hAnsi="宋体" w:hint="eastAsia"/>
          <w:b/>
          <w:sz w:val="24"/>
          <w:szCs w:val="24"/>
        </w:rPr>
        <w:t xml:space="preserve">　招标</w:t>
      </w:r>
      <w:bookmarkEnd w:id="39"/>
      <w:bookmarkEnd w:id="40"/>
      <w:r>
        <w:rPr>
          <w:rFonts w:ascii="宋体" w:hAnsi="宋体" w:hint="eastAsia"/>
          <w:b/>
          <w:sz w:val="24"/>
          <w:szCs w:val="24"/>
        </w:rPr>
        <w:t>文件</w:t>
      </w:r>
      <w:bookmarkEnd w:id="41"/>
      <w:bookmarkEnd w:id="42"/>
    </w:p>
    <w:p w:rsidR="00B94E4F" w:rsidRDefault="008169D8" w:rsidP="00760A5A">
      <w:pPr>
        <w:wordWrap w:val="0"/>
        <w:spacing w:line="360" w:lineRule="auto"/>
        <w:ind w:firstLineChars="200" w:firstLine="482"/>
        <w:outlineLvl w:val="2"/>
        <w:rPr>
          <w:rFonts w:ascii="宋体" w:hAnsi="宋体"/>
          <w:b/>
          <w:sz w:val="24"/>
          <w:szCs w:val="24"/>
        </w:rPr>
      </w:pPr>
      <w:bookmarkStart w:id="43" w:name="_Toc140237256"/>
      <w:bookmarkStart w:id="44" w:name="_Toc91323569"/>
      <w:bookmarkStart w:id="45" w:name="_Toc369249054"/>
      <w:bookmarkStart w:id="46" w:name="_Toc472459262"/>
      <w:r>
        <w:rPr>
          <w:rFonts w:ascii="宋体" w:hAnsi="宋体" w:hint="eastAsia"/>
          <w:b/>
          <w:sz w:val="24"/>
          <w:szCs w:val="24"/>
        </w:rPr>
        <w:t>2.1.1</w:t>
      </w:r>
      <w:r>
        <w:rPr>
          <w:rFonts w:ascii="宋体" w:hAnsi="宋体" w:hint="eastAsia"/>
          <w:b/>
          <w:sz w:val="24"/>
          <w:szCs w:val="24"/>
        </w:rPr>
        <w:t xml:space="preserve">　综合说明</w:t>
      </w:r>
      <w:bookmarkEnd w:id="43"/>
      <w:bookmarkEnd w:id="44"/>
      <w:bookmarkEnd w:id="45"/>
      <w:bookmarkEnd w:id="46"/>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本项目按照《中华人民共和国政府采购法》及相关法律法规规定，现通过公开招标择优选定供货商。</w:t>
      </w:r>
      <w:bookmarkStart w:id="47" w:name="_Toc128372055"/>
      <w:bookmarkStart w:id="48" w:name="_Toc139965329"/>
      <w:bookmarkStart w:id="49" w:name="_Toc128372733"/>
      <w:r>
        <w:rPr>
          <w:rFonts w:ascii="宋体" w:hAnsi="宋体" w:hint="eastAsia"/>
          <w:sz w:val="24"/>
          <w:szCs w:val="24"/>
        </w:rPr>
        <w:t>招标文件包括本文所列内容及按本须知发出的全部和补充资料。投标人应认真阅读招标文件中所有的事项、格式、条款、技术规范等实质性的条件和要求。投标人被视为充分熟悉招标文件的全部内容及</w:t>
      </w:r>
      <w:r>
        <w:rPr>
          <w:rFonts w:ascii="宋体" w:hAnsi="宋体" w:hint="eastAsia"/>
          <w:sz w:val="24"/>
          <w:szCs w:val="24"/>
        </w:rPr>
        <w:t>与履行合同有关的全部内容。</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投标人未按招标文件要求提交相关资料，或投标文件未对招标文件的内容都作出实质性响应，可能导致投标无效，由此引起的风险和责任由投标人承担。</w:t>
      </w:r>
    </w:p>
    <w:p w:rsidR="00B94E4F" w:rsidRDefault="008169D8" w:rsidP="00760A5A">
      <w:pPr>
        <w:wordWrap w:val="0"/>
        <w:spacing w:line="360" w:lineRule="auto"/>
        <w:ind w:firstLineChars="200" w:firstLine="482"/>
        <w:outlineLvl w:val="2"/>
        <w:rPr>
          <w:rFonts w:ascii="宋体" w:hAnsi="宋体"/>
          <w:b/>
          <w:sz w:val="24"/>
          <w:szCs w:val="24"/>
        </w:rPr>
      </w:pPr>
      <w:bookmarkStart w:id="50" w:name="_Toc369249055"/>
      <w:bookmarkStart w:id="51" w:name="_Toc128372739"/>
      <w:bookmarkStart w:id="52" w:name="_Toc472459263"/>
      <w:bookmarkStart w:id="53" w:name="_Toc139965335"/>
      <w:bookmarkStart w:id="54" w:name="_Toc91323570"/>
      <w:bookmarkStart w:id="55" w:name="_Toc128372061"/>
      <w:bookmarkStart w:id="56" w:name="_Toc140237257"/>
      <w:bookmarkEnd w:id="47"/>
      <w:bookmarkEnd w:id="48"/>
      <w:bookmarkEnd w:id="49"/>
      <w:r>
        <w:rPr>
          <w:rFonts w:ascii="宋体" w:hAnsi="宋体" w:hint="eastAsia"/>
          <w:b/>
          <w:sz w:val="24"/>
          <w:szCs w:val="24"/>
        </w:rPr>
        <w:t>2.1.2</w:t>
      </w:r>
      <w:r>
        <w:rPr>
          <w:rFonts w:ascii="宋体" w:hAnsi="宋体" w:hint="eastAsia"/>
          <w:b/>
          <w:sz w:val="24"/>
          <w:szCs w:val="24"/>
        </w:rPr>
        <w:t xml:space="preserve">　</w:t>
      </w:r>
      <w:bookmarkEnd w:id="50"/>
      <w:bookmarkEnd w:id="51"/>
      <w:bookmarkEnd w:id="52"/>
      <w:bookmarkEnd w:id="53"/>
      <w:bookmarkEnd w:id="54"/>
      <w:bookmarkEnd w:id="55"/>
      <w:r>
        <w:rPr>
          <w:rFonts w:ascii="宋体" w:hAnsi="宋体" w:hint="eastAsia"/>
          <w:b/>
          <w:sz w:val="24"/>
          <w:szCs w:val="24"/>
        </w:rPr>
        <w:t>澄清或者修改</w:t>
      </w:r>
      <w:bookmarkEnd w:id="56"/>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采购人或者采购代理机构可以对已发出的招标文件进行必要的</w:t>
      </w:r>
      <w:bookmarkStart w:id="57" w:name="_Hlk97883664"/>
      <w:r>
        <w:rPr>
          <w:rFonts w:ascii="宋体" w:hAnsi="宋体" w:hint="eastAsia"/>
          <w:sz w:val="24"/>
          <w:szCs w:val="24"/>
        </w:rPr>
        <w:t>澄清或者修改</w:t>
      </w:r>
      <w:bookmarkEnd w:id="57"/>
      <w:r>
        <w:rPr>
          <w:rFonts w:ascii="宋体" w:hAnsi="宋体" w:hint="eastAsia"/>
          <w:sz w:val="24"/>
          <w:szCs w:val="24"/>
        </w:rPr>
        <w:t>，澄清或者修改的内容可能影响投标文件编制的，采购人或者采购代理机构在投标截止时间至少</w:t>
      </w:r>
      <w:r>
        <w:rPr>
          <w:rFonts w:ascii="宋体" w:hAnsi="宋体" w:hint="eastAsia"/>
          <w:sz w:val="24"/>
          <w:szCs w:val="24"/>
        </w:rPr>
        <w:t>15</w:t>
      </w:r>
      <w:r>
        <w:rPr>
          <w:rFonts w:ascii="宋体" w:hAnsi="宋体" w:hint="eastAsia"/>
          <w:sz w:val="24"/>
          <w:szCs w:val="24"/>
        </w:rPr>
        <w:t>日前，以网上更正公告的形式，通知所有获取招标文件的潜在投标人；不足</w:t>
      </w:r>
      <w:r>
        <w:rPr>
          <w:rFonts w:ascii="宋体" w:hAnsi="宋体" w:hint="eastAsia"/>
          <w:sz w:val="24"/>
          <w:szCs w:val="24"/>
        </w:rPr>
        <w:t>15</w:t>
      </w:r>
      <w:r>
        <w:rPr>
          <w:rFonts w:ascii="宋体" w:hAnsi="宋体" w:hint="eastAsia"/>
          <w:sz w:val="24"/>
          <w:szCs w:val="24"/>
        </w:rPr>
        <w:t>日的，采购人或者采购代理机构将顺延提交投标文件的截止时间。网上更正公告是招标文件的组成部分，同时</w:t>
      </w:r>
      <w:bookmarkStart w:id="58" w:name="_Hlk97825721"/>
      <w:r>
        <w:rPr>
          <w:rFonts w:ascii="宋体" w:hAnsi="宋体" w:hint="eastAsia"/>
          <w:sz w:val="24"/>
          <w:szCs w:val="24"/>
        </w:rPr>
        <w:t>在</w:t>
      </w:r>
      <w:r>
        <w:rPr>
          <w:rFonts w:ascii="宋体" w:hAnsi="宋体" w:hint="eastAsia"/>
          <w:sz w:val="24"/>
          <w:szCs w:val="24"/>
        </w:rPr>
        <w:t>“甘肃政府采购网”（</w:t>
      </w:r>
      <w:r>
        <w:rPr>
          <w:rFonts w:ascii="宋体" w:hAnsi="宋体" w:hint="eastAsia"/>
          <w:sz w:val="24"/>
          <w:szCs w:val="24"/>
        </w:rPr>
        <w:t>http://www.ccgp-gansu.gov.cn/index</w:t>
      </w:r>
      <w:r>
        <w:rPr>
          <w:rFonts w:ascii="宋体" w:hAnsi="宋体" w:hint="eastAsia"/>
          <w:sz w:val="24"/>
          <w:szCs w:val="24"/>
        </w:rPr>
        <w:t>）和“兰州市公共资源交易中心网站”（</w:t>
      </w:r>
      <w:r>
        <w:rPr>
          <w:rFonts w:ascii="宋体" w:hAnsi="宋体" w:hint="eastAsia"/>
          <w:sz w:val="24"/>
          <w:szCs w:val="24"/>
        </w:rPr>
        <w:t>http://lzggzyjy.lanzhou.gov.cn</w:t>
      </w:r>
      <w:r>
        <w:rPr>
          <w:rFonts w:ascii="宋体" w:hAnsi="宋体" w:hint="eastAsia"/>
          <w:sz w:val="24"/>
          <w:szCs w:val="24"/>
        </w:rPr>
        <w:t>）发布</w:t>
      </w:r>
      <w:bookmarkEnd w:id="58"/>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在规定时间，投标人未对招标文件提出疑问、质疑或要求澄清的，视其为无异议。投标文件未对澄清或者修改的内容作出实质性响应，可能导致投标无效，由此引起的风险和责任由投标人承担。</w:t>
      </w:r>
    </w:p>
    <w:p w:rsidR="00B94E4F" w:rsidRDefault="008169D8" w:rsidP="00760A5A">
      <w:pPr>
        <w:wordWrap w:val="0"/>
        <w:spacing w:line="360" w:lineRule="auto"/>
        <w:ind w:firstLineChars="200" w:firstLine="482"/>
        <w:outlineLvl w:val="2"/>
        <w:rPr>
          <w:rFonts w:ascii="宋体" w:hAnsi="宋体"/>
          <w:b/>
          <w:sz w:val="24"/>
          <w:szCs w:val="24"/>
        </w:rPr>
      </w:pPr>
      <w:bookmarkStart w:id="59" w:name="_Toc91323571"/>
      <w:bookmarkStart w:id="60" w:name="_Toc140237258"/>
      <w:r>
        <w:rPr>
          <w:rFonts w:ascii="宋体" w:hAnsi="宋体" w:hint="eastAsia"/>
          <w:b/>
          <w:sz w:val="24"/>
          <w:szCs w:val="24"/>
        </w:rPr>
        <w:t>2.1.3</w:t>
      </w:r>
      <w:r>
        <w:rPr>
          <w:rFonts w:ascii="宋体" w:hAnsi="宋体" w:hint="eastAsia"/>
          <w:b/>
          <w:sz w:val="24"/>
          <w:szCs w:val="24"/>
        </w:rPr>
        <w:t xml:space="preserve">　</w:t>
      </w:r>
      <w:bookmarkEnd w:id="59"/>
      <w:r>
        <w:rPr>
          <w:rFonts w:ascii="宋体" w:hAnsi="宋体" w:hint="eastAsia"/>
          <w:b/>
          <w:sz w:val="24"/>
          <w:szCs w:val="24"/>
        </w:rPr>
        <w:t>现场考察或者答疑会</w:t>
      </w:r>
      <w:bookmarkEnd w:id="60"/>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本项目是否组织现场考察或者召开答疑会见《投标人须知前附表》。</w:t>
      </w:r>
    </w:p>
    <w:p w:rsidR="00B94E4F" w:rsidRDefault="008169D8">
      <w:pPr>
        <w:wordWrap w:val="0"/>
        <w:spacing w:line="360" w:lineRule="auto"/>
        <w:ind w:firstLineChars="200" w:firstLine="480"/>
        <w:rPr>
          <w:rFonts w:ascii="宋体" w:hAnsi="宋体"/>
          <w:sz w:val="24"/>
          <w:szCs w:val="24"/>
        </w:rPr>
      </w:pPr>
      <w:r>
        <w:rPr>
          <w:rFonts w:ascii="宋体" w:hAnsi="宋体"/>
          <w:sz w:val="24"/>
          <w:szCs w:val="24"/>
        </w:rPr>
        <w:t>根据采购项目和具体情况，采购</w:t>
      </w:r>
      <w:r>
        <w:rPr>
          <w:rFonts w:ascii="宋体" w:hAnsi="宋体" w:hint="eastAsia"/>
          <w:sz w:val="24"/>
          <w:szCs w:val="24"/>
        </w:rPr>
        <w:t>人</w:t>
      </w:r>
      <w:r>
        <w:rPr>
          <w:rFonts w:ascii="宋体" w:hAnsi="宋体"/>
          <w:sz w:val="24"/>
          <w:szCs w:val="24"/>
        </w:rPr>
        <w:t>认为有必要</w:t>
      </w:r>
      <w:r>
        <w:rPr>
          <w:rFonts w:ascii="宋体" w:hAnsi="宋体" w:hint="eastAsia"/>
          <w:sz w:val="24"/>
          <w:szCs w:val="24"/>
        </w:rPr>
        <w:t>的</w:t>
      </w:r>
      <w:r>
        <w:rPr>
          <w:rFonts w:ascii="宋体" w:hAnsi="宋体"/>
          <w:sz w:val="24"/>
          <w:szCs w:val="24"/>
        </w:rPr>
        <w:t>，可以组织</w:t>
      </w:r>
      <w:r>
        <w:rPr>
          <w:rFonts w:ascii="宋体" w:hAnsi="宋体" w:hint="eastAsia"/>
          <w:sz w:val="24"/>
          <w:szCs w:val="24"/>
        </w:rPr>
        <w:t>已获取招标文件的潜在投标人现场考察或者</w:t>
      </w:r>
      <w:r>
        <w:rPr>
          <w:rFonts w:ascii="宋体" w:hAnsi="宋体"/>
          <w:sz w:val="24"/>
          <w:szCs w:val="24"/>
        </w:rPr>
        <w:t>召开</w:t>
      </w:r>
      <w:r>
        <w:rPr>
          <w:rFonts w:ascii="宋体" w:hAnsi="宋体" w:hint="eastAsia"/>
          <w:sz w:val="24"/>
          <w:szCs w:val="24"/>
        </w:rPr>
        <w:t>答疑会</w:t>
      </w:r>
      <w:r>
        <w:rPr>
          <w:rFonts w:ascii="宋体" w:hAnsi="宋体"/>
          <w:sz w:val="24"/>
          <w:szCs w:val="24"/>
        </w:rPr>
        <w:t>。</w:t>
      </w:r>
    </w:p>
    <w:p w:rsidR="00B94E4F" w:rsidRDefault="008169D8">
      <w:pPr>
        <w:wordWrap w:val="0"/>
        <w:spacing w:line="360" w:lineRule="auto"/>
        <w:ind w:firstLineChars="200" w:firstLine="480"/>
        <w:rPr>
          <w:rFonts w:ascii="宋体" w:hAnsi="宋体"/>
          <w:sz w:val="24"/>
          <w:szCs w:val="24"/>
        </w:rPr>
      </w:pPr>
      <w:bookmarkStart w:id="61" w:name="_Hlk100225405"/>
      <w:r>
        <w:rPr>
          <w:rFonts w:ascii="宋体" w:hAnsi="宋体" w:hint="eastAsia"/>
          <w:sz w:val="24"/>
          <w:szCs w:val="24"/>
        </w:rPr>
        <w:t>因参加现场考察或者答疑会</w:t>
      </w:r>
      <w:r>
        <w:rPr>
          <w:rFonts w:ascii="宋体" w:hAnsi="宋体"/>
          <w:sz w:val="24"/>
          <w:szCs w:val="24"/>
        </w:rPr>
        <w:t>所发生的一切费用由</w:t>
      </w:r>
      <w:r>
        <w:rPr>
          <w:rFonts w:ascii="宋体" w:hAnsi="宋体" w:hint="eastAsia"/>
          <w:sz w:val="24"/>
          <w:szCs w:val="24"/>
        </w:rPr>
        <w:t>潜在</w:t>
      </w:r>
      <w:r>
        <w:rPr>
          <w:rFonts w:ascii="宋体" w:hAnsi="宋体"/>
          <w:sz w:val="24"/>
          <w:szCs w:val="24"/>
        </w:rPr>
        <w:t>投标人自行承担</w:t>
      </w:r>
      <w:bookmarkEnd w:id="61"/>
      <w:r>
        <w:rPr>
          <w:rFonts w:ascii="宋体" w:hAnsi="宋体" w:hint="eastAsia"/>
          <w:sz w:val="24"/>
          <w:szCs w:val="24"/>
        </w:rPr>
        <w:t>。</w:t>
      </w:r>
    </w:p>
    <w:p w:rsidR="00B94E4F" w:rsidRDefault="008169D8" w:rsidP="00760A5A">
      <w:pPr>
        <w:wordWrap w:val="0"/>
        <w:spacing w:line="360" w:lineRule="auto"/>
        <w:ind w:firstLineChars="200" w:firstLine="482"/>
        <w:outlineLvl w:val="1"/>
        <w:rPr>
          <w:rFonts w:ascii="宋体" w:hAnsi="宋体"/>
          <w:b/>
          <w:sz w:val="24"/>
          <w:szCs w:val="24"/>
        </w:rPr>
      </w:pPr>
      <w:bookmarkStart w:id="62" w:name="_Toc472459264"/>
      <w:bookmarkStart w:id="63" w:name="_Toc369249056"/>
      <w:bookmarkStart w:id="64" w:name="_Toc91323572"/>
      <w:bookmarkStart w:id="65" w:name="_Toc140237259"/>
      <w:r>
        <w:rPr>
          <w:rFonts w:ascii="宋体" w:hAnsi="宋体" w:hint="eastAsia"/>
          <w:b/>
          <w:sz w:val="24"/>
          <w:szCs w:val="24"/>
        </w:rPr>
        <w:t>2.2</w:t>
      </w:r>
      <w:r>
        <w:rPr>
          <w:rFonts w:ascii="宋体" w:hAnsi="宋体" w:hint="eastAsia"/>
          <w:b/>
          <w:sz w:val="24"/>
          <w:szCs w:val="24"/>
        </w:rPr>
        <w:t xml:space="preserve">　投标</w:t>
      </w:r>
      <w:bookmarkEnd w:id="62"/>
      <w:bookmarkEnd w:id="63"/>
      <w:r>
        <w:rPr>
          <w:rFonts w:ascii="宋体" w:hAnsi="宋体" w:hint="eastAsia"/>
          <w:b/>
          <w:sz w:val="24"/>
          <w:szCs w:val="24"/>
        </w:rPr>
        <w:t>文件</w:t>
      </w:r>
      <w:bookmarkEnd w:id="64"/>
      <w:bookmarkEnd w:id="65"/>
    </w:p>
    <w:p w:rsidR="00B94E4F" w:rsidRDefault="008169D8" w:rsidP="00760A5A">
      <w:pPr>
        <w:wordWrap w:val="0"/>
        <w:spacing w:line="360" w:lineRule="auto"/>
        <w:ind w:firstLineChars="200" w:firstLine="482"/>
        <w:outlineLvl w:val="2"/>
        <w:rPr>
          <w:rFonts w:ascii="宋体" w:hAnsi="宋体"/>
          <w:b/>
          <w:sz w:val="24"/>
          <w:szCs w:val="24"/>
        </w:rPr>
      </w:pPr>
      <w:bookmarkStart w:id="66" w:name="_Toc91323573"/>
      <w:bookmarkStart w:id="67" w:name="_Toc140237260"/>
      <w:r>
        <w:rPr>
          <w:rFonts w:ascii="宋体" w:hAnsi="宋体" w:hint="eastAsia"/>
          <w:b/>
          <w:sz w:val="24"/>
          <w:szCs w:val="24"/>
        </w:rPr>
        <w:t>2.2.1</w:t>
      </w:r>
      <w:r>
        <w:rPr>
          <w:rFonts w:ascii="宋体" w:hAnsi="宋体" w:hint="eastAsia"/>
          <w:b/>
          <w:sz w:val="24"/>
          <w:szCs w:val="24"/>
        </w:rPr>
        <w:t xml:space="preserve">　投标</w:t>
      </w:r>
      <w:bookmarkEnd w:id="66"/>
      <w:r>
        <w:rPr>
          <w:rFonts w:ascii="宋体" w:hAnsi="宋体" w:hint="eastAsia"/>
          <w:b/>
          <w:sz w:val="24"/>
          <w:szCs w:val="24"/>
        </w:rPr>
        <w:t>要求</w:t>
      </w:r>
      <w:bookmarkEnd w:id="67"/>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lastRenderedPageBreak/>
        <w:t>投标人应仔细阅读招标文件的所有内容，按招标文件要求编制电子投标文件，以使投标对招标文件作出实质性响应。否则，投标文件可能被拒收或视为无效投标，</w:t>
      </w:r>
      <w:bookmarkStart w:id="68" w:name="_Hlk97735529"/>
      <w:r>
        <w:rPr>
          <w:rFonts w:ascii="宋体" w:hAnsi="宋体" w:hint="eastAsia"/>
          <w:sz w:val="24"/>
          <w:szCs w:val="24"/>
        </w:rPr>
        <w:t>由此引起的风险和责任</w:t>
      </w:r>
      <w:bookmarkEnd w:id="68"/>
      <w:r>
        <w:rPr>
          <w:rFonts w:ascii="宋体" w:hAnsi="宋体" w:hint="eastAsia"/>
          <w:sz w:val="24"/>
          <w:szCs w:val="24"/>
        </w:rPr>
        <w:t>由投标人承担。</w:t>
      </w:r>
    </w:p>
    <w:p w:rsidR="00B94E4F" w:rsidRDefault="008169D8" w:rsidP="00760A5A">
      <w:pPr>
        <w:wordWrap w:val="0"/>
        <w:spacing w:line="360" w:lineRule="auto"/>
        <w:ind w:firstLineChars="200" w:firstLine="482"/>
        <w:outlineLvl w:val="2"/>
        <w:rPr>
          <w:rFonts w:ascii="宋体" w:hAnsi="宋体"/>
          <w:b/>
          <w:sz w:val="24"/>
          <w:szCs w:val="24"/>
        </w:rPr>
      </w:pPr>
      <w:bookmarkStart w:id="69" w:name="_Toc140237261"/>
      <w:bookmarkStart w:id="70" w:name="_Toc91323574"/>
      <w:r>
        <w:rPr>
          <w:rFonts w:ascii="宋体" w:hAnsi="宋体" w:hint="eastAsia"/>
          <w:b/>
          <w:sz w:val="24"/>
          <w:szCs w:val="24"/>
        </w:rPr>
        <w:t>2.2.2</w:t>
      </w:r>
      <w:bookmarkStart w:id="71" w:name="_Toc369249059"/>
      <w:bookmarkStart w:id="72" w:name="_Toc472459268"/>
      <w:r>
        <w:rPr>
          <w:rFonts w:ascii="宋体" w:hAnsi="宋体" w:hint="eastAsia"/>
          <w:b/>
          <w:sz w:val="24"/>
          <w:szCs w:val="24"/>
        </w:rPr>
        <w:t xml:space="preserve">　投标报价</w:t>
      </w:r>
      <w:bookmarkEnd w:id="69"/>
      <w:bookmarkEnd w:id="70"/>
      <w:bookmarkEnd w:id="71"/>
      <w:bookmarkEnd w:id="72"/>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投标报价应包括完成招标文件规定的招标范围全部内容所需的全部费用。除非招标文件另有规定，投标报价应包括完成本项目所需用料、人工、机械安装、检测、调试、保修、保险、利润、税金、劳保统筹、政策性文件规定及合同包含的所有风险、优惠率、责任等各项应有费用。</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投标人的投标报价只能有一个投标价格，投标价格采用唯一价格，即不得为某一范围价格。投标货币为人民币。</w:t>
      </w:r>
    </w:p>
    <w:p w:rsidR="00B94E4F" w:rsidRDefault="008169D8" w:rsidP="00760A5A">
      <w:pPr>
        <w:wordWrap w:val="0"/>
        <w:spacing w:line="360" w:lineRule="auto"/>
        <w:ind w:firstLineChars="200" w:firstLine="482"/>
        <w:outlineLvl w:val="2"/>
        <w:rPr>
          <w:rFonts w:ascii="宋体" w:hAnsi="宋体"/>
          <w:b/>
          <w:sz w:val="24"/>
          <w:szCs w:val="24"/>
        </w:rPr>
      </w:pPr>
      <w:bookmarkStart w:id="73" w:name="_Toc140237262"/>
      <w:bookmarkStart w:id="74" w:name="_Toc91323575"/>
      <w:r>
        <w:rPr>
          <w:rFonts w:ascii="宋体" w:hAnsi="宋体" w:hint="eastAsia"/>
          <w:b/>
          <w:sz w:val="24"/>
          <w:szCs w:val="24"/>
        </w:rPr>
        <w:t>2.2.3</w:t>
      </w:r>
      <w:r>
        <w:rPr>
          <w:rFonts w:ascii="宋体" w:hAnsi="宋体" w:hint="eastAsia"/>
          <w:b/>
          <w:sz w:val="24"/>
          <w:szCs w:val="24"/>
        </w:rPr>
        <w:t xml:space="preserve">　投标有效期</w:t>
      </w:r>
      <w:bookmarkEnd w:id="73"/>
      <w:bookmarkEnd w:id="74"/>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本项目投标有效期见《投标人须知前附表》。</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投标有效期从提交投标文件的截止之日起算。投标文件中承诺的投标有效期应当不少于招标文件中载明的</w:t>
      </w:r>
      <w:r>
        <w:rPr>
          <w:rFonts w:ascii="宋体" w:hAnsi="宋体" w:hint="eastAsia"/>
          <w:sz w:val="24"/>
          <w:szCs w:val="24"/>
        </w:rPr>
        <w:t>投标有效期。</w:t>
      </w:r>
    </w:p>
    <w:p w:rsidR="00B94E4F" w:rsidRDefault="008169D8" w:rsidP="00760A5A">
      <w:pPr>
        <w:wordWrap w:val="0"/>
        <w:spacing w:line="360" w:lineRule="auto"/>
        <w:ind w:firstLineChars="200" w:firstLine="482"/>
        <w:outlineLvl w:val="2"/>
        <w:rPr>
          <w:rFonts w:ascii="宋体" w:hAnsi="宋体"/>
          <w:b/>
          <w:sz w:val="24"/>
          <w:szCs w:val="24"/>
        </w:rPr>
      </w:pPr>
      <w:bookmarkStart w:id="75" w:name="_Toc140237263"/>
      <w:bookmarkStart w:id="76" w:name="_Toc91323576"/>
      <w:r>
        <w:rPr>
          <w:rFonts w:ascii="宋体" w:hAnsi="宋体" w:hint="eastAsia"/>
          <w:b/>
          <w:sz w:val="24"/>
          <w:szCs w:val="24"/>
        </w:rPr>
        <w:t>2.2.4</w:t>
      </w:r>
      <w:r>
        <w:rPr>
          <w:rFonts w:ascii="宋体" w:hAnsi="宋体" w:hint="eastAsia"/>
          <w:b/>
          <w:sz w:val="24"/>
          <w:szCs w:val="24"/>
        </w:rPr>
        <w:t xml:space="preserve">　</w:t>
      </w:r>
      <w:bookmarkStart w:id="77" w:name="_Hlk100224952"/>
      <w:r>
        <w:rPr>
          <w:rFonts w:ascii="宋体" w:hAnsi="宋体" w:hint="eastAsia"/>
          <w:b/>
          <w:sz w:val="24"/>
          <w:szCs w:val="24"/>
        </w:rPr>
        <w:t>投标保证金</w:t>
      </w:r>
      <w:bookmarkEnd w:id="75"/>
      <w:bookmarkEnd w:id="76"/>
      <w:bookmarkEnd w:id="77"/>
    </w:p>
    <w:p w:rsidR="00B94E4F" w:rsidRDefault="008169D8">
      <w:pPr>
        <w:wordWrap w:val="0"/>
        <w:spacing w:line="360" w:lineRule="auto"/>
        <w:ind w:firstLineChars="200" w:firstLine="480"/>
        <w:rPr>
          <w:rFonts w:ascii="宋体" w:hAnsi="宋体"/>
          <w:sz w:val="24"/>
          <w:szCs w:val="24"/>
        </w:rPr>
      </w:pPr>
      <w:bookmarkStart w:id="78" w:name="_Hlk100939100"/>
      <w:r>
        <w:rPr>
          <w:rFonts w:ascii="宋体" w:hAnsi="宋体" w:hint="eastAsia"/>
          <w:sz w:val="24"/>
          <w:szCs w:val="24"/>
        </w:rPr>
        <w:t>本项目投标保证金见《投标人须知前附表》</w:t>
      </w:r>
      <w:bookmarkEnd w:id="78"/>
      <w:r>
        <w:rPr>
          <w:rFonts w:ascii="宋体" w:hAnsi="宋体" w:hint="eastAsia"/>
          <w:sz w:val="24"/>
          <w:szCs w:val="24"/>
        </w:rPr>
        <w:t>。</w:t>
      </w:r>
    </w:p>
    <w:p w:rsidR="00B94E4F" w:rsidRDefault="008169D8">
      <w:pPr>
        <w:pStyle w:val="a6"/>
        <w:spacing w:line="360" w:lineRule="auto"/>
        <w:ind w:firstLineChars="200" w:firstLine="480"/>
        <w:rPr>
          <w:rFonts w:ascii="宋体" w:hAnsi="宋体"/>
          <w:szCs w:val="24"/>
        </w:rPr>
      </w:pPr>
      <w:r>
        <w:rPr>
          <w:rFonts w:ascii="宋体" w:hAnsi="宋体" w:hint="eastAsia"/>
          <w:szCs w:val="24"/>
        </w:rPr>
        <w:t>投标有效期内投标人撤销投标文件的，采购人或者采购代理机构可以不退还投标保证金。</w:t>
      </w:r>
    </w:p>
    <w:p w:rsidR="00B94E4F" w:rsidRDefault="008169D8" w:rsidP="00760A5A">
      <w:pPr>
        <w:wordWrap w:val="0"/>
        <w:spacing w:line="360" w:lineRule="auto"/>
        <w:ind w:firstLineChars="200" w:firstLine="482"/>
        <w:outlineLvl w:val="2"/>
        <w:rPr>
          <w:rFonts w:ascii="宋体" w:hAnsi="宋体"/>
          <w:b/>
          <w:sz w:val="24"/>
          <w:szCs w:val="24"/>
        </w:rPr>
      </w:pPr>
      <w:bookmarkStart w:id="79" w:name="_Toc91323577"/>
      <w:bookmarkStart w:id="80" w:name="_Toc140237264"/>
      <w:r>
        <w:rPr>
          <w:rFonts w:ascii="宋体" w:hAnsi="宋体" w:hint="eastAsia"/>
          <w:b/>
          <w:sz w:val="24"/>
          <w:szCs w:val="24"/>
        </w:rPr>
        <w:t>2.2.5</w:t>
      </w:r>
      <w:r>
        <w:rPr>
          <w:rFonts w:ascii="宋体" w:hAnsi="宋体" w:hint="eastAsia"/>
          <w:b/>
          <w:sz w:val="24"/>
          <w:szCs w:val="24"/>
        </w:rPr>
        <w:t xml:space="preserve">　投标资格</w:t>
      </w:r>
      <w:bookmarkEnd w:id="79"/>
      <w:bookmarkEnd w:id="80"/>
    </w:p>
    <w:p w:rsidR="00B94E4F" w:rsidRDefault="008169D8" w:rsidP="00760A5A">
      <w:pPr>
        <w:wordWrap w:val="0"/>
        <w:spacing w:line="360" w:lineRule="auto"/>
        <w:ind w:firstLineChars="200" w:firstLine="482"/>
        <w:outlineLvl w:val="3"/>
        <w:rPr>
          <w:rFonts w:ascii="宋体" w:hAnsi="宋体"/>
          <w:b/>
          <w:sz w:val="24"/>
          <w:szCs w:val="24"/>
        </w:rPr>
      </w:pPr>
      <w:bookmarkStart w:id="81" w:name="_Toc91323578"/>
      <w:r>
        <w:rPr>
          <w:rFonts w:ascii="宋体" w:hAnsi="宋体" w:hint="eastAsia"/>
          <w:b/>
          <w:sz w:val="24"/>
          <w:szCs w:val="24"/>
        </w:rPr>
        <w:t>2.2.5.1</w:t>
      </w:r>
      <w:r>
        <w:rPr>
          <w:rFonts w:ascii="宋体" w:hAnsi="宋体" w:hint="eastAsia"/>
          <w:b/>
          <w:sz w:val="24"/>
          <w:szCs w:val="24"/>
        </w:rPr>
        <w:t xml:space="preserve">　</w:t>
      </w:r>
      <w:bookmarkStart w:id="82" w:name="_Hlk100223101"/>
      <w:r>
        <w:rPr>
          <w:rFonts w:ascii="宋体" w:hAnsi="宋体" w:hint="eastAsia"/>
          <w:b/>
          <w:sz w:val="24"/>
          <w:szCs w:val="24"/>
        </w:rPr>
        <w:t>投标人资格</w:t>
      </w:r>
      <w:bookmarkEnd w:id="81"/>
      <w:r>
        <w:rPr>
          <w:rFonts w:ascii="宋体" w:hAnsi="宋体" w:hint="eastAsia"/>
          <w:b/>
          <w:sz w:val="24"/>
          <w:szCs w:val="24"/>
        </w:rPr>
        <w:t>要求</w:t>
      </w:r>
      <w:bookmarkEnd w:id="82"/>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本项目投标人资格要求详见《投标人须知前附表》。</w:t>
      </w:r>
    </w:p>
    <w:p w:rsidR="00B94E4F" w:rsidRDefault="008169D8" w:rsidP="00760A5A">
      <w:pPr>
        <w:wordWrap w:val="0"/>
        <w:spacing w:line="360" w:lineRule="auto"/>
        <w:ind w:firstLineChars="200" w:firstLine="482"/>
        <w:outlineLvl w:val="3"/>
        <w:rPr>
          <w:rFonts w:ascii="宋体" w:hAnsi="宋体"/>
          <w:b/>
          <w:sz w:val="24"/>
          <w:szCs w:val="24"/>
        </w:rPr>
      </w:pPr>
      <w:bookmarkStart w:id="83" w:name="_Toc91323579"/>
      <w:r>
        <w:rPr>
          <w:rFonts w:ascii="宋体" w:hAnsi="宋体" w:hint="eastAsia"/>
          <w:b/>
          <w:sz w:val="24"/>
          <w:szCs w:val="24"/>
        </w:rPr>
        <w:t>2.2.5.2</w:t>
      </w:r>
      <w:r>
        <w:rPr>
          <w:rFonts w:ascii="宋体" w:hAnsi="宋体" w:hint="eastAsia"/>
          <w:b/>
          <w:sz w:val="24"/>
          <w:szCs w:val="24"/>
        </w:rPr>
        <w:t xml:space="preserve">　联合体投标</w:t>
      </w:r>
      <w:bookmarkEnd w:id="83"/>
      <w:r>
        <w:rPr>
          <w:rFonts w:ascii="宋体" w:hAnsi="宋体" w:hint="eastAsia"/>
          <w:b/>
          <w:sz w:val="24"/>
          <w:szCs w:val="24"/>
        </w:rPr>
        <w:t>要求</w:t>
      </w:r>
    </w:p>
    <w:p w:rsidR="00B94E4F" w:rsidRDefault="008169D8">
      <w:pPr>
        <w:wordWrap w:val="0"/>
        <w:spacing w:line="360" w:lineRule="auto"/>
        <w:ind w:firstLineChars="200" w:firstLine="480"/>
        <w:rPr>
          <w:rFonts w:ascii="宋体" w:hAnsi="宋体"/>
          <w:sz w:val="24"/>
          <w:szCs w:val="24"/>
        </w:rPr>
      </w:pPr>
      <w:bookmarkStart w:id="84" w:name="_Hlk100939379"/>
      <w:r>
        <w:rPr>
          <w:rFonts w:ascii="宋体" w:hAnsi="宋体" w:hint="eastAsia"/>
          <w:sz w:val="24"/>
          <w:szCs w:val="24"/>
        </w:rPr>
        <w:t>本项目是否接受</w:t>
      </w:r>
      <w:r>
        <w:rPr>
          <w:rFonts w:ascii="宋体" w:hAnsi="宋体"/>
          <w:sz w:val="24"/>
          <w:szCs w:val="24"/>
        </w:rPr>
        <w:t>联合体投标</w:t>
      </w:r>
      <w:r>
        <w:rPr>
          <w:rFonts w:ascii="宋体" w:hAnsi="宋体" w:hint="eastAsia"/>
          <w:sz w:val="24"/>
          <w:szCs w:val="24"/>
        </w:rPr>
        <w:t>见《投标人须知前附表》。</w:t>
      </w:r>
      <w:bookmarkEnd w:id="84"/>
    </w:p>
    <w:p w:rsidR="00B94E4F" w:rsidRDefault="008169D8">
      <w:pPr>
        <w:wordWrap w:val="0"/>
        <w:spacing w:line="360" w:lineRule="auto"/>
        <w:ind w:firstLineChars="200" w:firstLine="480"/>
        <w:rPr>
          <w:rFonts w:ascii="宋体" w:hAnsi="宋体"/>
          <w:sz w:val="24"/>
          <w:szCs w:val="24"/>
        </w:rPr>
      </w:pPr>
      <w:bookmarkStart w:id="85" w:name="_Hlk104301333"/>
      <w:bookmarkStart w:id="86" w:name="_Hlk105082059"/>
      <w:r>
        <w:rPr>
          <w:rFonts w:ascii="宋体" w:hAnsi="宋体" w:hint="eastAsia"/>
          <w:sz w:val="24"/>
          <w:szCs w:val="24"/>
        </w:rPr>
        <w:t>投标人为联合体的，须提供</w:t>
      </w:r>
      <w:bookmarkEnd w:id="85"/>
      <w:r>
        <w:rPr>
          <w:rFonts w:ascii="宋体" w:hAnsi="宋体" w:hint="eastAsia"/>
          <w:sz w:val="24"/>
          <w:szCs w:val="24"/>
        </w:rPr>
        <w:t>《联合体投标协议》，联合体及成员还应符合以下条件：</w:t>
      </w:r>
    </w:p>
    <w:bookmarkEnd w:id="86"/>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两个以上的自然人、法人或者其他组织可以组成一个联合体，以一个</w:t>
      </w:r>
      <w:r>
        <w:rPr>
          <w:rFonts w:ascii="宋体" w:hAnsi="宋体" w:hint="eastAsia"/>
          <w:sz w:val="24"/>
          <w:szCs w:val="24"/>
        </w:rPr>
        <w:t>投标人</w:t>
      </w:r>
      <w:r>
        <w:rPr>
          <w:rFonts w:ascii="宋体" w:hAnsi="宋体"/>
          <w:sz w:val="24"/>
          <w:szCs w:val="24"/>
        </w:rPr>
        <w:t>的身份共同参加政府采</w:t>
      </w:r>
      <w:r>
        <w:rPr>
          <w:rFonts w:ascii="宋体" w:hAnsi="宋体"/>
          <w:sz w:val="24"/>
          <w:szCs w:val="24"/>
        </w:rPr>
        <w:t>购</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）联合体各方均应当具备《中华人民共和国政府采购法》第二十二条规定的条件，并应当向采购人提交《联合体投标协议》，载明联合体各方承担的</w:t>
      </w:r>
      <w:r>
        <w:rPr>
          <w:rFonts w:ascii="宋体" w:hAnsi="宋体" w:hint="eastAsia"/>
          <w:sz w:val="24"/>
          <w:szCs w:val="24"/>
        </w:rPr>
        <w:lastRenderedPageBreak/>
        <w:t>工作和义务。联合体各方应当共同与采购人签订采购合同，就采购合同约定的事项对采购人承担连带责任。</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w:t>
      </w:r>
      <w:bookmarkStart w:id="87" w:name="_Hlk104300615"/>
      <w:r>
        <w:rPr>
          <w:rFonts w:ascii="宋体" w:hAnsi="宋体"/>
          <w:sz w:val="24"/>
          <w:szCs w:val="24"/>
        </w:rPr>
        <w:t>联合体各方签订</w:t>
      </w:r>
      <w:bookmarkEnd w:id="87"/>
      <w:r>
        <w:rPr>
          <w:rFonts w:ascii="宋体" w:hAnsi="宋体" w:hint="eastAsia"/>
          <w:sz w:val="24"/>
          <w:szCs w:val="24"/>
        </w:rPr>
        <w:t>的《联合体投标协议》作为</w:t>
      </w:r>
      <w:r>
        <w:rPr>
          <w:rFonts w:ascii="宋体" w:hAnsi="宋体"/>
          <w:sz w:val="24"/>
          <w:szCs w:val="24"/>
        </w:rPr>
        <w:t>投标文件</w:t>
      </w:r>
      <w:r>
        <w:rPr>
          <w:rFonts w:ascii="宋体" w:hAnsi="宋体" w:hint="eastAsia"/>
          <w:sz w:val="24"/>
          <w:szCs w:val="24"/>
        </w:rPr>
        <w:t>的内容</w:t>
      </w:r>
      <w:r>
        <w:rPr>
          <w:rFonts w:ascii="宋体" w:hAnsi="宋体"/>
          <w:sz w:val="24"/>
          <w:szCs w:val="24"/>
        </w:rPr>
        <w:t>。联合体各方签订</w:t>
      </w:r>
      <w:r>
        <w:rPr>
          <w:rFonts w:ascii="宋体" w:hAnsi="宋体" w:hint="eastAsia"/>
          <w:sz w:val="24"/>
        </w:rPr>
        <w:t>《联合体投标协议》</w:t>
      </w:r>
      <w:r>
        <w:rPr>
          <w:rFonts w:ascii="宋体" w:hAnsi="宋体"/>
          <w:sz w:val="24"/>
          <w:szCs w:val="24"/>
        </w:rPr>
        <w:t>后，不得再以自己名义单独在同一项目中投标，也不得组成新的联合体参加同一项目投标</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w:t>
      </w:r>
      <w:r>
        <w:rPr>
          <w:rFonts w:ascii="宋体" w:hAnsi="宋体"/>
          <w:sz w:val="24"/>
          <w:szCs w:val="24"/>
        </w:rPr>
        <w:t>联合体投标的，</w:t>
      </w:r>
      <w:r>
        <w:rPr>
          <w:rFonts w:ascii="宋体" w:hAnsi="宋体" w:hint="eastAsia"/>
          <w:sz w:val="24"/>
          <w:szCs w:val="24"/>
        </w:rPr>
        <w:t>可以由联合体中的一方或者多方共同交纳保证金，其交纳的保证金对联合体各方均具有约束力。</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）联合体中有同类资质的供应商按照联合体分工承担相同工作的，按照资质等级较低的供应商确定资质等级。</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）组成联合体的中小企业与联合体内其他企业之间不得存在直接控股、管理关系。</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w:t>
      </w:r>
      <w:r>
        <w:rPr>
          <w:rFonts w:ascii="宋体" w:hAnsi="宋体"/>
          <w:sz w:val="24"/>
          <w:szCs w:val="24"/>
        </w:rPr>
        <w:t>联合体各方应当共同与采购人签订采购合同，就采购合同约定的事项对采购人承担连带责任。</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）法律法规规定的其他情形。</w:t>
      </w:r>
    </w:p>
    <w:p w:rsidR="00B94E4F" w:rsidRDefault="008169D8">
      <w:pPr>
        <w:wordWrap w:val="0"/>
        <w:spacing w:line="360" w:lineRule="auto"/>
        <w:ind w:firstLineChars="200" w:firstLine="480"/>
        <w:rPr>
          <w:rFonts w:ascii="宋体" w:hAnsi="宋体"/>
          <w:sz w:val="24"/>
          <w:szCs w:val="24"/>
        </w:rPr>
      </w:pPr>
      <w:bookmarkStart w:id="88" w:name="_Hlk105188697"/>
      <w:r>
        <w:rPr>
          <w:rFonts w:ascii="宋体" w:hAnsi="宋体" w:hint="eastAsia"/>
          <w:sz w:val="24"/>
          <w:szCs w:val="24"/>
        </w:rPr>
        <w:t>投标人为联合体且符合《政府采购促进中小企业发展管理办法》有关情形的，联合体中的中小企业均应提供《中小企业声明函》：</w:t>
      </w:r>
    </w:p>
    <w:bookmarkEnd w:id="88"/>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）联合体各方均为中小企业的，联合体视同中小企业。其中，联合体各方均为小微企业的，联合体视同小微企业。联合体</w:t>
      </w:r>
      <w:r>
        <w:rPr>
          <w:rFonts w:ascii="宋体" w:hAnsi="宋体"/>
          <w:sz w:val="24"/>
          <w:szCs w:val="24"/>
        </w:rPr>
        <w:t>各方均应提供《中小企业声明函》</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）适用《政府采购促进中小企业发展管理办法》第八条情形的，投标人以联合体形式投标的，采购项目预算总额的</w:t>
      </w:r>
      <w:r>
        <w:rPr>
          <w:rFonts w:ascii="宋体" w:hAnsi="宋体" w:hint="eastAsia"/>
          <w:sz w:val="24"/>
          <w:szCs w:val="24"/>
        </w:rPr>
        <w:t>30%</w:t>
      </w:r>
      <w:r>
        <w:rPr>
          <w:rFonts w:ascii="宋体" w:hAnsi="宋体" w:hint="eastAsia"/>
          <w:sz w:val="24"/>
          <w:szCs w:val="24"/>
        </w:rPr>
        <w:t>以上专门面向中小企业采购，其中预留给小微企业的比例不低于</w:t>
      </w:r>
      <w:r>
        <w:rPr>
          <w:rFonts w:ascii="宋体" w:hAnsi="宋体" w:hint="eastAsia"/>
          <w:sz w:val="24"/>
          <w:szCs w:val="24"/>
        </w:rPr>
        <w:t>60%</w:t>
      </w:r>
      <w:r>
        <w:rPr>
          <w:rFonts w:ascii="宋体" w:hAnsi="宋体" w:hint="eastAsia"/>
          <w:sz w:val="24"/>
          <w:szCs w:val="24"/>
        </w:rPr>
        <w:t>的，联合体中</w:t>
      </w:r>
      <w:bookmarkStart w:id="89" w:name="_Hlk105186645"/>
      <w:r>
        <w:rPr>
          <w:rFonts w:ascii="宋体" w:hAnsi="宋体" w:hint="eastAsia"/>
          <w:sz w:val="24"/>
          <w:szCs w:val="24"/>
        </w:rPr>
        <w:t>的中小企业均应提供《中小企业声明函》</w:t>
      </w:r>
      <w:bookmarkEnd w:id="89"/>
      <w:r>
        <w:rPr>
          <w:rFonts w:ascii="宋体" w:hAnsi="宋体" w:hint="eastAsia"/>
          <w:sz w:val="24"/>
          <w:szCs w:val="24"/>
        </w:rPr>
        <w:t>。</w:t>
      </w:r>
    </w:p>
    <w:p w:rsidR="00B94E4F" w:rsidRDefault="008169D8">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90" w:name="_Hlk104471709"/>
      <w:r>
        <w:rPr>
          <w:rFonts w:ascii="宋体" w:hAnsi="宋体" w:hint="eastAsia"/>
          <w:sz w:val="24"/>
          <w:szCs w:val="24"/>
        </w:rPr>
        <w:t>适用《政府采购促进中小企业发展管理办法》第九条情形的，</w:t>
      </w:r>
      <w:r>
        <w:rPr>
          <w:rFonts w:ascii="宋体" w:hAnsi="宋体" w:hint="eastAsia"/>
          <w:sz w:val="24"/>
        </w:rPr>
        <w:t>大中型企业与小微企业组成联合体的，对于</w:t>
      </w:r>
      <w:bookmarkStart w:id="91" w:name="_Hlk104472643"/>
      <w:bookmarkStart w:id="92" w:name="_Hlk100246538"/>
      <w:r>
        <w:rPr>
          <w:rFonts w:ascii="宋体" w:hAnsi="宋体" w:hint="eastAsia"/>
          <w:sz w:val="24"/>
        </w:rPr>
        <w:t>《联合体投标协议》</w:t>
      </w:r>
      <w:bookmarkEnd w:id="91"/>
      <w:r>
        <w:rPr>
          <w:rFonts w:ascii="宋体" w:hAnsi="宋体" w:hint="eastAsia"/>
          <w:sz w:val="24"/>
        </w:rPr>
        <w:t>约定小微企业</w:t>
      </w:r>
      <w:bookmarkEnd w:id="92"/>
      <w:r>
        <w:rPr>
          <w:rFonts w:ascii="宋体" w:hAnsi="宋体" w:hint="eastAsia"/>
          <w:sz w:val="24"/>
        </w:rPr>
        <w:t>的合同份额占到合同总</w:t>
      </w:r>
      <w:r>
        <w:rPr>
          <w:rFonts w:ascii="宋体" w:hAnsi="宋体" w:hint="eastAsia"/>
          <w:sz w:val="24"/>
        </w:rPr>
        <w:t>金额</w:t>
      </w:r>
      <w:r>
        <w:rPr>
          <w:rFonts w:ascii="宋体" w:hAnsi="宋体" w:hint="eastAsia"/>
          <w:sz w:val="24"/>
        </w:rPr>
        <w:t>30%</w:t>
      </w:r>
      <w:r>
        <w:rPr>
          <w:rFonts w:ascii="宋体" w:hAnsi="宋体" w:hint="eastAsia"/>
          <w:sz w:val="24"/>
        </w:rPr>
        <w:t>以上的，联合体中的中小企业均应提供《中小企业声明函》。</w:t>
      </w:r>
      <w:bookmarkEnd w:id="90"/>
    </w:p>
    <w:p w:rsidR="00B94E4F" w:rsidRDefault="008169D8" w:rsidP="00760A5A">
      <w:pPr>
        <w:wordWrap w:val="0"/>
        <w:spacing w:line="360" w:lineRule="auto"/>
        <w:ind w:firstLineChars="200" w:firstLine="482"/>
        <w:outlineLvl w:val="3"/>
        <w:rPr>
          <w:rFonts w:ascii="宋体" w:hAnsi="宋体"/>
          <w:b/>
          <w:sz w:val="24"/>
          <w:szCs w:val="24"/>
        </w:rPr>
      </w:pPr>
      <w:bookmarkStart w:id="93" w:name="_Toc91323581"/>
      <w:r>
        <w:rPr>
          <w:rFonts w:ascii="宋体" w:hAnsi="宋体" w:hint="eastAsia"/>
          <w:b/>
          <w:sz w:val="24"/>
          <w:szCs w:val="24"/>
        </w:rPr>
        <w:t>2.2.5.</w:t>
      </w:r>
      <w:r>
        <w:rPr>
          <w:rFonts w:ascii="宋体" w:hAnsi="宋体"/>
          <w:b/>
          <w:sz w:val="24"/>
          <w:szCs w:val="24"/>
        </w:rPr>
        <w:t>3</w:t>
      </w:r>
      <w:r>
        <w:rPr>
          <w:rFonts w:ascii="宋体" w:hAnsi="宋体" w:hint="eastAsia"/>
          <w:b/>
          <w:sz w:val="24"/>
          <w:szCs w:val="24"/>
        </w:rPr>
        <w:t xml:space="preserve">　</w:t>
      </w:r>
      <w:bookmarkStart w:id="94" w:name="_Hlk104275476"/>
      <w:r>
        <w:rPr>
          <w:rFonts w:ascii="宋体" w:hAnsi="宋体" w:hint="eastAsia"/>
          <w:b/>
          <w:sz w:val="24"/>
          <w:szCs w:val="24"/>
        </w:rPr>
        <w:t>采取分包方式履行合同</w:t>
      </w:r>
      <w:bookmarkEnd w:id="94"/>
      <w:r>
        <w:rPr>
          <w:rFonts w:ascii="宋体" w:hAnsi="宋体" w:hint="eastAsia"/>
          <w:b/>
          <w:sz w:val="24"/>
          <w:szCs w:val="24"/>
        </w:rPr>
        <w:t>要求</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本项目是否</w:t>
      </w:r>
      <w:bookmarkStart w:id="95" w:name="_Hlk104275587"/>
      <w:r>
        <w:rPr>
          <w:rFonts w:ascii="宋体" w:hAnsi="宋体" w:hint="eastAsia"/>
          <w:sz w:val="24"/>
          <w:szCs w:val="24"/>
        </w:rPr>
        <w:t>同意中标人采取分包方式履行合同</w:t>
      </w:r>
      <w:bookmarkEnd w:id="95"/>
      <w:r>
        <w:rPr>
          <w:rFonts w:ascii="宋体" w:hAnsi="宋体" w:hint="eastAsia"/>
          <w:sz w:val="24"/>
          <w:szCs w:val="24"/>
        </w:rPr>
        <w:t>见《投标人须知前附表》。</w:t>
      </w:r>
    </w:p>
    <w:p w:rsidR="00B94E4F" w:rsidRDefault="008169D8">
      <w:pPr>
        <w:spacing w:line="360" w:lineRule="auto"/>
        <w:ind w:firstLineChars="200" w:firstLine="480"/>
        <w:rPr>
          <w:rFonts w:ascii="宋体" w:hAnsi="宋体"/>
          <w:sz w:val="24"/>
        </w:rPr>
      </w:pPr>
      <w:bookmarkStart w:id="96" w:name="_Hlk104302446"/>
      <w:r>
        <w:rPr>
          <w:rFonts w:ascii="宋体" w:hAnsi="宋体" w:hint="eastAsia"/>
          <w:sz w:val="24"/>
        </w:rPr>
        <w:lastRenderedPageBreak/>
        <w:t>投标人拟在中标后采取分包方式履行合同的，</w:t>
      </w:r>
      <w:r>
        <w:rPr>
          <w:rFonts w:ascii="宋体" w:hAnsi="宋体" w:hint="eastAsia"/>
          <w:sz w:val="24"/>
          <w:szCs w:val="24"/>
        </w:rPr>
        <w:t>须提供《分包意向协议》，《分包意向协议》方还应符合以下条件：</w:t>
      </w:r>
    </w:p>
    <w:p w:rsidR="00B94E4F" w:rsidRDefault="008169D8">
      <w:pPr>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rPr>
        <w:t>（</w:t>
      </w:r>
      <w:r>
        <w:rPr>
          <w:rFonts w:ascii="宋体" w:hAnsi="宋体"/>
          <w:sz w:val="24"/>
        </w:rPr>
        <w:t>2</w:t>
      </w:r>
      <w:r>
        <w:rPr>
          <w:rFonts w:ascii="宋体" w:hAnsi="宋体" w:hint="eastAsia"/>
          <w:sz w:val="24"/>
        </w:rPr>
        <w:t>）中标人就采购项目和分包项目向采购人负责，分包承担主体就分包项目承担责任。</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）接受分包合同的中小企业与分包企业之间不得存在直接控股、管理关系。</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）法律法规规定的其他情形。</w:t>
      </w:r>
    </w:p>
    <w:p w:rsidR="00B94E4F" w:rsidRDefault="008169D8">
      <w:pPr>
        <w:spacing w:line="360" w:lineRule="auto"/>
        <w:ind w:firstLineChars="200" w:firstLine="480"/>
        <w:rPr>
          <w:rFonts w:ascii="宋体" w:hAnsi="宋体"/>
          <w:sz w:val="24"/>
        </w:rPr>
      </w:pPr>
      <w:r>
        <w:rPr>
          <w:rFonts w:ascii="宋体" w:hAnsi="宋体" w:hint="eastAsia"/>
          <w:sz w:val="24"/>
        </w:rPr>
        <w:t>投标人拟在中标后采取分包方式履行合同且符合《政府采购促进中小企业发展管理办法》有关情形的，</w:t>
      </w:r>
      <w:r>
        <w:rPr>
          <w:rFonts w:ascii="宋体" w:hAnsi="宋体" w:hint="eastAsia"/>
          <w:sz w:val="24"/>
          <w:szCs w:val="24"/>
        </w:rPr>
        <w:t>《分包意向协议》</w:t>
      </w:r>
      <w:r>
        <w:rPr>
          <w:rFonts w:ascii="宋体" w:hAnsi="宋体" w:hint="eastAsia"/>
          <w:sz w:val="24"/>
        </w:rPr>
        <w:t>中的中小企业均应提供《中小企业声明函》：</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）适用《政府采购促进中小企业发展管理办法》第八条情形的，投标人拟在中标后采取分包方式履行，采购项目预算总额的</w:t>
      </w:r>
      <w:r>
        <w:rPr>
          <w:rFonts w:ascii="宋体" w:hAnsi="宋体" w:hint="eastAsia"/>
          <w:sz w:val="24"/>
          <w:szCs w:val="24"/>
        </w:rPr>
        <w:t>30%</w:t>
      </w:r>
      <w:r>
        <w:rPr>
          <w:rFonts w:ascii="宋体" w:hAnsi="宋体" w:hint="eastAsia"/>
          <w:sz w:val="24"/>
          <w:szCs w:val="24"/>
        </w:rPr>
        <w:t>以上专门面向中小企业采购，其中预留给小微企业的比例不低于</w:t>
      </w:r>
      <w:r>
        <w:rPr>
          <w:rFonts w:ascii="宋体" w:hAnsi="宋体" w:hint="eastAsia"/>
          <w:sz w:val="24"/>
          <w:szCs w:val="24"/>
        </w:rPr>
        <w:t>60%</w:t>
      </w:r>
      <w:r>
        <w:rPr>
          <w:rFonts w:ascii="宋体" w:hAnsi="宋体" w:hint="eastAsia"/>
          <w:sz w:val="24"/>
          <w:szCs w:val="24"/>
        </w:rPr>
        <w:t>的，</w:t>
      </w:r>
      <w:r>
        <w:rPr>
          <w:rFonts w:ascii="宋体" w:hAnsi="宋体" w:hint="eastAsia"/>
          <w:sz w:val="24"/>
          <w:szCs w:val="24"/>
        </w:rPr>
        <w:t>《分包意向协议》</w:t>
      </w:r>
      <w:r>
        <w:rPr>
          <w:rFonts w:ascii="宋体" w:hAnsi="宋体" w:hint="eastAsia"/>
          <w:sz w:val="24"/>
        </w:rPr>
        <w:t>约定中的</w:t>
      </w:r>
      <w:r>
        <w:rPr>
          <w:rFonts w:ascii="宋体" w:hAnsi="宋体" w:hint="eastAsia"/>
          <w:sz w:val="24"/>
          <w:szCs w:val="24"/>
        </w:rPr>
        <w:t>中小企业均应提供《中小企业声明函》。</w:t>
      </w:r>
    </w:p>
    <w:p w:rsidR="00B94E4F" w:rsidRDefault="008169D8">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hint="eastAsia"/>
          <w:sz w:val="24"/>
          <w:szCs w:val="24"/>
        </w:rPr>
        <w:t>适用《政府采购促进中小企业发展管理办法》第九条情形的，</w:t>
      </w:r>
      <w:r>
        <w:rPr>
          <w:rFonts w:ascii="宋体" w:hAnsi="宋体" w:hint="eastAsia"/>
          <w:sz w:val="24"/>
        </w:rPr>
        <w:t>大中型企业承诺向一家或者多家小微企业分包的，对于</w:t>
      </w:r>
      <w:r>
        <w:rPr>
          <w:rFonts w:ascii="宋体" w:hAnsi="宋体" w:hint="eastAsia"/>
          <w:sz w:val="24"/>
          <w:szCs w:val="24"/>
        </w:rPr>
        <w:t>《分包意向协议》</w:t>
      </w:r>
      <w:bookmarkStart w:id="97" w:name="_Hlk123309367"/>
      <w:r>
        <w:rPr>
          <w:rFonts w:ascii="宋体" w:hAnsi="宋体" w:hint="eastAsia"/>
          <w:sz w:val="24"/>
        </w:rPr>
        <w:t>约定小微企业的合同份额占到合同总金额</w:t>
      </w:r>
      <w:r>
        <w:rPr>
          <w:rFonts w:ascii="宋体" w:hAnsi="宋体" w:hint="eastAsia"/>
          <w:sz w:val="24"/>
        </w:rPr>
        <w:t>30%</w:t>
      </w:r>
      <w:r>
        <w:rPr>
          <w:rFonts w:ascii="宋体" w:hAnsi="宋体" w:hint="eastAsia"/>
          <w:sz w:val="24"/>
        </w:rPr>
        <w:t>以上的</w:t>
      </w:r>
      <w:bookmarkEnd w:id="97"/>
      <w:r>
        <w:rPr>
          <w:rFonts w:ascii="宋体" w:hAnsi="宋体" w:hint="eastAsia"/>
          <w:sz w:val="24"/>
        </w:rPr>
        <w:t>，</w:t>
      </w:r>
      <w:r>
        <w:rPr>
          <w:rFonts w:ascii="宋体" w:hAnsi="宋体" w:hint="eastAsia"/>
          <w:sz w:val="24"/>
          <w:szCs w:val="24"/>
        </w:rPr>
        <w:t>《分包意向协议》</w:t>
      </w:r>
      <w:r>
        <w:rPr>
          <w:rFonts w:ascii="宋体" w:hAnsi="宋体" w:hint="eastAsia"/>
          <w:sz w:val="24"/>
        </w:rPr>
        <w:t>约定中的中小企业均应提供《中小企业声明函》。</w:t>
      </w:r>
    </w:p>
    <w:p w:rsidR="00B94E4F" w:rsidRDefault="008169D8" w:rsidP="00760A5A">
      <w:pPr>
        <w:wordWrap w:val="0"/>
        <w:spacing w:line="360" w:lineRule="auto"/>
        <w:ind w:firstLineChars="200" w:firstLine="482"/>
        <w:outlineLvl w:val="1"/>
        <w:rPr>
          <w:rFonts w:ascii="宋体" w:hAnsi="宋体"/>
          <w:b/>
          <w:sz w:val="24"/>
          <w:szCs w:val="24"/>
        </w:rPr>
      </w:pPr>
      <w:bookmarkStart w:id="98" w:name="_Toc140237265"/>
      <w:bookmarkEnd w:id="96"/>
      <w:r>
        <w:rPr>
          <w:rFonts w:ascii="宋体" w:hAnsi="宋体" w:hint="eastAsia"/>
          <w:b/>
          <w:sz w:val="24"/>
          <w:szCs w:val="24"/>
        </w:rPr>
        <w:t>2.3</w:t>
      </w:r>
      <w:r>
        <w:rPr>
          <w:rFonts w:ascii="宋体" w:hAnsi="宋体" w:hint="eastAsia"/>
          <w:b/>
          <w:sz w:val="24"/>
          <w:szCs w:val="24"/>
        </w:rPr>
        <w:t xml:space="preserve">　投标</w:t>
      </w:r>
      <w:bookmarkEnd w:id="93"/>
      <w:bookmarkEnd w:id="98"/>
    </w:p>
    <w:p w:rsidR="00B94E4F" w:rsidRDefault="008169D8" w:rsidP="00760A5A">
      <w:pPr>
        <w:wordWrap w:val="0"/>
        <w:spacing w:line="360" w:lineRule="auto"/>
        <w:ind w:firstLineChars="200" w:firstLine="482"/>
        <w:outlineLvl w:val="2"/>
        <w:rPr>
          <w:rFonts w:ascii="宋体" w:hAnsi="宋体"/>
          <w:b/>
          <w:sz w:val="24"/>
          <w:szCs w:val="24"/>
        </w:rPr>
      </w:pPr>
      <w:bookmarkStart w:id="99" w:name="_Toc91323582"/>
      <w:bookmarkStart w:id="100" w:name="_Toc140237266"/>
      <w:r>
        <w:rPr>
          <w:rFonts w:ascii="宋体" w:hAnsi="宋体" w:hint="eastAsia"/>
          <w:b/>
          <w:sz w:val="24"/>
          <w:szCs w:val="24"/>
        </w:rPr>
        <w:t>2.3.1</w:t>
      </w:r>
      <w:r>
        <w:rPr>
          <w:rFonts w:ascii="宋体" w:hAnsi="宋体" w:hint="eastAsia"/>
          <w:b/>
          <w:sz w:val="24"/>
          <w:szCs w:val="24"/>
        </w:rPr>
        <w:t xml:space="preserve">　投标人</w:t>
      </w:r>
      <w:bookmarkEnd w:id="99"/>
      <w:r>
        <w:rPr>
          <w:rFonts w:ascii="宋体" w:hAnsi="宋体" w:hint="eastAsia"/>
          <w:b/>
          <w:sz w:val="24"/>
          <w:szCs w:val="24"/>
        </w:rPr>
        <w:t>要求</w:t>
      </w:r>
      <w:bookmarkEnd w:id="100"/>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投标人应符合以下要求：</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）遵守中华人民共和国的法律、法规、规章和规定。</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）有能力提供本项目招标文件所述货物（服务），符合招标文件规定资格要求的境内供应商或制造商。</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）单位负责人为同一人或者存在直接控股、管理关系的不同供应商，不得参加同一合同项下的政府采购活动。</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hint="eastAsia"/>
          <w:sz w:val="24"/>
          <w:szCs w:val="24"/>
        </w:rPr>
        <w:t>4</w:t>
      </w:r>
      <w:r>
        <w:rPr>
          <w:rFonts w:ascii="宋体" w:hAnsi="宋体" w:hint="eastAsia"/>
          <w:sz w:val="24"/>
          <w:szCs w:val="24"/>
        </w:rPr>
        <w:t>）为该项目提供整体设计、规范编制或者项目管理、监理、检测等服务的供应商，不得再参加该采购项目的其他采购活动。</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）法律法规规定的其他情形。</w:t>
      </w:r>
    </w:p>
    <w:p w:rsidR="00B94E4F" w:rsidRDefault="008169D8" w:rsidP="00760A5A">
      <w:pPr>
        <w:wordWrap w:val="0"/>
        <w:spacing w:line="360" w:lineRule="auto"/>
        <w:ind w:firstLineChars="200" w:firstLine="482"/>
        <w:outlineLvl w:val="2"/>
        <w:rPr>
          <w:rFonts w:ascii="宋体" w:hAnsi="宋体"/>
          <w:b/>
          <w:sz w:val="24"/>
          <w:szCs w:val="24"/>
        </w:rPr>
      </w:pPr>
      <w:bookmarkStart w:id="101" w:name="_Toc91323583"/>
      <w:bookmarkStart w:id="102" w:name="_Toc140237267"/>
      <w:r>
        <w:rPr>
          <w:rFonts w:ascii="宋体" w:hAnsi="宋体" w:hint="eastAsia"/>
          <w:b/>
          <w:sz w:val="24"/>
          <w:szCs w:val="24"/>
        </w:rPr>
        <w:t>2.3.</w:t>
      </w:r>
      <w:r>
        <w:rPr>
          <w:rFonts w:ascii="宋体" w:hAnsi="宋体"/>
          <w:b/>
          <w:sz w:val="24"/>
          <w:szCs w:val="24"/>
        </w:rPr>
        <w:t>2</w:t>
      </w:r>
      <w:r>
        <w:rPr>
          <w:rFonts w:ascii="宋体" w:hAnsi="宋体" w:hint="eastAsia"/>
          <w:b/>
          <w:sz w:val="24"/>
          <w:szCs w:val="24"/>
        </w:rPr>
        <w:t xml:space="preserve">　投标</w:t>
      </w:r>
      <w:bookmarkEnd w:id="101"/>
      <w:r>
        <w:rPr>
          <w:rFonts w:ascii="宋体" w:hAnsi="宋体" w:hint="eastAsia"/>
          <w:b/>
          <w:sz w:val="24"/>
          <w:szCs w:val="24"/>
        </w:rPr>
        <w:t>注意事项</w:t>
      </w:r>
      <w:bookmarkEnd w:id="102"/>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投标时，投标人须注意：</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）投标人具有《中华人民共和国政府采购法》第七十七条中第一至第五项情形的，中标结果无效。</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）本项目只接受具备法律效力的电子投标文件投标，不接受纸质投标文件投标。</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）针对不分包的采购项目或分包采购项目的一个采购包，一个投标人只允许提交一个投标文件进行投标。</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）除招标文件另有规定外，投标人投标的投标总价及单项报价均只允许一个报价，否则将作为无效投标处理。</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投标人和采购人、采购代理机构就投标交换的文件和来往信件，应以简体中文书写，全部辅助材料及证明材料均应有简体中文文本，并以简体中文文本为准。以简体中文以外的文字表述的资料必须提供简体中文译文，并保证与原文内容一致，否则投标人将承担相应法律责任。除盖章、签字、专用名称等特殊情形外，以简体中文以外的文字表述的投</w:t>
      </w:r>
      <w:r>
        <w:rPr>
          <w:rFonts w:ascii="宋体" w:hAnsi="宋体" w:hint="eastAsia"/>
          <w:sz w:val="24"/>
          <w:szCs w:val="24"/>
        </w:rPr>
        <w:t>标文件，将作为无效投标处理。</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）除招标文件另有规定外，投标文件所使用的计量单位均应使用中华人民共和国法定计量单位。</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）投标人在投标文件中所列出的响应内容均视为在投标报价内容</w:t>
      </w:r>
      <w:r>
        <w:rPr>
          <w:rFonts w:ascii="宋体" w:hAnsi="宋体" w:hint="eastAsia"/>
          <w:sz w:val="24"/>
          <w:szCs w:val="24"/>
        </w:rPr>
        <w:t>中。</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）因参加投标或准备参加投标所发生的一切费用由投标人自行承担。</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）法律法规规定的其他情形。</w:t>
      </w:r>
    </w:p>
    <w:p w:rsidR="00B94E4F" w:rsidRDefault="008169D8" w:rsidP="00760A5A">
      <w:pPr>
        <w:wordWrap w:val="0"/>
        <w:spacing w:line="360" w:lineRule="auto"/>
        <w:ind w:firstLineChars="200" w:firstLine="482"/>
        <w:outlineLvl w:val="2"/>
        <w:rPr>
          <w:rFonts w:ascii="宋体" w:hAnsi="宋体"/>
          <w:b/>
          <w:sz w:val="24"/>
          <w:szCs w:val="24"/>
        </w:rPr>
      </w:pPr>
      <w:bookmarkStart w:id="103" w:name="_Toc140237268"/>
      <w:bookmarkStart w:id="104" w:name="_Toc91323580"/>
      <w:bookmarkStart w:id="105" w:name="_Toc128372068"/>
      <w:bookmarkStart w:id="106" w:name="_Toc128372746"/>
      <w:bookmarkStart w:id="107" w:name="_Toc91323584"/>
      <w:bookmarkStart w:id="108" w:name="_Toc369249062"/>
      <w:bookmarkStart w:id="109" w:name="_Toc139965341"/>
      <w:bookmarkStart w:id="110" w:name="_Toc472459271"/>
      <w:r>
        <w:rPr>
          <w:rFonts w:ascii="宋体" w:hAnsi="宋体" w:hint="eastAsia"/>
          <w:b/>
          <w:sz w:val="24"/>
          <w:szCs w:val="24"/>
        </w:rPr>
        <w:t>2.3.</w:t>
      </w:r>
      <w:bookmarkStart w:id="111" w:name="_Toc139965342"/>
      <w:bookmarkStart w:id="112" w:name="_Toc128372747"/>
      <w:bookmarkStart w:id="113" w:name="_Toc128372069"/>
      <w:r>
        <w:rPr>
          <w:rFonts w:ascii="宋体" w:hAnsi="宋体"/>
          <w:b/>
          <w:sz w:val="24"/>
          <w:szCs w:val="24"/>
        </w:rPr>
        <w:t>3</w:t>
      </w:r>
      <w:r>
        <w:rPr>
          <w:rFonts w:ascii="宋体" w:hAnsi="宋体" w:hint="eastAsia"/>
          <w:b/>
          <w:sz w:val="24"/>
          <w:szCs w:val="24"/>
        </w:rPr>
        <w:t xml:space="preserve">　投标文件</w:t>
      </w:r>
      <w:bookmarkEnd w:id="111"/>
      <w:bookmarkEnd w:id="112"/>
      <w:bookmarkEnd w:id="113"/>
      <w:r>
        <w:rPr>
          <w:rFonts w:ascii="宋体" w:hAnsi="宋体" w:hint="eastAsia"/>
          <w:b/>
          <w:sz w:val="24"/>
          <w:szCs w:val="24"/>
        </w:rPr>
        <w:t>制作工具</w:t>
      </w:r>
      <w:bookmarkEnd w:id="103"/>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lastRenderedPageBreak/>
        <w:t>本项目使用“新点投标文件制作软件（兰州版）”（</w:t>
      </w:r>
      <w:r>
        <w:rPr>
          <w:rFonts w:ascii="宋体" w:hAnsi="宋体" w:cs="宋体" w:hint="eastAsia"/>
          <w:sz w:val="24"/>
        </w:rPr>
        <w:t>操作手册及</w:t>
      </w:r>
      <w:r>
        <w:rPr>
          <w:rFonts w:ascii="宋体" w:hAnsi="宋体" w:hint="eastAsia"/>
          <w:sz w:val="24"/>
          <w:szCs w:val="24"/>
        </w:rPr>
        <w:t>下载网址：</w:t>
      </w:r>
      <w:r>
        <w:rPr>
          <w:rFonts w:ascii="宋体" w:hAnsi="宋体" w:hint="eastAsia"/>
          <w:sz w:val="24"/>
          <w:szCs w:val="24"/>
        </w:rPr>
        <w:t>http://lzggzyjy.lanzhou.gov.cn/fwzn/003003/20200512/aac3d755-c58c-4124-868c-0c67daae15d1</w:t>
      </w:r>
      <w:r>
        <w:rPr>
          <w:rFonts w:ascii="宋体" w:hAnsi="宋体" w:hint="eastAsia"/>
          <w:sz w:val="24"/>
          <w:szCs w:val="24"/>
        </w:rPr>
        <w:t>）制作电子投标文件。</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技术咨询电话：</w:t>
      </w:r>
      <w:r>
        <w:rPr>
          <w:rFonts w:ascii="宋体" w:hAnsi="宋体" w:hint="eastAsia"/>
          <w:sz w:val="24"/>
          <w:szCs w:val="24"/>
        </w:rPr>
        <w:t>0931-4608344</w:t>
      </w:r>
      <w:r>
        <w:rPr>
          <w:rFonts w:ascii="宋体" w:hAnsi="宋体" w:hint="eastAsia"/>
          <w:sz w:val="24"/>
          <w:szCs w:val="24"/>
        </w:rPr>
        <w:t>，</w:t>
      </w:r>
      <w:r>
        <w:rPr>
          <w:rFonts w:ascii="宋体" w:hAnsi="宋体" w:hint="eastAsia"/>
          <w:sz w:val="24"/>
          <w:szCs w:val="24"/>
        </w:rPr>
        <w:t>4009980000</w:t>
      </w:r>
    </w:p>
    <w:p w:rsidR="00B94E4F" w:rsidRDefault="008169D8" w:rsidP="00760A5A">
      <w:pPr>
        <w:wordWrap w:val="0"/>
        <w:spacing w:line="360" w:lineRule="auto"/>
        <w:ind w:firstLineChars="200" w:firstLine="482"/>
        <w:outlineLvl w:val="2"/>
        <w:rPr>
          <w:rFonts w:ascii="宋体" w:hAnsi="宋体"/>
          <w:b/>
          <w:sz w:val="24"/>
          <w:szCs w:val="24"/>
        </w:rPr>
      </w:pPr>
      <w:bookmarkStart w:id="114" w:name="_Toc140237269"/>
      <w:r>
        <w:rPr>
          <w:rFonts w:ascii="宋体" w:hAnsi="宋体" w:hint="eastAsia"/>
          <w:b/>
          <w:sz w:val="24"/>
          <w:szCs w:val="24"/>
        </w:rPr>
        <w:t>2.</w:t>
      </w:r>
      <w:r>
        <w:rPr>
          <w:rFonts w:ascii="宋体" w:hAnsi="宋体"/>
          <w:b/>
          <w:sz w:val="24"/>
          <w:szCs w:val="24"/>
        </w:rPr>
        <w:t>3</w:t>
      </w:r>
      <w:r>
        <w:rPr>
          <w:rFonts w:ascii="宋体" w:hAnsi="宋体" w:hint="eastAsia"/>
          <w:b/>
          <w:sz w:val="24"/>
          <w:szCs w:val="24"/>
        </w:rPr>
        <w:t>.</w:t>
      </w:r>
      <w:r>
        <w:rPr>
          <w:rFonts w:ascii="宋体" w:hAnsi="宋体"/>
          <w:b/>
          <w:sz w:val="24"/>
          <w:szCs w:val="24"/>
        </w:rPr>
        <w:t>4</w:t>
      </w:r>
      <w:r>
        <w:rPr>
          <w:rFonts w:ascii="宋体" w:hAnsi="宋体" w:hint="eastAsia"/>
          <w:b/>
          <w:sz w:val="24"/>
          <w:szCs w:val="24"/>
        </w:rPr>
        <w:t xml:space="preserve">　制作投标文件</w:t>
      </w:r>
      <w:bookmarkEnd w:id="104"/>
      <w:bookmarkEnd w:id="114"/>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投标人使用“</w:t>
      </w:r>
      <w:r>
        <w:rPr>
          <w:rFonts w:ascii="宋体" w:hAnsi="宋体"/>
          <w:sz w:val="24"/>
          <w:szCs w:val="24"/>
        </w:rPr>
        <w:t>新点投标文件</w:t>
      </w:r>
      <w:r>
        <w:rPr>
          <w:rFonts w:ascii="宋体" w:hAnsi="宋体"/>
          <w:sz w:val="24"/>
          <w:szCs w:val="24"/>
        </w:rPr>
        <w:t>制作软件（兰州版）</w:t>
      </w:r>
      <w:r>
        <w:rPr>
          <w:rFonts w:ascii="宋体" w:hAnsi="宋体" w:hint="eastAsia"/>
          <w:sz w:val="24"/>
          <w:szCs w:val="24"/>
        </w:rPr>
        <w:t>”，按照招标文件规定的投标文件格式，响应招标文件要求编制投标内容，并使用数字证书（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）在相应位置签章。否则，投标文件视为无效投标文件，由此引起的风险和责任由投标人承担。</w:t>
      </w:r>
    </w:p>
    <w:p w:rsidR="00B94E4F" w:rsidRDefault="008169D8" w:rsidP="00760A5A">
      <w:pPr>
        <w:wordWrap w:val="0"/>
        <w:spacing w:line="360" w:lineRule="auto"/>
        <w:ind w:firstLineChars="200" w:firstLine="482"/>
        <w:outlineLvl w:val="2"/>
        <w:rPr>
          <w:rFonts w:ascii="宋体" w:hAnsi="宋体"/>
          <w:b/>
          <w:sz w:val="24"/>
          <w:szCs w:val="24"/>
        </w:rPr>
      </w:pPr>
      <w:bookmarkStart w:id="115" w:name="_Toc369249063"/>
      <w:bookmarkStart w:id="116" w:name="_Toc140237270"/>
      <w:bookmarkStart w:id="117" w:name="_Toc91323585"/>
      <w:bookmarkStart w:id="118" w:name="_Toc472459272"/>
      <w:bookmarkStart w:id="119" w:name="_Toc36566360"/>
      <w:bookmarkEnd w:id="105"/>
      <w:bookmarkEnd w:id="106"/>
      <w:bookmarkEnd w:id="107"/>
      <w:bookmarkEnd w:id="108"/>
      <w:bookmarkEnd w:id="109"/>
      <w:bookmarkEnd w:id="110"/>
      <w:r>
        <w:rPr>
          <w:rFonts w:ascii="宋体" w:hAnsi="宋体" w:hint="eastAsia"/>
          <w:b/>
          <w:sz w:val="24"/>
          <w:szCs w:val="24"/>
        </w:rPr>
        <w:t>2.3.</w:t>
      </w:r>
      <w:bookmarkStart w:id="120" w:name="_Toc128372071"/>
      <w:bookmarkStart w:id="121" w:name="_Toc139965344"/>
      <w:bookmarkStart w:id="122" w:name="_Toc369249064"/>
      <w:bookmarkStart w:id="123" w:name="_Toc128372749"/>
      <w:bookmarkEnd w:id="115"/>
      <w:r>
        <w:rPr>
          <w:rFonts w:ascii="宋体" w:hAnsi="宋体"/>
          <w:b/>
          <w:sz w:val="24"/>
          <w:szCs w:val="24"/>
        </w:rPr>
        <w:t>5</w:t>
      </w:r>
      <w:r>
        <w:rPr>
          <w:rFonts w:ascii="宋体" w:hAnsi="宋体" w:hint="eastAsia"/>
          <w:b/>
          <w:sz w:val="24"/>
          <w:szCs w:val="24"/>
        </w:rPr>
        <w:t xml:space="preserve">　加密投标文件</w:t>
      </w:r>
      <w:bookmarkEnd w:id="116"/>
      <w:bookmarkEnd w:id="117"/>
    </w:p>
    <w:bookmarkEnd w:id="118"/>
    <w:bookmarkEnd w:id="119"/>
    <w:bookmarkEnd w:id="120"/>
    <w:bookmarkEnd w:id="121"/>
    <w:bookmarkEnd w:id="122"/>
    <w:bookmarkEnd w:id="123"/>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投标人使用数字证书（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）加密生成电子投标文件。未加密的电子投标文件或以其他方式加密的电子投标文件视为无效投标文件，由此引起的风险和责任由投标人承担。</w:t>
      </w:r>
    </w:p>
    <w:p w:rsidR="00B94E4F" w:rsidRDefault="008169D8" w:rsidP="00760A5A">
      <w:pPr>
        <w:wordWrap w:val="0"/>
        <w:spacing w:line="360" w:lineRule="auto"/>
        <w:ind w:firstLineChars="200" w:firstLine="482"/>
        <w:rPr>
          <w:rFonts w:ascii="宋体" w:hAnsi="宋体"/>
          <w:sz w:val="24"/>
          <w:szCs w:val="24"/>
        </w:rPr>
      </w:pPr>
      <w:r>
        <w:rPr>
          <w:rFonts w:ascii="宋体" w:hAnsi="宋体" w:hint="eastAsia"/>
          <w:b/>
          <w:sz w:val="24"/>
          <w:szCs w:val="24"/>
        </w:rPr>
        <w:t>注：</w:t>
      </w:r>
      <w:r>
        <w:rPr>
          <w:rFonts w:ascii="宋体" w:hAnsi="宋体" w:hint="eastAsia"/>
          <w:sz w:val="24"/>
          <w:szCs w:val="24"/>
        </w:rPr>
        <w:t>电子投标文件的加密和解密须为同一数字证书（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w:t>
      </w:r>
    </w:p>
    <w:p w:rsidR="00B94E4F" w:rsidRDefault="008169D8" w:rsidP="00760A5A">
      <w:pPr>
        <w:wordWrap w:val="0"/>
        <w:spacing w:line="360" w:lineRule="auto"/>
        <w:ind w:firstLineChars="200" w:firstLine="482"/>
        <w:outlineLvl w:val="2"/>
        <w:rPr>
          <w:rFonts w:ascii="宋体" w:hAnsi="宋体"/>
          <w:b/>
          <w:sz w:val="24"/>
          <w:szCs w:val="24"/>
        </w:rPr>
      </w:pPr>
      <w:bookmarkStart w:id="124" w:name="_Toc369249065"/>
      <w:bookmarkStart w:id="125" w:name="_Toc128372072"/>
      <w:bookmarkStart w:id="126" w:name="_Toc91323586"/>
      <w:bookmarkStart w:id="127" w:name="_Toc472459273"/>
      <w:bookmarkStart w:id="128" w:name="_Toc128372750"/>
      <w:bookmarkStart w:id="129" w:name="_Toc140237271"/>
      <w:bookmarkStart w:id="130" w:name="_Toc139965345"/>
      <w:r>
        <w:rPr>
          <w:rFonts w:ascii="宋体" w:hAnsi="宋体" w:hint="eastAsia"/>
          <w:b/>
          <w:sz w:val="24"/>
          <w:szCs w:val="24"/>
        </w:rPr>
        <w:t>2.3.</w:t>
      </w:r>
      <w:r>
        <w:rPr>
          <w:rFonts w:ascii="宋体" w:hAnsi="宋体"/>
          <w:b/>
          <w:sz w:val="24"/>
          <w:szCs w:val="24"/>
        </w:rPr>
        <w:t>6</w:t>
      </w:r>
      <w:r>
        <w:rPr>
          <w:rFonts w:ascii="宋体" w:hAnsi="宋体" w:hint="eastAsia"/>
          <w:b/>
          <w:sz w:val="24"/>
          <w:szCs w:val="24"/>
        </w:rPr>
        <w:t xml:space="preserve">　提交投标文件</w:t>
      </w:r>
      <w:bookmarkEnd w:id="124"/>
      <w:bookmarkEnd w:id="125"/>
      <w:bookmarkEnd w:id="126"/>
      <w:bookmarkEnd w:id="127"/>
      <w:bookmarkEnd w:id="128"/>
      <w:bookmarkEnd w:id="129"/>
      <w:bookmarkEnd w:id="130"/>
    </w:p>
    <w:p w:rsidR="00B94E4F" w:rsidRDefault="008169D8">
      <w:pPr>
        <w:wordWrap w:val="0"/>
        <w:spacing w:line="360" w:lineRule="auto"/>
        <w:ind w:firstLineChars="200" w:firstLine="480"/>
        <w:jc w:val="left"/>
        <w:rPr>
          <w:rFonts w:ascii="宋体" w:hAnsi="宋体"/>
          <w:sz w:val="24"/>
          <w:szCs w:val="24"/>
        </w:rPr>
      </w:pPr>
      <w:r>
        <w:rPr>
          <w:rFonts w:ascii="宋体" w:hAnsi="宋体" w:hint="eastAsia"/>
          <w:sz w:val="24"/>
          <w:szCs w:val="24"/>
        </w:rPr>
        <w:t>投标截止时间前，投标人以“用户名</w:t>
      </w:r>
      <w:r>
        <w:rPr>
          <w:rFonts w:ascii="宋体" w:hAnsi="宋体" w:hint="eastAsia"/>
          <w:sz w:val="24"/>
          <w:szCs w:val="24"/>
        </w:rPr>
        <w:t>+</w:t>
      </w:r>
      <w:r>
        <w:rPr>
          <w:rFonts w:ascii="宋体" w:hAnsi="宋体" w:hint="eastAsia"/>
          <w:sz w:val="24"/>
          <w:szCs w:val="24"/>
        </w:rPr>
        <w:t>密码”方式或者数字证书（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w:t>
      </w:r>
      <w:r>
        <w:rPr>
          <w:rFonts w:ascii="宋体" w:hAnsi="宋体" w:hint="eastAsia"/>
          <w:sz w:val="24"/>
          <w:szCs w:val="24"/>
        </w:rPr>
        <w:t>http://lzggzyjy.lanzhou.gov.cn/TPBidder/memberLogin</w:t>
      </w:r>
      <w:r>
        <w:rPr>
          <w:rFonts w:ascii="宋体" w:hAnsi="宋体" w:hint="eastAsia"/>
          <w:sz w:val="24"/>
          <w:szCs w:val="24"/>
        </w:rPr>
        <w:t>），提交以数字证书（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）加密的电子投标文件。</w:t>
      </w:r>
    </w:p>
    <w:p w:rsidR="00B94E4F" w:rsidRDefault="008169D8" w:rsidP="00760A5A">
      <w:pPr>
        <w:wordWrap w:val="0"/>
        <w:spacing w:line="360" w:lineRule="auto"/>
        <w:ind w:firstLineChars="200" w:firstLine="482"/>
        <w:outlineLvl w:val="2"/>
        <w:rPr>
          <w:rFonts w:ascii="宋体" w:hAnsi="宋体"/>
          <w:b/>
          <w:sz w:val="24"/>
          <w:szCs w:val="24"/>
        </w:rPr>
      </w:pPr>
      <w:bookmarkStart w:id="131" w:name="_Toc91323588"/>
      <w:bookmarkStart w:id="132" w:name="_Toc369249067"/>
      <w:bookmarkStart w:id="133" w:name="_Toc36566363"/>
      <w:bookmarkStart w:id="134" w:name="_Toc139965347"/>
      <w:bookmarkStart w:id="135" w:name="_Toc472459275"/>
      <w:bookmarkStart w:id="136" w:name="_Toc128372074"/>
      <w:bookmarkStart w:id="137" w:name="_Toc128372752"/>
      <w:bookmarkStart w:id="138" w:name="_Toc140237272"/>
      <w:r>
        <w:rPr>
          <w:rFonts w:ascii="宋体" w:hAnsi="宋体" w:hint="eastAsia"/>
          <w:b/>
          <w:sz w:val="24"/>
          <w:szCs w:val="24"/>
        </w:rPr>
        <w:t>2.3.7</w:t>
      </w:r>
      <w:r>
        <w:rPr>
          <w:rFonts w:ascii="宋体" w:hAnsi="宋体" w:hint="eastAsia"/>
          <w:b/>
          <w:sz w:val="24"/>
          <w:szCs w:val="24"/>
        </w:rPr>
        <w:t xml:space="preserve">　投标文件</w:t>
      </w:r>
      <w:bookmarkEnd w:id="131"/>
      <w:bookmarkEnd w:id="132"/>
      <w:bookmarkEnd w:id="133"/>
      <w:bookmarkEnd w:id="134"/>
      <w:bookmarkEnd w:id="135"/>
      <w:bookmarkEnd w:id="136"/>
      <w:bookmarkEnd w:id="137"/>
      <w:r>
        <w:rPr>
          <w:rFonts w:ascii="宋体" w:hAnsi="宋体" w:hint="eastAsia"/>
          <w:b/>
          <w:sz w:val="24"/>
          <w:szCs w:val="24"/>
        </w:rPr>
        <w:t>修改或者撤回</w:t>
      </w:r>
      <w:bookmarkEnd w:id="138"/>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投标截止时间前，投标人可以修改或者撤回其所提交的电子投标文件，修改完成后，投标人须重新以数字证书（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）加密提交，投标截止时间前最后一次提交的电子投标文件为有效投标文件。投标截止时间止，投标人不能修改或者撤回其已提交的电子投标文件。</w:t>
      </w:r>
    </w:p>
    <w:p w:rsidR="00B94E4F" w:rsidRDefault="008169D8" w:rsidP="00760A5A">
      <w:pPr>
        <w:wordWrap w:val="0"/>
        <w:spacing w:line="360" w:lineRule="auto"/>
        <w:ind w:firstLineChars="200" w:firstLine="482"/>
        <w:outlineLvl w:val="2"/>
        <w:rPr>
          <w:rFonts w:ascii="宋体" w:hAnsi="宋体"/>
          <w:b/>
          <w:sz w:val="24"/>
          <w:szCs w:val="24"/>
        </w:rPr>
      </w:pPr>
      <w:bookmarkStart w:id="139" w:name="_Toc369249066"/>
      <w:bookmarkStart w:id="140" w:name="_Toc472459274"/>
      <w:bookmarkStart w:id="141" w:name="_Toc139965346"/>
      <w:bookmarkStart w:id="142" w:name="_Toc128372073"/>
      <w:bookmarkStart w:id="143" w:name="_Toc128372751"/>
      <w:bookmarkStart w:id="144" w:name="_Toc91323587"/>
      <w:bookmarkStart w:id="145" w:name="_Toc140237273"/>
      <w:bookmarkStart w:id="146" w:name="_Toc91323589"/>
      <w:r>
        <w:rPr>
          <w:rFonts w:ascii="宋体" w:hAnsi="宋体" w:hint="eastAsia"/>
          <w:b/>
          <w:sz w:val="24"/>
          <w:szCs w:val="24"/>
        </w:rPr>
        <w:t>2.3.8</w:t>
      </w:r>
      <w:r>
        <w:rPr>
          <w:rFonts w:ascii="宋体" w:hAnsi="宋体" w:hint="eastAsia"/>
          <w:b/>
          <w:sz w:val="24"/>
          <w:szCs w:val="24"/>
        </w:rPr>
        <w:t xml:space="preserve">　投标截止时间</w:t>
      </w:r>
      <w:bookmarkEnd w:id="139"/>
      <w:bookmarkEnd w:id="140"/>
      <w:bookmarkEnd w:id="141"/>
      <w:bookmarkEnd w:id="142"/>
      <w:bookmarkEnd w:id="143"/>
      <w:bookmarkEnd w:id="144"/>
      <w:bookmarkEnd w:id="145"/>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投标截止时间见《投标人须知前附表》。</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投标截止时间止，未完成上传的电子投标文件将被拒收。</w:t>
      </w:r>
    </w:p>
    <w:p w:rsidR="00B94E4F" w:rsidRDefault="008169D8" w:rsidP="00760A5A">
      <w:pPr>
        <w:wordWrap w:val="0"/>
        <w:spacing w:line="360" w:lineRule="auto"/>
        <w:ind w:firstLineChars="200" w:firstLine="482"/>
        <w:outlineLvl w:val="2"/>
        <w:rPr>
          <w:rFonts w:ascii="宋体" w:hAnsi="宋体"/>
          <w:b/>
          <w:sz w:val="24"/>
          <w:szCs w:val="24"/>
          <w:lang/>
        </w:rPr>
      </w:pPr>
      <w:bookmarkStart w:id="147" w:name="_Toc140237274"/>
      <w:r>
        <w:rPr>
          <w:rFonts w:ascii="宋体" w:hAnsi="宋体" w:hint="eastAsia"/>
          <w:b/>
          <w:sz w:val="24"/>
          <w:szCs w:val="24"/>
        </w:rPr>
        <w:t>2.3.</w:t>
      </w:r>
      <w:r>
        <w:rPr>
          <w:rFonts w:ascii="宋体" w:hAnsi="宋体"/>
          <w:b/>
          <w:sz w:val="24"/>
          <w:szCs w:val="24"/>
        </w:rPr>
        <w:t>9</w:t>
      </w:r>
      <w:r>
        <w:rPr>
          <w:rFonts w:ascii="宋体" w:hAnsi="宋体" w:hint="eastAsia"/>
          <w:b/>
          <w:sz w:val="24"/>
          <w:szCs w:val="24"/>
        </w:rPr>
        <w:t xml:space="preserve">　投标无效</w:t>
      </w:r>
      <w:bookmarkEnd w:id="146"/>
      <w:r>
        <w:rPr>
          <w:rFonts w:ascii="宋体" w:hAnsi="宋体" w:hint="eastAsia"/>
          <w:b/>
          <w:sz w:val="24"/>
          <w:szCs w:val="24"/>
        </w:rPr>
        <w:t>的情形</w:t>
      </w:r>
      <w:bookmarkEnd w:id="147"/>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r>
        <w:rPr>
          <w:rFonts w:ascii="宋体" w:hAnsi="宋体"/>
          <w:sz w:val="24"/>
          <w:szCs w:val="24"/>
        </w:rPr>
        <w:t>投标人存在下列情况之一的，其投标无效</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lastRenderedPageBreak/>
        <w:t>①</w:t>
      </w:r>
      <w:r>
        <w:rPr>
          <w:rFonts w:ascii="宋体" w:hAnsi="宋体"/>
          <w:sz w:val="24"/>
          <w:szCs w:val="24"/>
        </w:rPr>
        <w:t>投标文件的格式及内容不符合招标文件要求或</w:t>
      </w:r>
      <w:r>
        <w:rPr>
          <w:rFonts w:ascii="宋体" w:hAnsi="宋体" w:hint="eastAsia"/>
          <w:sz w:val="24"/>
          <w:szCs w:val="24"/>
        </w:rPr>
        <w:t>实质性响应</w:t>
      </w:r>
      <w:r>
        <w:rPr>
          <w:rFonts w:ascii="宋体" w:hAnsi="宋体"/>
          <w:sz w:val="24"/>
          <w:szCs w:val="24"/>
        </w:rPr>
        <w:t>内容字迹模糊、无法辨认</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②</w:t>
      </w:r>
      <w:r>
        <w:rPr>
          <w:rFonts w:ascii="宋体" w:hAnsi="宋体"/>
          <w:sz w:val="24"/>
          <w:szCs w:val="24"/>
        </w:rPr>
        <w:t>投标有效期不足</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③</w:t>
      </w:r>
      <w:r>
        <w:rPr>
          <w:rFonts w:ascii="宋体" w:hAnsi="宋体"/>
          <w:sz w:val="24"/>
          <w:szCs w:val="24"/>
        </w:rPr>
        <w:t>未按照招标文件的规定</w:t>
      </w:r>
      <w:r>
        <w:rPr>
          <w:rFonts w:ascii="宋体" w:hAnsi="宋体" w:hint="eastAsia"/>
          <w:sz w:val="24"/>
          <w:szCs w:val="24"/>
        </w:rPr>
        <w:t>交纳</w:t>
      </w:r>
      <w:r>
        <w:rPr>
          <w:rFonts w:ascii="宋体" w:hAnsi="宋体"/>
          <w:sz w:val="24"/>
          <w:szCs w:val="24"/>
        </w:rPr>
        <w:t>投标保证金的</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④</w:t>
      </w:r>
      <w:r>
        <w:rPr>
          <w:rFonts w:ascii="宋体" w:hAnsi="宋体"/>
          <w:sz w:val="24"/>
          <w:szCs w:val="24"/>
        </w:rPr>
        <w:t>投标文件未按招标文件要求签</w:t>
      </w:r>
      <w:r>
        <w:rPr>
          <w:rFonts w:ascii="宋体" w:hAnsi="宋体" w:hint="eastAsia"/>
          <w:sz w:val="24"/>
          <w:szCs w:val="24"/>
        </w:rPr>
        <w:t>章</w:t>
      </w:r>
      <w:r>
        <w:rPr>
          <w:rFonts w:ascii="宋体" w:hAnsi="宋体"/>
          <w:sz w:val="24"/>
          <w:szCs w:val="24"/>
        </w:rPr>
        <w:t>的</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⑤</w:t>
      </w:r>
      <w:r>
        <w:rPr>
          <w:rFonts w:ascii="宋体" w:hAnsi="宋体"/>
          <w:sz w:val="24"/>
          <w:szCs w:val="24"/>
        </w:rPr>
        <w:t>不具备招标文件中规定的资格要求的</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⑥</w:t>
      </w:r>
      <w:r>
        <w:rPr>
          <w:rFonts w:ascii="宋体" w:hAnsi="宋体"/>
          <w:sz w:val="24"/>
          <w:szCs w:val="24"/>
        </w:rPr>
        <w:t>报价超过招标文件中规定的预算金额或者最高限价的</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⑦</w:t>
      </w:r>
      <w:r>
        <w:rPr>
          <w:rFonts w:ascii="宋体" w:hAnsi="宋体"/>
          <w:sz w:val="24"/>
          <w:szCs w:val="24"/>
        </w:rPr>
        <w:t>投标文件含有采购人不能接受的附加条件的</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⑧</w:t>
      </w:r>
      <w:r>
        <w:rPr>
          <w:rFonts w:ascii="宋体" w:hAnsi="宋体"/>
          <w:sz w:val="24"/>
          <w:szCs w:val="24"/>
        </w:rPr>
        <w:t>法律法规规定的其他情形。</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有下列情形之一的，视为投标人串通投标，其投标无效</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①不同投标人的投标文件由同一单位或者个人编制。</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②不同投标人委托同一单位或者个人办理投标事宜。</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③不同投标人的投标文件载明的项目管理成员或者联系人员为同一人。</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④不同投标人的投标文件异常一致或者投标报价呈规律性差异。</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⑤不同投标人的投标文件相互混装。</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⑥不同投标人的投标保证金从同一单位或者个人的账户转出。</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⑦法律法规规定的其他情形。</w:t>
      </w:r>
    </w:p>
    <w:p w:rsidR="00B94E4F" w:rsidRDefault="008169D8" w:rsidP="00760A5A">
      <w:pPr>
        <w:wordWrap w:val="0"/>
        <w:spacing w:line="360" w:lineRule="auto"/>
        <w:ind w:firstLineChars="200" w:firstLine="482"/>
        <w:outlineLvl w:val="1"/>
        <w:rPr>
          <w:rFonts w:ascii="宋体" w:hAnsi="宋体"/>
          <w:b/>
          <w:sz w:val="24"/>
          <w:szCs w:val="24"/>
        </w:rPr>
      </w:pPr>
      <w:bookmarkStart w:id="148" w:name="_Toc91323590"/>
      <w:bookmarkStart w:id="149" w:name="_Toc140237275"/>
      <w:bookmarkStart w:id="150" w:name="_Toc128372753"/>
      <w:bookmarkStart w:id="151" w:name="_Toc139965348"/>
      <w:bookmarkStart w:id="152" w:name="_Toc472459276"/>
      <w:bookmarkStart w:id="153" w:name="_Toc369249068"/>
      <w:bookmarkStart w:id="154" w:name="_Toc36566364"/>
      <w:bookmarkStart w:id="155" w:name="_Toc128372075"/>
      <w:r>
        <w:rPr>
          <w:rFonts w:ascii="宋体" w:hAnsi="宋体" w:hint="eastAsia"/>
          <w:b/>
          <w:sz w:val="24"/>
          <w:szCs w:val="24"/>
        </w:rPr>
        <w:t>2.4</w:t>
      </w:r>
      <w:r>
        <w:rPr>
          <w:rFonts w:ascii="宋体" w:hAnsi="宋体" w:hint="eastAsia"/>
          <w:b/>
          <w:sz w:val="24"/>
          <w:szCs w:val="24"/>
        </w:rPr>
        <w:t xml:space="preserve">　开标</w:t>
      </w:r>
      <w:bookmarkEnd w:id="148"/>
      <w:bookmarkEnd w:id="149"/>
      <w:bookmarkEnd w:id="150"/>
      <w:bookmarkEnd w:id="151"/>
      <w:bookmarkEnd w:id="152"/>
      <w:bookmarkEnd w:id="153"/>
      <w:bookmarkEnd w:id="154"/>
      <w:bookmarkEnd w:id="155"/>
    </w:p>
    <w:p w:rsidR="00B94E4F" w:rsidRDefault="008169D8" w:rsidP="00760A5A">
      <w:pPr>
        <w:wordWrap w:val="0"/>
        <w:spacing w:line="360" w:lineRule="auto"/>
        <w:ind w:firstLineChars="200" w:firstLine="482"/>
        <w:outlineLvl w:val="2"/>
        <w:rPr>
          <w:rFonts w:ascii="宋体" w:hAnsi="宋体"/>
          <w:b/>
          <w:sz w:val="24"/>
          <w:szCs w:val="24"/>
        </w:rPr>
      </w:pPr>
      <w:bookmarkStart w:id="156" w:name="_Toc140237276"/>
      <w:r>
        <w:rPr>
          <w:rFonts w:ascii="宋体" w:hAnsi="宋体" w:hint="eastAsia"/>
          <w:b/>
          <w:sz w:val="24"/>
          <w:szCs w:val="24"/>
        </w:rPr>
        <w:t>2.4.1</w:t>
      </w:r>
      <w:r>
        <w:rPr>
          <w:rFonts w:ascii="宋体" w:hAnsi="宋体" w:hint="eastAsia"/>
          <w:b/>
          <w:sz w:val="24"/>
          <w:szCs w:val="24"/>
        </w:rPr>
        <w:t xml:space="preserve">　开标工具</w:t>
      </w:r>
      <w:bookmarkEnd w:id="156"/>
    </w:p>
    <w:p w:rsidR="00B94E4F" w:rsidRDefault="008169D8">
      <w:pPr>
        <w:wordWrap w:val="0"/>
        <w:spacing w:line="360" w:lineRule="auto"/>
        <w:ind w:firstLineChars="200" w:firstLine="480"/>
        <w:rPr>
          <w:rFonts w:ascii="宋体" w:hAnsi="宋体"/>
          <w:sz w:val="24"/>
          <w:szCs w:val="24"/>
        </w:rPr>
      </w:pPr>
      <w:r>
        <w:rPr>
          <w:sz w:val="24"/>
        </w:rPr>
        <w:t>本项目使用</w:t>
      </w:r>
      <w:r>
        <w:rPr>
          <w:rFonts w:ascii="宋体" w:hAnsi="宋体" w:hint="eastAsia"/>
          <w:sz w:val="24"/>
          <w:szCs w:val="24"/>
        </w:rPr>
        <w:t>“兰州市不见面开标系统（新点）”（</w:t>
      </w:r>
      <w:r>
        <w:rPr>
          <w:rFonts w:ascii="宋体" w:hAnsi="宋体"/>
          <w:sz w:val="24"/>
          <w:szCs w:val="24"/>
        </w:rPr>
        <w:t>http://bid.lzggzyjy.cn:8080/BidOpening/bidhall/default/login</w:t>
      </w:r>
      <w:r>
        <w:rPr>
          <w:rFonts w:ascii="宋体" w:hAnsi="宋体" w:hint="eastAsia"/>
          <w:sz w:val="24"/>
          <w:szCs w:val="24"/>
        </w:rPr>
        <w:t>）开标。</w:t>
      </w:r>
    </w:p>
    <w:p w:rsidR="00B94E4F" w:rsidRDefault="008169D8">
      <w:pPr>
        <w:wordWrap w:val="0"/>
        <w:spacing w:line="360" w:lineRule="auto"/>
        <w:ind w:firstLineChars="200" w:firstLine="480"/>
        <w:rPr>
          <w:sz w:val="24"/>
        </w:rPr>
      </w:pPr>
      <w:r>
        <w:rPr>
          <w:rFonts w:ascii="宋体" w:hAnsi="宋体" w:hint="eastAsia"/>
          <w:sz w:val="24"/>
          <w:szCs w:val="24"/>
        </w:rPr>
        <w:t>技术咨询电话：</w:t>
      </w:r>
      <w:r>
        <w:rPr>
          <w:rFonts w:ascii="宋体" w:hAnsi="宋体" w:hint="eastAsia"/>
          <w:sz w:val="24"/>
          <w:szCs w:val="24"/>
        </w:rPr>
        <w:t>0931-4608344</w:t>
      </w:r>
      <w:r>
        <w:rPr>
          <w:rFonts w:ascii="宋体" w:hAnsi="宋体" w:hint="eastAsia"/>
          <w:sz w:val="24"/>
          <w:szCs w:val="24"/>
        </w:rPr>
        <w:t>，</w:t>
      </w:r>
      <w:r>
        <w:rPr>
          <w:rFonts w:ascii="宋体" w:hAnsi="宋体" w:hint="eastAsia"/>
          <w:sz w:val="24"/>
          <w:szCs w:val="24"/>
        </w:rPr>
        <w:t>4009980000</w:t>
      </w:r>
    </w:p>
    <w:p w:rsidR="00B94E4F" w:rsidRDefault="008169D8" w:rsidP="00760A5A">
      <w:pPr>
        <w:wordWrap w:val="0"/>
        <w:spacing w:line="360" w:lineRule="auto"/>
        <w:ind w:firstLineChars="200" w:firstLine="482"/>
        <w:outlineLvl w:val="2"/>
        <w:rPr>
          <w:rFonts w:ascii="宋体" w:hAnsi="宋体"/>
          <w:b/>
          <w:sz w:val="24"/>
          <w:szCs w:val="24"/>
        </w:rPr>
      </w:pPr>
      <w:bookmarkStart w:id="157" w:name="_Toc140237277"/>
      <w:r>
        <w:rPr>
          <w:rFonts w:ascii="宋体" w:hAnsi="宋体" w:hint="eastAsia"/>
          <w:b/>
          <w:sz w:val="24"/>
          <w:szCs w:val="24"/>
        </w:rPr>
        <w:t>2.4.2</w:t>
      </w:r>
      <w:r>
        <w:rPr>
          <w:rFonts w:ascii="宋体" w:hAnsi="宋体" w:hint="eastAsia"/>
          <w:b/>
          <w:sz w:val="24"/>
          <w:szCs w:val="24"/>
        </w:rPr>
        <w:t xml:space="preserve">　开标要求</w:t>
      </w:r>
      <w:bookmarkEnd w:id="157"/>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本项目采用网上不见面开标。</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采购人或者采购代理机构按照招标文件规定的开标时间和地点组织召开开标会议。投标人以数字证书（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）方式登录“兰州市不见面开标系统（新点）”，选择进入本项目，在线参加网上不见面开标会议。</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投标人不足</w:t>
      </w:r>
      <w:r>
        <w:rPr>
          <w:rFonts w:ascii="宋体" w:hAnsi="宋体" w:hint="eastAsia"/>
          <w:sz w:val="24"/>
          <w:szCs w:val="24"/>
        </w:rPr>
        <w:t>3</w:t>
      </w:r>
      <w:r>
        <w:rPr>
          <w:rFonts w:ascii="宋体" w:hAnsi="宋体" w:hint="eastAsia"/>
          <w:sz w:val="24"/>
          <w:szCs w:val="24"/>
        </w:rPr>
        <w:t>家的，不得开标。</w:t>
      </w:r>
    </w:p>
    <w:p w:rsidR="00B94E4F" w:rsidRDefault="008169D8" w:rsidP="00760A5A">
      <w:pPr>
        <w:wordWrap w:val="0"/>
        <w:spacing w:line="360" w:lineRule="auto"/>
        <w:ind w:firstLineChars="200" w:firstLine="482"/>
        <w:outlineLvl w:val="2"/>
        <w:rPr>
          <w:rFonts w:ascii="宋体" w:hAnsi="宋体"/>
          <w:b/>
          <w:sz w:val="24"/>
          <w:szCs w:val="24"/>
        </w:rPr>
      </w:pPr>
      <w:bookmarkStart w:id="158" w:name="_Toc140237278"/>
      <w:r>
        <w:rPr>
          <w:rFonts w:ascii="宋体" w:hAnsi="宋体" w:hint="eastAsia"/>
          <w:b/>
          <w:sz w:val="24"/>
          <w:szCs w:val="24"/>
        </w:rPr>
        <w:t>2.4.3</w:t>
      </w:r>
      <w:r>
        <w:rPr>
          <w:rFonts w:ascii="宋体" w:hAnsi="宋体" w:hint="eastAsia"/>
          <w:b/>
          <w:sz w:val="24"/>
          <w:szCs w:val="24"/>
        </w:rPr>
        <w:t xml:space="preserve">　开标程序</w:t>
      </w:r>
      <w:bookmarkEnd w:id="158"/>
    </w:p>
    <w:p w:rsidR="00B94E4F" w:rsidRDefault="008169D8">
      <w:pPr>
        <w:spacing w:line="360" w:lineRule="auto"/>
        <w:ind w:firstLineChars="200" w:firstLine="480"/>
        <w:rPr>
          <w:rFonts w:ascii="宋体" w:hAnsi="宋体"/>
          <w:sz w:val="24"/>
          <w:szCs w:val="24"/>
        </w:rPr>
      </w:pPr>
      <w:r>
        <w:rPr>
          <w:rFonts w:ascii="宋体" w:hAnsi="宋体" w:hint="eastAsia"/>
          <w:sz w:val="24"/>
          <w:szCs w:val="24"/>
        </w:rPr>
        <w:lastRenderedPageBreak/>
        <w:t>开标时，采购代理机构在线公布提交有效投标文件的投标人名称。投标人根据系统提示，在线解密提交系统的加密电子投标文件，每名投标人解密时限为</w:t>
      </w:r>
      <w:r>
        <w:rPr>
          <w:rFonts w:ascii="宋体" w:hAnsi="宋体" w:hint="eastAsia"/>
          <w:sz w:val="24"/>
          <w:szCs w:val="24"/>
        </w:rPr>
        <w:t>30</w:t>
      </w:r>
      <w:r>
        <w:rPr>
          <w:rFonts w:ascii="宋体" w:hAnsi="宋体" w:hint="eastAsia"/>
          <w:sz w:val="24"/>
          <w:szCs w:val="24"/>
        </w:rPr>
        <w:t>分钟，超过时限的</w:t>
      </w:r>
      <w:r>
        <w:rPr>
          <w:rFonts w:ascii="宋体" w:hAnsi="宋体"/>
          <w:sz w:val="24"/>
          <w:szCs w:val="24"/>
        </w:rPr>
        <w:t>，</w:t>
      </w:r>
      <w:r>
        <w:rPr>
          <w:rFonts w:ascii="宋体" w:hAnsi="宋体" w:hint="eastAsia"/>
          <w:sz w:val="24"/>
          <w:szCs w:val="24"/>
        </w:rPr>
        <w:t>视为无效投标。解密时须使用加密时的数字证书（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rPr>
      </w:pPr>
      <w:r>
        <w:rPr>
          <w:rFonts w:ascii="宋体" w:hAnsi="宋体" w:hint="eastAsia"/>
          <w:sz w:val="24"/>
          <w:szCs w:val="24"/>
        </w:rPr>
        <w:t>解密完成后，系统唱标，唱标内容</w:t>
      </w:r>
      <w:r>
        <w:rPr>
          <w:rFonts w:ascii="宋体" w:hAnsi="宋体" w:hint="eastAsia"/>
          <w:sz w:val="24"/>
        </w:rPr>
        <w:t>包括投标人名称、</w:t>
      </w:r>
      <w:r>
        <w:rPr>
          <w:rFonts w:ascii="宋体" w:hAnsi="宋体" w:hint="eastAsia"/>
          <w:sz w:val="24"/>
        </w:rPr>
        <w:t>投标报价和招标文件规定的需要公开的其他内容。</w:t>
      </w:r>
    </w:p>
    <w:p w:rsidR="00B94E4F" w:rsidRDefault="008169D8">
      <w:pPr>
        <w:wordWrap w:val="0"/>
        <w:spacing w:line="360" w:lineRule="auto"/>
        <w:ind w:firstLineChars="200" w:firstLine="480"/>
        <w:rPr>
          <w:rFonts w:ascii="宋体" w:hAnsi="宋体"/>
          <w:sz w:val="24"/>
        </w:rPr>
      </w:pPr>
      <w:r>
        <w:rPr>
          <w:rFonts w:ascii="宋体" w:hAnsi="宋体" w:hint="eastAsia"/>
          <w:sz w:val="24"/>
        </w:rPr>
        <w:t>唱标结束后，投标人在</w:t>
      </w:r>
      <w:r>
        <w:rPr>
          <w:rFonts w:ascii="宋体" w:hAnsi="宋体"/>
          <w:sz w:val="24"/>
        </w:rPr>
        <w:t>3</w:t>
      </w:r>
      <w:r>
        <w:rPr>
          <w:rFonts w:ascii="宋体" w:hAnsi="宋体" w:hint="eastAsia"/>
          <w:sz w:val="24"/>
        </w:rPr>
        <w:t>分钟内，对开标情况进行确认。</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投标人对开标过程和开标记录有疑义，以及认为采购人、采购代理机构相关工作人员有需要回避的情形的，应当场提出询问或者回避申请。投标人未参加开标的，视同认可开标结果。</w:t>
      </w:r>
    </w:p>
    <w:p w:rsidR="00B94E4F" w:rsidRDefault="008169D8" w:rsidP="00760A5A">
      <w:pPr>
        <w:wordWrap w:val="0"/>
        <w:spacing w:line="360" w:lineRule="auto"/>
        <w:ind w:firstLineChars="200" w:firstLine="482"/>
        <w:rPr>
          <w:rFonts w:ascii="宋体" w:hAnsi="宋体"/>
          <w:sz w:val="24"/>
          <w:szCs w:val="24"/>
        </w:rPr>
      </w:pPr>
      <w:r>
        <w:rPr>
          <w:rFonts w:ascii="宋体" w:hAnsi="宋体" w:hint="eastAsia"/>
          <w:b/>
          <w:sz w:val="24"/>
          <w:szCs w:val="24"/>
        </w:rPr>
        <w:t>注：</w:t>
      </w:r>
      <w:r>
        <w:rPr>
          <w:rFonts w:ascii="宋体" w:hAnsi="宋体" w:hint="eastAsia"/>
          <w:sz w:val="24"/>
          <w:szCs w:val="24"/>
        </w:rPr>
        <w:t>电子投标文件的加密和解密须为同一数字证书（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w:t>
      </w:r>
    </w:p>
    <w:p w:rsidR="00B94E4F" w:rsidRDefault="008169D8" w:rsidP="00760A5A">
      <w:pPr>
        <w:wordWrap w:val="0"/>
        <w:spacing w:line="360" w:lineRule="auto"/>
        <w:ind w:firstLineChars="200" w:firstLine="482"/>
        <w:outlineLvl w:val="1"/>
        <w:rPr>
          <w:rFonts w:ascii="宋体" w:hAnsi="宋体"/>
          <w:b/>
          <w:sz w:val="24"/>
          <w:szCs w:val="24"/>
        </w:rPr>
      </w:pPr>
      <w:bookmarkStart w:id="159" w:name="_Toc140237279"/>
      <w:bookmarkStart w:id="160" w:name="_Toc91323591"/>
      <w:bookmarkStart w:id="161" w:name="_Toc472459277"/>
      <w:bookmarkStart w:id="162" w:name="_Toc139965350"/>
      <w:bookmarkStart w:id="163" w:name="_Toc128372077"/>
      <w:bookmarkStart w:id="164" w:name="_Toc369249069"/>
      <w:bookmarkStart w:id="165" w:name="_Toc36566365"/>
      <w:bookmarkStart w:id="166" w:name="_Toc128372755"/>
      <w:r>
        <w:rPr>
          <w:rFonts w:ascii="宋体" w:hAnsi="宋体" w:hint="eastAsia"/>
          <w:b/>
          <w:sz w:val="24"/>
          <w:szCs w:val="24"/>
        </w:rPr>
        <w:t>2.5</w:t>
      </w:r>
      <w:r>
        <w:rPr>
          <w:rFonts w:ascii="宋体" w:hAnsi="宋体" w:hint="eastAsia"/>
          <w:b/>
          <w:sz w:val="24"/>
          <w:szCs w:val="24"/>
        </w:rPr>
        <w:t xml:space="preserve">　资格审查</w:t>
      </w:r>
      <w:bookmarkEnd w:id="159"/>
      <w:bookmarkEnd w:id="160"/>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开标结束后，采购人依法按招标文件要求对投标人的资格进行审查。不符合资格要求的投标人，视为无效投标。</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资格审查合格的投标人不足</w:t>
      </w:r>
      <w:r>
        <w:rPr>
          <w:rFonts w:ascii="宋体" w:hAnsi="宋体" w:hint="eastAsia"/>
          <w:sz w:val="24"/>
          <w:szCs w:val="24"/>
        </w:rPr>
        <w:t>3</w:t>
      </w:r>
      <w:r>
        <w:rPr>
          <w:rFonts w:ascii="宋体" w:hAnsi="宋体" w:hint="eastAsia"/>
          <w:sz w:val="24"/>
          <w:szCs w:val="24"/>
        </w:rPr>
        <w:t>家的，不得评标。</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资格审查时，采购人应当通过“信用中国”网站（</w:t>
      </w:r>
      <w:r>
        <w:rPr>
          <w:rFonts w:ascii="宋体" w:hAnsi="宋体" w:hint="eastAsia"/>
          <w:sz w:val="24"/>
          <w:szCs w:val="24"/>
        </w:rPr>
        <w:t>https://www.creditchina.gov.cn</w:t>
      </w:r>
      <w:r>
        <w:rPr>
          <w:rFonts w:ascii="宋体" w:hAnsi="宋体" w:hint="eastAsia"/>
          <w:sz w:val="24"/>
          <w:szCs w:val="24"/>
        </w:rPr>
        <w:t>）、“中国政府采购网”（</w:t>
      </w:r>
      <w:r>
        <w:rPr>
          <w:rFonts w:ascii="宋体" w:hAnsi="宋体" w:hint="eastAsia"/>
          <w:sz w:val="24"/>
          <w:szCs w:val="24"/>
        </w:rPr>
        <w:t>http://www.ccgp.gov.cn</w:t>
      </w:r>
      <w:r>
        <w:rPr>
          <w:rFonts w:ascii="宋体" w:hAnsi="宋体" w:hint="eastAsia"/>
          <w:sz w:val="24"/>
          <w:szCs w:val="24"/>
        </w:rPr>
        <w:t>）等渠道查询投标人信用记录，采购人应当对投标人信用记录进行甄别，对列入失信被执行人、重大税收违法案件当事人名单、政府采购严重违法失信行为记录名单及其他不符合《中华人民共和国政府采购法》第二十二条规定条件的投标人，视为无效投标。</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个及以上的自然人、法人或者其他组织组成一个联合体，以一个投标人的身份共同参加政府采购活动的，采购人应当对联合体</w:t>
      </w:r>
      <w:r>
        <w:rPr>
          <w:rFonts w:ascii="宋体" w:hAnsi="宋体" w:hint="eastAsia"/>
          <w:sz w:val="24"/>
          <w:szCs w:val="24"/>
        </w:rPr>
        <w:t>所有成员进行信用记录查询，联合体成员存在不良信用记录的，视同联合体存在不良信用记录。</w:t>
      </w:r>
    </w:p>
    <w:p w:rsidR="00B94E4F" w:rsidRDefault="008169D8" w:rsidP="00760A5A">
      <w:pPr>
        <w:wordWrap w:val="0"/>
        <w:spacing w:line="360" w:lineRule="auto"/>
        <w:ind w:firstLineChars="200" w:firstLine="482"/>
        <w:outlineLvl w:val="1"/>
        <w:rPr>
          <w:rFonts w:ascii="宋体" w:hAnsi="宋体"/>
          <w:b/>
          <w:sz w:val="24"/>
          <w:szCs w:val="24"/>
        </w:rPr>
      </w:pPr>
      <w:bookmarkStart w:id="167" w:name="_Toc472459288"/>
      <w:bookmarkStart w:id="168" w:name="_Toc91323610"/>
      <w:bookmarkStart w:id="169" w:name="_Toc369249086"/>
      <w:bookmarkStart w:id="170" w:name="_Toc140237280"/>
      <w:bookmarkStart w:id="171" w:name="_Toc472459290"/>
      <w:bookmarkStart w:id="172" w:name="_Toc91323612"/>
      <w:bookmarkStart w:id="173" w:name="_Toc369249088"/>
      <w:bookmarkStart w:id="174" w:name="_Toc91323592"/>
      <w:r>
        <w:rPr>
          <w:rFonts w:ascii="宋体" w:hAnsi="宋体"/>
          <w:b/>
          <w:sz w:val="24"/>
          <w:szCs w:val="24"/>
        </w:rPr>
        <w:t>2</w:t>
      </w:r>
      <w:r>
        <w:rPr>
          <w:rFonts w:ascii="宋体" w:hAnsi="宋体" w:hint="eastAsia"/>
          <w:b/>
          <w:sz w:val="24"/>
          <w:szCs w:val="24"/>
        </w:rPr>
        <w:t>.</w:t>
      </w:r>
      <w:r>
        <w:rPr>
          <w:rFonts w:ascii="宋体" w:hAnsi="宋体"/>
          <w:b/>
          <w:sz w:val="24"/>
          <w:szCs w:val="24"/>
        </w:rPr>
        <w:t>6</w:t>
      </w:r>
      <w:r>
        <w:rPr>
          <w:rFonts w:ascii="宋体" w:hAnsi="宋体" w:hint="eastAsia"/>
          <w:b/>
          <w:sz w:val="24"/>
          <w:szCs w:val="24"/>
        </w:rPr>
        <w:t xml:space="preserve">　</w:t>
      </w:r>
      <w:bookmarkEnd w:id="167"/>
      <w:bookmarkEnd w:id="168"/>
      <w:bookmarkEnd w:id="169"/>
      <w:r>
        <w:rPr>
          <w:rFonts w:ascii="宋体" w:hAnsi="宋体" w:hint="eastAsia"/>
          <w:b/>
          <w:sz w:val="24"/>
          <w:szCs w:val="24"/>
        </w:rPr>
        <w:t>评标委员会</w:t>
      </w:r>
      <w:bookmarkEnd w:id="170"/>
    </w:p>
    <w:p w:rsidR="00B94E4F" w:rsidRDefault="008169D8" w:rsidP="00760A5A">
      <w:pPr>
        <w:wordWrap w:val="0"/>
        <w:spacing w:line="360" w:lineRule="auto"/>
        <w:ind w:firstLineChars="200" w:firstLine="482"/>
        <w:outlineLvl w:val="2"/>
        <w:rPr>
          <w:rFonts w:ascii="宋体" w:hAnsi="宋体"/>
          <w:b/>
          <w:sz w:val="24"/>
          <w:szCs w:val="24"/>
        </w:rPr>
      </w:pPr>
      <w:bookmarkStart w:id="175" w:name="_Toc140237281"/>
      <w:r>
        <w:rPr>
          <w:rFonts w:ascii="宋体" w:hAnsi="宋体"/>
          <w:b/>
          <w:sz w:val="24"/>
          <w:szCs w:val="24"/>
        </w:rPr>
        <w:t>2</w:t>
      </w:r>
      <w:r>
        <w:rPr>
          <w:rFonts w:ascii="宋体" w:hAnsi="宋体" w:hint="eastAsia"/>
          <w:b/>
          <w:sz w:val="24"/>
          <w:szCs w:val="24"/>
        </w:rPr>
        <w:t>.</w:t>
      </w:r>
      <w:r>
        <w:rPr>
          <w:rFonts w:ascii="宋体" w:hAnsi="宋体"/>
          <w:b/>
          <w:sz w:val="24"/>
          <w:szCs w:val="24"/>
        </w:rPr>
        <w:t>6.1</w:t>
      </w:r>
      <w:r>
        <w:rPr>
          <w:rFonts w:ascii="宋体" w:hAnsi="宋体" w:hint="eastAsia"/>
          <w:b/>
          <w:sz w:val="24"/>
          <w:szCs w:val="24"/>
        </w:rPr>
        <w:t xml:space="preserve">　评标委员会的组成</w:t>
      </w:r>
      <w:bookmarkEnd w:id="175"/>
    </w:p>
    <w:p w:rsidR="00B94E4F" w:rsidRDefault="008169D8">
      <w:pPr>
        <w:wordWrap w:val="0"/>
        <w:spacing w:line="360" w:lineRule="auto"/>
        <w:ind w:firstLineChars="200" w:firstLine="480"/>
        <w:rPr>
          <w:rFonts w:ascii="宋体" w:hAnsi="宋体"/>
          <w:sz w:val="24"/>
        </w:rPr>
      </w:pPr>
      <w:r>
        <w:rPr>
          <w:rFonts w:ascii="宋体" w:hAnsi="宋体" w:hint="eastAsia"/>
          <w:sz w:val="24"/>
        </w:rPr>
        <w:t>采购人依法组建评标委员会。采购人在政府采购评审专家库中通过随机方式抽取评审专家。对技术复杂、专业性强的采购项目，通过随机方式难以确定合适评审专家的，经主管预算单位同意，采购人可以自行选定相应专业领域的</w:t>
      </w:r>
      <w:r>
        <w:rPr>
          <w:rFonts w:ascii="宋体" w:hAnsi="宋体" w:hint="eastAsia"/>
          <w:sz w:val="24"/>
        </w:rPr>
        <w:lastRenderedPageBreak/>
        <w:t>评审专家。</w:t>
      </w:r>
    </w:p>
    <w:p w:rsidR="00B94E4F" w:rsidRDefault="008169D8">
      <w:pPr>
        <w:wordWrap w:val="0"/>
        <w:spacing w:line="360" w:lineRule="auto"/>
        <w:ind w:firstLineChars="200" w:firstLine="480"/>
        <w:rPr>
          <w:rFonts w:ascii="宋体" w:hAnsi="宋体"/>
          <w:sz w:val="24"/>
        </w:rPr>
      </w:pPr>
      <w:r>
        <w:rPr>
          <w:rFonts w:ascii="宋体" w:hAnsi="宋体" w:hint="eastAsia"/>
          <w:sz w:val="24"/>
        </w:rPr>
        <w:t>评标委员会由采购人代表和评审专家组成，成员人数应当为</w:t>
      </w:r>
      <w:r>
        <w:rPr>
          <w:rFonts w:ascii="宋体" w:hAnsi="宋体" w:hint="eastAsia"/>
          <w:sz w:val="24"/>
        </w:rPr>
        <w:t>5</w:t>
      </w:r>
      <w:r>
        <w:rPr>
          <w:rFonts w:ascii="宋体" w:hAnsi="宋体" w:hint="eastAsia"/>
          <w:sz w:val="24"/>
        </w:rPr>
        <w:t>人以上单数，其中评审专家不得少于成员总数的三分之二。</w:t>
      </w:r>
    </w:p>
    <w:p w:rsidR="00B94E4F" w:rsidRDefault="008169D8">
      <w:pPr>
        <w:wordWrap w:val="0"/>
        <w:spacing w:line="360" w:lineRule="auto"/>
        <w:ind w:firstLineChars="200" w:firstLine="480"/>
        <w:rPr>
          <w:rFonts w:ascii="宋体" w:hAnsi="宋体"/>
          <w:sz w:val="24"/>
        </w:rPr>
      </w:pPr>
      <w:r>
        <w:rPr>
          <w:rFonts w:ascii="宋体" w:hAnsi="宋体" w:hint="eastAsia"/>
          <w:sz w:val="24"/>
        </w:rPr>
        <w:t>采购预算金额在</w:t>
      </w:r>
      <w:r>
        <w:rPr>
          <w:rFonts w:ascii="宋体" w:hAnsi="宋体" w:hint="eastAsia"/>
          <w:sz w:val="24"/>
        </w:rPr>
        <w:t>1000</w:t>
      </w:r>
      <w:r>
        <w:rPr>
          <w:rFonts w:ascii="宋体" w:hAnsi="宋体" w:hint="eastAsia"/>
          <w:sz w:val="24"/>
        </w:rPr>
        <w:t>万元以上的采购项目、技术复杂的采购</w:t>
      </w:r>
      <w:r>
        <w:rPr>
          <w:rFonts w:ascii="宋体" w:hAnsi="宋体" w:hint="eastAsia"/>
          <w:sz w:val="24"/>
        </w:rPr>
        <w:t>项目、社会影响较大的采购项目，评标委员会成员人数应当为</w:t>
      </w:r>
      <w:r>
        <w:rPr>
          <w:rFonts w:ascii="宋体" w:hAnsi="宋体" w:hint="eastAsia"/>
          <w:sz w:val="24"/>
        </w:rPr>
        <w:t>7</w:t>
      </w:r>
      <w:r>
        <w:rPr>
          <w:rFonts w:ascii="宋体" w:hAnsi="宋体" w:hint="eastAsia"/>
          <w:sz w:val="24"/>
        </w:rPr>
        <w:t>人以上单数。</w:t>
      </w:r>
    </w:p>
    <w:p w:rsidR="00B94E4F" w:rsidRDefault="008169D8">
      <w:pPr>
        <w:wordWrap w:val="0"/>
        <w:spacing w:line="360" w:lineRule="auto"/>
        <w:ind w:firstLineChars="200" w:firstLine="480"/>
        <w:rPr>
          <w:rFonts w:ascii="宋体" w:hAnsi="宋体"/>
          <w:sz w:val="24"/>
        </w:rPr>
      </w:pPr>
      <w:r>
        <w:rPr>
          <w:rFonts w:ascii="宋体" w:hAnsi="宋体" w:hint="eastAsia"/>
          <w:sz w:val="24"/>
        </w:rPr>
        <w:t>评标委员会负责评标活动，</w:t>
      </w:r>
      <w:r>
        <w:rPr>
          <w:rFonts w:ascii="宋体" w:hAnsi="宋体" w:hint="eastAsia"/>
          <w:sz w:val="24"/>
          <w:szCs w:val="24"/>
        </w:rPr>
        <w:t>评标委员会成员不得参加开标活动。</w:t>
      </w:r>
      <w:bookmarkEnd w:id="171"/>
      <w:bookmarkEnd w:id="172"/>
      <w:bookmarkEnd w:id="173"/>
    </w:p>
    <w:p w:rsidR="00B94E4F" w:rsidRDefault="008169D8" w:rsidP="00760A5A">
      <w:pPr>
        <w:wordWrap w:val="0"/>
        <w:spacing w:line="360" w:lineRule="auto"/>
        <w:ind w:firstLineChars="200" w:firstLine="482"/>
        <w:outlineLvl w:val="2"/>
        <w:rPr>
          <w:rFonts w:ascii="宋体" w:hAnsi="宋体"/>
          <w:b/>
          <w:sz w:val="24"/>
          <w:szCs w:val="24"/>
        </w:rPr>
      </w:pPr>
      <w:bookmarkStart w:id="176" w:name="_Toc140237282"/>
      <w:bookmarkStart w:id="177" w:name="_Toc91323614"/>
      <w:bookmarkStart w:id="178" w:name="_Toc472459292"/>
      <w:bookmarkStart w:id="179" w:name="_Toc369249089"/>
      <w:r>
        <w:rPr>
          <w:rFonts w:ascii="宋体" w:hAnsi="宋体"/>
          <w:b/>
          <w:sz w:val="24"/>
          <w:szCs w:val="24"/>
        </w:rPr>
        <w:t>2</w:t>
      </w:r>
      <w:r>
        <w:rPr>
          <w:rFonts w:ascii="宋体" w:hAnsi="宋体" w:hint="eastAsia"/>
          <w:b/>
          <w:sz w:val="24"/>
          <w:szCs w:val="24"/>
        </w:rPr>
        <w:t>.</w:t>
      </w:r>
      <w:r>
        <w:rPr>
          <w:rFonts w:ascii="宋体" w:hAnsi="宋体"/>
          <w:b/>
          <w:sz w:val="24"/>
          <w:szCs w:val="24"/>
        </w:rPr>
        <w:t>6.</w:t>
      </w:r>
      <w:r>
        <w:rPr>
          <w:rFonts w:ascii="宋体" w:hAnsi="宋体" w:hint="eastAsia"/>
          <w:b/>
          <w:sz w:val="24"/>
          <w:szCs w:val="24"/>
        </w:rPr>
        <w:t>2</w:t>
      </w:r>
      <w:r>
        <w:rPr>
          <w:rFonts w:ascii="宋体" w:hAnsi="宋体" w:hint="eastAsia"/>
          <w:b/>
          <w:sz w:val="24"/>
          <w:szCs w:val="24"/>
        </w:rPr>
        <w:t xml:space="preserve">　评标委员会的职责</w:t>
      </w:r>
      <w:bookmarkEnd w:id="176"/>
      <w:bookmarkEnd w:id="177"/>
      <w:bookmarkEnd w:id="178"/>
    </w:p>
    <w:p w:rsidR="00B94E4F" w:rsidRDefault="008169D8">
      <w:pPr>
        <w:wordWrap w:val="0"/>
        <w:spacing w:line="360" w:lineRule="auto"/>
        <w:ind w:firstLineChars="200" w:firstLine="480"/>
        <w:rPr>
          <w:rFonts w:ascii="宋体" w:hAnsi="宋体"/>
          <w:sz w:val="24"/>
          <w:szCs w:val="24"/>
        </w:rPr>
      </w:pPr>
      <w:bookmarkStart w:id="180" w:name="_Toc472459293"/>
      <w:r>
        <w:rPr>
          <w:rFonts w:ascii="宋体" w:hAnsi="宋体" w:hint="eastAsia"/>
          <w:sz w:val="24"/>
          <w:szCs w:val="24"/>
        </w:rPr>
        <w:t>（</w:t>
      </w:r>
      <w:r>
        <w:rPr>
          <w:rFonts w:ascii="宋体" w:hAnsi="宋体" w:hint="eastAsia"/>
          <w:sz w:val="24"/>
          <w:szCs w:val="24"/>
        </w:rPr>
        <w:t>1</w:t>
      </w:r>
      <w:r>
        <w:rPr>
          <w:rFonts w:ascii="宋体" w:hAnsi="宋体" w:hint="eastAsia"/>
          <w:sz w:val="24"/>
          <w:szCs w:val="24"/>
        </w:rPr>
        <w:t>）各评标成员独立审查、评价投标文件是否符合招标文件的商务、技术等实质性要求。</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）要求投标人对投标文件有关事项作出澄清或者说明。</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）对投标文件进行比较和评价。</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）根据全体评标成员签字的原始评标记录和评标结果编写评标报告。</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）确定中标候选人名单，根据采购人委托直接确定中标人。</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）向采购人、采购代理机构或者有关部门报告评标中发现的违法行为。</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）采购人代表核对评标结果。</w:t>
      </w:r>
    </w:p>
    <w:p w:rsidR="00B94E4F" w:rsidRDefault="008169D8">
      <w:pPr>
        <w:pStyle w:val="a6"/>
        <w:wordWrap w:val="0"/>
        <w:ind w:firstLineChars="200" w:firstLine="480"/>
        <w:rPr>
          <w:rFonts w:ascii="宋体" w:hAnsi="宋体"/>
        </w:rPr>
      </w:pPr>
      <w:r>
        <w:rPr>
          <w:rFonts w:ascii="宋体" w:hAnsi="宋体" w:hint="eastAsia"/>
        </w:rPr>
        <w:t>（</w:t>
      </w:r>
      <w:r>
        <w:rPr>
          <w:rFonts w:ascii="宋体" w:hAnsi="宋体" w:hint="eastAsia"/>
        </w:rPr>
        <w:t>8</w:t>
      </w:r>
      <w:r>
        <w:rPr>
          <w:rFonts w:ascii="宋体" w:hAnsi="宋体" w:hint="eastAsia"/>
        </w:rPr>
        <w:t>）法律法规规定的其他情形。</w:t>
      </w:r>
    </w:p>
    <w:p w:rsidR="00B94E4F" w:rsidRDefault="008169D8" w:rsidP="00760A5A">
      <w:pPr>
        <w:wordWrap w:val="0"/>
        <w:spacing w:line="360" w:lineRule="auto"/>
        <w:ind w:firstLineChars="200" w:firstLine="482"/>
        <w:outlineLvl w:val="2"/>
        <w:rPr>
          <w:rFonts w:ascii="宋体" w:hAnsi="宋体"/>
          <w:b/>
          <w:sz w:val="24"/>
          <w:szCs w:val="24"/>
        </w:rPr>
      </w:pPr>
      <w:bookmarkStart w:id="181" w:name="_Toc140237283"/>
      <w:bookmarkStart w:id="182" w:name="_Toc91323615"/>
      <w:r>
        <w:rPr>
          <w:rFonts w:ascii="宋体" w:hAnsi="宋体"/>
          <w:b/>
          <w:sz w:val="24"/>
          <w:szCs w:val="24"/>
        </w:rPr>
        <w:t>2</w:t>
      </w:r>
      <w:r>
        <w:rPr>
          <w:rFonts w:ascii="宋体" w:hAnsi="宋体" w:hint="eastAsia"/>
          <w:b/>
          <w:sz w:val="24"/>
          <w:szCs w:val="24"/>
        </w:rPr>
        <w:t>.</w:t>
      </w:r>
      <w:r>
        <w:rPr>
          <w:rFonts w:ascii="宋体" w:hAnsi="宋体"/>
          <w:b/>
          <w:sz w:val="24"/>
          <w:szCs w:val="24"/>
        </w:rPr>
        <w:t>6.3</w:t>
      </w:r>
      <w:r>
        <w:rPr>
          <w:rFonts w:ascii="宋体" w:hAnsi="宋体" w:hint="eastAsia"/>
          <w:b/>
          <w:sz w:val="24"/>
          <w:szCs w:val="24"/>
        </w:rPr>
        <w:t xml:space="preserve">　评标委员会的义务</w:t>
      </w:r>
      <w:bookmarkEnd w:id="180"/>
      <w:bookmarkEnd w:id="181"/>
      <w:bookmarkEnd w:id="182"/>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）严格遵守评标工作纪律，按照客观、公正、审慎的原则，根据招标文件规定的评标程序、评标方法和评审标准进行独立评审，对个人的评审意见承担法律责任。</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r>
        <w:rPr>
          <w:rFonts w:ascii="宋体" w:hAnsi="宋体"/>
          <w:sz w:val="24"/>
          <w:szCs w:val="24"/>
        </w:rPr>
        <w:t>配合</w:t>
      </w:r>
      <w:r>
        <w:rPr>
          <w:rFonts w:ascii="宋体" w:hAnsi="宋体" w:hint="eastAsia"/>
          <w:sz w:val="24"/>
          <w:szCs w:val="24"/>
        </w:rPr>
        <w:t>采购人、采购代理机构</w:t>
      </w:r>
      <w:r>
        <w:rPr>
          <w:rFonts w:ascii="宋体" w:hAnsi="宋体"/>
          <w:sz w:val="24"/>
          <w:szCs w:val="24"/>
        </w:rPr>
        <w:t>答复供应商</w:t>
      </w:r>
      <w:r>
        <w:rPr>
          <w:rFonts w:ascii="宋体" w:hAnsi="宋体" w:hint="eastAsia"/>
          <w:sz w:val="24"/>
          <w:szCs w:val="24"/>
        </w:rPr>
        <w:t>提出</w:t>
      </w:r>
      <w:r>
        <w:rPr>
          <w:rFonts w:ascii="宋体" w:hAnsi="宋体"/>
          <w:sz w:val="24"/>
          <w:szCs w:val="24"/>
        </w:rPr>
        <w:t>的询问、质疑和投诉等事项</w:t>
      </w: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）不得泄露评标情况以及评标过程中获悉的国家秘密、商业秘密。</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）发现招标文件存在歧义、重大缺陷导致评标工作无法进行，或者招标文件内容违反国家有关规定的，要停止评标工作并向采购人或者采购代理机构书面说明情况。</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）发现供应商具有行贿、提供虚假材料或者串通等违法行为的，应当及时向财政部门报告。</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）在评审过程中受到非法干预的，应当及时向财政、监察等部门举报。</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lastRenderedPageBreak/>
        <w:t>（</w:t>
      </w:r>
      <w:r>
        <w:rPr>
          <w:rFonts w:ascii="宋体" w:hAnsi="宋体"/>
          <w:sz w:val="24"/>
          <w:szCs w:val="24"/>
        </w:rPr>
        <w:t>7</w:t>
      </w:r>
      <w:r>
        <w:rPr>
          <w:rFonts w:ascii="宋体" w:hAnsi="宋体" w:hint="eastAsia"/>
          <w:sz w:val="24"/>
          <w:szCs w:val="24"/>
        </w:rPr>
        <w:t>）法律法规规定的其他情形。</w:t>
      </w:r>
    </w:p>
    <w:p w:rsidR="00B94E4F" w:rsidRDefault="008169D8" w:rsidP="00760A5A">
      <w:pPr>
        <w:wordWrap w:val="0"/>
        <w:spacing w:line="360" w:lineRule="auto"/>
        <w:ind w:firstLineChars="200" w:firstLine="482"/>
        <w:outlineLvl w:val="1"/>
        <w:rPr>
          <w:rFonts w:ascii="宋体" w:hAnsi="宋体"/>
          <w:b/>
          <w:sz w:val="24"/>
          <w:szCs w:val="24"/>
        </w:rPr>
      </w:pPr>
      <w:bookmarkStart w:id="183" w:name="_Toc140237284"/>
      <w:bookmarkEnd w:id="179"/>
      <w:r>
        <w:rPr>
          <w:rFonts w:ascii="宋体" w:hAnsi="宋体" w:hint="eastAsia"/>
          <w:b/>
          <w:sz w:val="24"/>
          <w:szCs w:val="24"/>
        </w:rPr>
        <w:t>2.</w:t>
      </w:r>
      <w:r>
        <w:rPr>
          <w:rFonts w:ascii="宋体" w:hAnsi="宋体"/>
          <w:b/>
          <w:sz w:val="24"/>
          <w:szCs w:val="24"/>
        </w:rPr>
        <w:t>7</w:t>
      </w:r>
      <w:r>
        <w:rPr>
          <w:rFonts w:ascii="宋体" w:hAnsi="宋体" w:hint="eastAsia"/>
          <w:b/>
          <w:sz w:val="24"/>
          <w:szCs w:val="24"/>
        </w:rPr>
        <w:t xml:space="preserve">　评标</w:t>
      </w:r>
      <w:bookmarkStart w:id="184" w:name="_Toc91323593"/>
      <w:bookmarkEnd w:id="174"/>
      <w:bookmarkEnd w:id="183"/>
    </w:p>
    <w:p w:rsidR="00B94E4F" w:rsidRDefault="008169D8" w:rsidP="00760A5A">
      <w:pPr>
        <w:wordWrap w:val="0"/>
        <w:spacing w:line="360" w:lineRule="auto"/>
        <w:ind w:firstLineChars="200" w:firstLine="482"/>
        <w:outlineLvl w:val="2"/>
        <w:rPr>
          <w:rFonts w:ascii="宋体" w:hAnsi="宋体"/>
          <w:b/>
          <w:sz w:val="24"/>
          <w:szCs w:val="24"/>
        </w:rPr>
      </w:pPr>
      <w:bookmarkStart w:id="185" w:name="_Toc140237285"/>
      <w:bookmarkStart w:id="186" w:name="_Toc91323594"/>
      <w:bookmarkEnd w:id="184"/>
      <w:r>
        <w:rPr>
          <w:rFonts w:ascii="宋体" w:hAnsi="宋体" w:hint="eastAsia"/>
          <w:b/>
          <w:sz w:val="24"/>
          <w:szCs w:val="24"/>
        </w:rPr>
        <w:t>2.</w:t>
      </w:r>
      <w:r>
        <w:rPr>
          <w:rFonts w:ascii="宋体" w:hAnsi="宋体"/>
          <w:b/>
          <w:sz w:val="24"/>
          <w:szCs w:val="24"/>
        </w:rPr>
        <w:t>7</w:t>
      </w:r>
      <w:r>
        <w:rPr>
          <w:rFonts w:ascii="宋体" w:hAnsi="宋体" w:hint="eastAsia"/>
          <w:b/>
          <w:sz w:val="24"/>
          <w:szCs w:val="24"/>
        </w:rPr>
        <w:t>.1</w:t>
      </w:r>
      <w:r>
        <w:rPr>
          <w:rFonts w:ascii="宋体" w:hAnsi="宋体" w:hint="eastAsia"/>
          <w:b/>
          <w:sz w:val="24"/>
          <w:szCs w:val="24"/>
        </w:rPr>
        <w:t xml:space="preserve">　评标工具</w:t>
      </w:r>
      <w:bookmarkEnd w:id="185"/>
    </w:p>
    <w:p w:rsidR="00B94E4F" w:rsidRDefault="008169D8">
      <w:pPr>
        <w:wordWrap w:val="0"/>
        <w:spacing w:line="360" w:lineRule="auto"/>
        <w:ind w:firstLineChars="200" w:firstLine="480"/>
        <w:rPr>
          <w:sz w:val="24"/>
        </w:rPr>
      </w:pPr>
      <w:r>
        <w:rPr>
          <w:rFonts w:hint="eastAsia"/>
          <w:sz w:val="24"/>
        </w:rPr>
        <w:t>本项目使用“兰州市网上开评标系统”评标。</w:t>
      </w:r>
    </w:p>
    <w:p w:rsidR="00B94E4F" w:rsidRDefault="008169D8" w:rsidP="00760A5A">
      <w:pPr>
        <w:wordWrap w:val="0"/>
        <w:spacing w:line="360" w:lineRule="auto"/>
        <w:ind w:firstLineChars="200" w:firstLine="482"/>
        <w:outlineLvl w:val="2"/>
        <w:rPr>
          <w:rFonts w:ascii="宋体" w:hAnsi="宋体"/>
          <w:b/>
          <w:sz w:val="24"/>
          <w:szCs w:val="24"/>
        </w:rPr>
      </w:pPr>
      <w:bookmarkStart w:id="187" w:name="_Toc140237286"/>
      <w:r>
        <w:rPr>
          <w:rFonts w:ascii="宋体" w:hAnsi="宋体"/>
          <w:b/>
          <w:sz w:val="24"/>
          <w:szCs w:val="24"/>
        </w:rPr>
        <w:t>2</w:t>
      </w:r>
      <w:r>
        <w:rPr>
          <w:rFonts w:ascii="宋体" w:hAnsi="宋体" w:hint="eastAsia"/>
          <w:b/>
          <w:sz w:val="24"/>
          <w:szCs w:val="24"/>
        </w:rPr>
        <w:t>.</w:t>
      </w:r>
      <w:r>
        <w:rPr>
          <w:rFonts w:ascii="宋体" w:hAnsi="宋体"/>
          <w:b/>
          <w:sz w:val="24"/>
          <w:szCs w:val="24"/>
        </w:rPr>
        <w:t>7.</w:t>
      </w:r>
      <w:r>
        <w:rPr>
          <w:rFonts w:ascii="宋体" w:hAnsi="宋体" w:hint="eastAsia"/>
          <w:b/>
          <w:sz w:val="24"/>
          <w:szCs w:val="24"/>
        </w:rPr>
        <w:t>2</w:t>
      </w:r>
      <w:r>
        <w:rPr>
          <w:rFonts w:ascii="宋体" w:hAnsi="宋体" w:hint="eastAsia"/>
          <w:b/>
          <w:sz w:val="24"/>
          <w:szCs w:val="24"/>
        </w:rPr>
        <w:t xml:space="preserve">　符合性审查</w:t>
      </w:r>
      <w:bookmarkEnd w:id="187"/>
    </w:p>
    <w:p w:rsidR="00B94E4F" w:rsidRDefault="008169D8">
      <w:pPr>
        <w:wordWrap w:val="0"/>
        <w:spacing w:line="360" w:lineRule="auto"/>
        <w:ind w:firstLineChars="200" w:firstLine="480"/>
        <w:rPr>
          <w:rFonts w:ascii="宋体" w:hAnsi="宋体"/>
          <w:sz w:val="24"/>
          <w:szCs w:val="24"/>
        </w:rPr>
      </w:pPr>
      <w:r>
        <w:rPr>
          <w:rFonts w:ascii="宋体" w:hAnsi="宋体" w:hint="eastAsia"/>
          <w:sz w:val="24"/>
        </w:rPr>
        <w:t>评标委员会</w:t>
      </w:r>
      <w:r>
        <w:rPr>
          <w:rFonts w:ascii="宋体" w:hAnsi="宋体" w:hint="eastAsia"/>
          <w:sz w:val="24"/>
          <w:szCs w:val="24"/>
        </w:rPr>
        <w:t>依据招标文件，对符合资格的投标人的投标文件进行符合性审查，以确定其是否满足招标文件的实质性要求，未通过符合性审查的投标人视为无效投标。</w:t>
      </w:r>
    </w:p>
    <w:p w:rsidR="00B94E4F" w:rsidRDefault="008169D8" w:rsidP="00760A5A">
      <w:pPr>
        <w:wordWrap w:val="0"/>
        <w:spacing w:line="360" w:lineRule="auto"/>
        <w:ind w:firstLineChars="200" w:firstLine="482"/>
        <w:outlineLvl w:val="2"/>
        <w:rPr>
          <w:rFonts w:ascii="宋体" w:hAnsi="宋体"/>
          <w:b/>
          <w:sz w:val="24"/>
          <w:szCs w:val="24"/>
        </w:rPr>
      </w:pPr>
      <w:bookmarkStart w:id="188" w:name="_Toc140237287"/>
      <w:r>
        <w:rPr>
          <w:rFonts w:ascii="宋体" w:hAnsi="宋体"/>
          <w:b/>
          <w:sz w:val="24"/>
          <w:szCs w:val="24"/>
        </w:rPr>
        <w:t>2</w:t>
      </w:r>
      <w:r>
        <w:rPr>
          <w:rFonts w:ascii="宋体" w:hAnsi="宋体" w:hint="eastAsia"/>
          <w:b/>
          <w:sz w:val="24"/>
          <w:szCs w:val="24"/>
        </w:rPr>
        <w:t>.</w:t>
      </w:r>
      <w:r>
        <w:rPr>
          <w:rFonts w:ascii="宋体" w:hAnsi="宋体"/>
          <w:b/>
          <w:sz w:val="24"/>
          <w:szCs w:val="24"/>
        </w:rPr>
        <w:t>7.</w:t>
      </w:r>
      <w:r>
        <w:rPr>
          <w:rFonts w:ascii="宋体" w:hAnsi="宋体" w:hint="eastAsia"/>
          <w:b/>
          <w:sz w:val="24"/>
          <w:szCs w:val="24"/>
        </w:rPr>
        <w:t>3</w:t>
      </w:r>
      <w:r>
        <w:rPr>
          <w:rFonts w:ascii="宋体" w:hAnsi="宋体" w:hint="eastAsia"/>
          <w:b/>
          <w:sz w:val="24"/>
          <w:szCs w:val="24"/>
        </w:rPr>
        <w:t xml:space="preserve">　澄清、说明或者补正</w:t>
      </w:r>
      <w:bookmarkEnd w:id="188"/>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对于投标文件中含义不明确、同类问题表述不一致或者有明显文字和计算错误等内容，</w:t>
      </w:r>
      <w:bookmarkStart w:id="189" w:name="_Hlk104986400"/>
      <w:r>
        <w:rPr>
          <w:rFonts w:ascii="宋体" w:hAnsi="宋体" w:hint="eastAsia"/>
          <w:sz w:val="24"/>
          <w:szCs w:val="24"/>
        </w:rPr>
        <w:t>评标委员会应当以书面形式要求投标人作出必要的澄清、说明或者补正。投标人的澄清、说明或者补正不得超出投标文件的范围或者改变投标文件的实质性内容。</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评标委员会</w:t>
      </w:r>
      <w:bookmarkStart w:id="190" w:name="_Hlk104293115"/>
      <w:r>
        <w:rPr>
          <w:rFonts w:ascii="宋体" w:hAnsi="宋体" w:hint="eastAsia"/>
          <w:sz w:val="24"/>
          <w:szCs w:val="24"/>
        </w:rPr>
        <w:t>通过“兰州市网上开评标系统”以书面形式要求投标人</w:t>
      </w:r>
      <w:bookmarkEnd w:id="190"/>
      <w:r>
        <w:rPr>
          <w:rFonts w:ascii="宋体" w:hAnsi="宋体" w:hint="eastAsia"/>
          <w:sz w:val="24"/>
          <w:szCs w:val="24"/>
        </w:rPr>
        <w:t>在</w:t>
      </w:r>
      <w:bookmarkStart w:id="191" w:name="_Hlk104986058"/>
      <w:r>
        <w:rPr>
          <w:rFonts w:ascii="宋体" w:hAnsi="宋体" w:hint="eastAsia"/>
          <w:sz w:val="24"/>
          <w:szCs w:val="24"/>
        </w:rPr>
        <w:t>规定时限内</w:t>
      </w:r>
      <w:bookmarkEnd w:id="191"/>
      <w:r>
        <w:rPr>
          <w:rFonts w:ascii="宋体" w:hAnsi="宋体" w:hint="eastAsia"/>
          <w:sz w:val="24"/>
          <w:szCs w:val="24"/>
        </w:rPr>
        <w:t>作出澄清、说明或者补正（包含但不限于确认修正后的投标文件报价、投标报价合理性说明）。</w:t>
      </w:r>
      <w:bookmarkEnd w:id="189"/>
      <w:r>
        <w:rPr>
          <w:rFonts w:ascii="宋体" w:hAnsi="宋体" w:hint="eastAsia"/>
          <w:sz w:val="24"/>
        </w:rPr>
        <w:t>投标人以数字证书（</w:t>
      </w:r>
      <w:r>
        <w:rPr>
          <w:rFonts w:ascii="宋体" w:hAnsi="宋体" w:hint="eastAsia"/>
          <w:sz w:val="24"/>
        </w:rPr>
        <w:t>CA</w:t>
      </w:r>
      <w:r>
        <w:rPr>
          <w:rFonts w:ascii="宋体" w:hAnsi="宋体" w:hint="eastAsia"/>
          <w:sz w:val="24"/>
        </w:rPr>
        <w:t>或移动</w:t>
      </w:r>
      <w:r>
        <w:rPr>
          <w:rFonts w:ascii="宋体" w:hAnsi="宋体" w:hint="eastAsia"/>
          <w:sz w:val="24"/>
        </w:rPr>
        <w:t>CA</w:t>
      </w:r>
      <w:r>
        <w:rPr>
          <w:rFonts w:ascii="宋体" w:hAnsi="宋体" w:hint="eastAsia"/>
          <w:sz w:val="24"/>
        </w:rPr>
        <w:t>）方式登录“兰州市公共资源服务系统”，</w:t>
      </w:r>
      <w:r>
        <w:rPr>
          <w:rFonts w:ascii="宋体" w:hAnsi="宋体" w:hint="eastAsia"/>
          <w:sz w:val="24"/>
          <w:szCs w:val="24"/>
        </w:rPr>
        <w:t>按照评标委员会发出的系统提示信息，在规定时限内</w:t>
      </w:r>
      <w:bookmarkStart w:id="192" w:name="_Hlk104987218"/>
      <w:r>
        <w:rPr>
          <w:rFonts w:ascii="宋体" w:hAnsi="宋体" w:hint="eastAsia"/>
          <w:sz w:val="24"/>
          <w:szCs w:val="24"/>
        </w:rPr>
        <w:t>通过系统</w:t>
      </w:r>
      <w:bookmarkStart w:id="193" w:name="_Hlk104293224"/>
      <w:r>
        <w:rPr>
          <w:rFonts w:ascii="宋体" w:hAnsi="宋体" w:hint="eastAsia"/>
          <w:sz w:val="24"/>
          <w:szCs w:val="24"/>
        </w:rPr>
        <w:t>以书面形式</w:t>
      </w:r>
      <w:bookmarkEnd w:id="192"/>
      <w:bookmarkEnd w:id="193"/>
      <w:r>
        <w:rPr>
          <w:rFonts w:ascii="宋体" w:hAnsi="宋体" w:hint="eastAsia"/>
          <w:sz w:val="24"/>
          <w:szCs w:val="24"/>
        </w:rPr>
        <w:t>澄清、说明或者补正（</w:t>
      </w:r>
      <w:bookmarkStart w:id="194" w:name="_Hlk105063541"/>
      <w:r>
        <w:rPr>
          <w:rFonts w:ascii="宋体" w:hAnsi="宋体" w:hint="eastAsia"/>
          <w:sz w:val="24"/>
          <w:szCs w:val="24"/>
        </w:rPr>
        <w:t>包含但不限于确认修正后的投标文件报价、投标报价合理性说明</w:t>
      </w:r>
      <w:bookmarkEnd w:id="194"/>
      <w:r>
        <w:rPr>
          <w:rFonts w:ascii="宋体" w:hAnsi="宋体" w:hint="eastAsia"/>
          <w:sz w:val="24"/>
          <w:szCs w:val="24"/>
        </w:rPr>
        <w:t>），并由</w:t>
      </w:r>
      <w:r>
        <w:rPr>
          <w:rFonts w:ascii="宋体" w:hAnsi="宋体" w:hint="eastAsia"/>
          <w:sz w:val="24"/>
        </w:rPr>
        <w:t>投标人签章</w:t>
      </w:r>
      <w:r>
        <w:rPr>
          <w:rFonts w:ascii="宋体" w:hAnsi="宋体" w:hint="eastAsia"/>
          <w:sz w:val="24"/>
          <w:szCs w:val="24"/>
        </w:rPr>
        <w:t>或者由法定代表人（或授权代表）签章。</w:t>
      </w:r>
    </w:p>
    <w:p w:rsidR="00B94E4F" w:rsidRDefault="008169D8">
      <w:pPr>
        <w:wordWrap w:val="0"/>
        <w:spacing w:line="360" w:lineRule="auto"/>
        <w:ind w:firstLineChars="200" w:firstLine="480"/>
        <w:rPr>
          <w:rFonts w:ascii="宋体" w:hAnsi="宋体"/>
          <w:sz w:val="24"/>
          <w:szCs w:val="24"/>
        </w:rPr>
      </w:pPr>
      <w:bookmarkStart w:id="195" w:name="_Hlk105057580"/>
      <w:r>
        <w:rPr>
          <w:rFonts w:ascii="宋体" w:hAnsi="宋体" w:hint="eastAsia"/>
          <w:sz w:val="24"/>
          <w:szCs w:val="24"/>
        </w:rPr>
        <w:t>前款描述的规定时限见《投标人须知前附表》。</w:t>
      </w:r>
      <w:bookmarkStart w:id="196" w:name="_Hlk105071426"/>
      <w:bookmarkEnd w:id="195"/>
      <w:r>
        <w:rPr>
          <w:rFonts w:ascii="宋体" w:hAnsi="宋体" w:hint="eastAsia"/>
          <w:sz w:val="24"/>
          <w:szCs w:val="24"/>
        </w:rPr>
        <w:t>投标人未在规定时限内澄清、说明或者补正的，视同放弃相关权利，由此引起的风险和责任由投标人承担。</w:t>
      </w:r>
      <w:bookmarkEnd w:id="196"/>
    </w:p>
    <w:p w:rsidR="00B94E4F" w:rsidRDefault="008169D8" w:rsidP="00760A5A">
      <w:pPr>
        <w:wordWrap w:val="0"/>
        <w:spacing w:line="360" w:lineRule="auto"/>
        <w:ind w:firstLineChars="200" w:firstLine="482"/>
        <w:outlineLvl w:val="3"/>
        <w:rPr>
          <w:rFonts w:ascii="宋体" w:hAnsi="宋体"/>
          <w:b/>
          <w:sz w:val="24"/>
        </w:rPr>
      </w:pPr>
      <w:bookmarkStart w:id="197" w:name="_Hlk97818918"/>
      <w:r>
        <w:rPr>
          <w:rFonts w:ascii="宋体" w:hAnsi="宋体"/>
          <w:b/>
          <w:sz w:val="24"/>
          <w:szCs w:val="24"/>
        </w:rPr>
        <w:t>2</w:t>
      </w:r>
      <w:r>
        <w:rPr>
          <w:rFonts w:ascii="宋体" w:hAnsi="宋体" w:hint="eastAsia"/>
          <w:b/>
          <w:sz w:val="24"/>
          <w:szCs w:val="24"/>
        </w:rPr>
        <w:t>.</w:t>
      </w:r>
      <w:r>
        <w:rPr>
          <w:rFonts w:ascii="宋体" w:hAnsi="宋体"/>
          <w:b/>
          <w:sz w:val="24"/>
          <w:szCs w:val="24"/>
        </w:rPr>
        <w:t>7.</w:t>
      </w:r>
      <w:r>
        <w:rPr>
          <w:rFonts w:ascii="宋体" w:hAnsi="宋体" w:hint="eastAsia"/>
          <w:b/>
          <w:sz w:val="24"/>
          <w:szCs w:val="24"/>
        </w:rPr>
        <w:t>3</w:t>
      </w:r>
      <w:r>
        <w:rPr>
          <w:rFonts w:ascii="宋体" w:hAnsi="宋体"/>
          <w:b/>
          <w:sz w:val="24"/>
          <w:szCs w:val="24"/>
        </w:rPr>
        <w:t>.1</w:t>
      </w:r>
      <w:r>
        <w:rPr>
          <w:rFonts w:ascii="宋体" w:hAnsi="宋体" w:hint="eastAsia"/>
          <w:b/>
          <w:sz w:val="24"/>
          <w:szCs w:val="24"/>
        </w:rPr>
        <w:t xml:space="preserve">　</w:t>
      </w:r>
      <w:r>
        <w:rPr>
          <w:rFonts w:ascii="宋体" w:hAnsi="宋体" w:hint="eastAsia"/>
          <w:b/>
          <w:sz w:val="24"/>
        </w:rPr>
        <w:t>投标文件</w:t>
      </w:r>
      <w:r>
        <w:rPr>
          <w:rFonts w:ascii="宋体" w:hAnsi="宋体" w:hint="eastAsia"/>
          <w:b/>
          <w:sz w:val="24"/>
        </w:rPr>
        <w:t>报价修正</w:t>
      </w:r>
    </w:p>
    <w:p w:rsidR="00B94E4F" w:rsidRDefault="008169D8">
      <w:pPr>
        <w:wordWrap w:val="0"/>
        <w:spacing w:line="360" w:lineRule="auto"/>
        <w:ind w:firstLineChars="200" w:firstLine="480"/>
        <w:rPr>
          <w:rFonts w:ascii="宋体" w:hAnsi="宋体"/>
          <w:sz w:val="24"/>
        </w:rPr>
      </w:pPr>
      <w:bookmarkStart w:id="198" w:name="_Hlk101441355"/>
      <w:r>
        <w:rPr>
          <w:rFonts w:ascii="宋体" w:hAnsi="宋体" w:hint="eastAsia"/>
          <w:sz w:val="24"/>
        </w:rPr>
        <w:t>投标文件报价</w:t>
      </w:r>
      <w:bookmarkEnd w:id="197"/>
      <w:bookmarkEnd w:id="198"/>
      <w:r>
        <w:rPr>
          <w:rFonts w:ascii="宋体" w:hAnsi="宋体" w:hint="eastAsia"/>
          <w:sz w:val="24"/>
        </w:rPr>
        <w:t>出现前后不一致的，评标委员会按照下列规定修正：</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）投标文件中开标一览表（报价表）内容与投标文件中相应内容不一致的，以开标一览表（报价表）为准。</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）大写金额和小写金额不一致的，以大写金额为准。</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）单价金额小数点或者百分比有明显错位的，以开标一览表的总价为准，</w:t>
      </w:r>
      <w:r>
        <w:rPr>
          <w:rFonts w:ascii="宋体" w:hAnsi="宋体" w:hint="eastAsia"/>
          <w:sz w:val="24"/>
        </w:rPr>
        <w:lastRenderedPageBreak/>
        <w:t>并修改单价。</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）总价金额与按单价汇总金额不一致的，以单价金额计算结果为准。</w:t>
      </w:r>
    </w:p>
    <w:p w:rsidR="00B94E4F" w:rsidRDefault="008169D8">
      <w:pPr>
        <w:wordWrap w:val="0"/>
        <w:spacing w:line="360" w:lineRule="auto"/>
        <w:ind w:firstLineChars="200" w:firstLine="480"/>
        <w:rPr>
          <w:rFonts w:ascii="宋体" w:hAnsi="宋体"/>
          <w:sz w:val="24"/>
        </w:rPr>
      </w:pPr>
      <w:r>
        <w:rPr>
          <w:rFonts w:ascii="宋体" w:hAnsi="宋体" w:hint="eastAsia"/>
          <w:sz w:val="24"/>
        </w:rPr>
        <w:t>同时出现两种以上不一致的，按照前款规定的顺序修正。修正不得超出投标文件的范围或者改变投标文件的实质性内容。</w:t>
      </w:r>
    </w:p>
    <w:p w:rsidR="00B94E4F" w:rsidRDefault="008169D8">
      <w:pPr>
        <w:wordWrap w:val="0"/>
        <w:spacing w:line="360" w:lineRule="auto"/>
        <w:ind w:firstLineChars="200" w:firstLine="480"/>
        <w:rPr>
          <w:rFonts w:ascii="宋体" w:hAnsi="宋体"/>
          <w:sz w:val="24"/>
        </w:rPr>
      </w:pPr>
      <w:r>
        <w:rPr>
          <w:rFonts w:ascii="宋体" w:hAnsi="宋体" w:hint="eastAsia"/>
          <w:sz w:val="24"/>
        </w:rPr>
        <w:t>评标委员会通过“兰州市网上开评标系</w:t>
      </w:r>
      <w:r>
        <w:rPr>
          <w:rFonts w:ascii="宋体" w:hAnsi="宋体" w:hint="eastAsia"/>
          <w:sz w:val="24"/>
        </w:rPr>
        <w:t>统”以书面形式要求投标人在规定时限内确认修正后的投标文件报价。投标人以数字证书（</w:t>
      </w:r>
      <w:r>
        <w:rPr>
          <w:rFonts w:ascii="宋体" w:hAnsi="宋体" w:hint="eastAsia"/>
          <w:sz w:val="24"/>
        </w:rPr>
        <w:t>CA</w:t>
      </w:r>
      <w:r>
        <w:rPr>
          <w:rFonts w:ascii="宋体" w:hAnsi="宋体" w:hint="eastAsia"/>
          <w:sz w:val="24"/>
        </w:rPr>
        <w:t>或移动</w:t>
      </w:r>
      <w:r>
        <w:rPr>
          <w:rFonts w:ascii="宋体" w:hAnsi="宋体" w:hint="eastAsia"/>
          <w:sz w:val="24"/>
        </w:rPr>
        <w:t>CA</w:t>
      </w:r>
      <w:r>
        <w:rPr>
          <w:rFonts w:ascii="宋体" w:hAnsi="宋体" w:hint="eastAsia"/>
          <w:sz w:val="24"/>
        </w:rPr>
        <w:t>）方式登录“兰州市公共资源服务系统”，按照评标委员会发出的系统提示信息，在规定时限内通过系统以书面形式</w:t>
      </w:r>
      <w:bookmarkStart w:id="199" w:name="_Hlk105061665"/>
      <w:r>
        <w:rPr>
          <w:rFonts w:ascii="宋体" w:hAnsi="宋体" w:hint="eastAsia"/>
          <w:sz w:val="24"/>
        </w:rPr>
        <w:t>确认修正后的投标文件报价</w:t>
      </w:r>
      <w:bookmarkEnd w:id="199"/>
      <w:r>
        <w:rPr>
          <w:rFonts w:ascii="宋体" w:hAnsi="宋体" w:hint="eastAsia"/>
          <w:sz w:val="24"/>
        </w:rPr>
        <w:t>，并由投标人签章或者由法定代表人（或授权代表）签章。</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前款描述的规定时限见《投标人须知前附表》。</w:t>
      </w:r>
      <w:r>
        <w:rPr>
          <w:rFonts w:ascii="宋体" w:hAnsi="宋体" w:hint="eastAsia"/>
          <w:sz w:val="24"/>
        </w:rPr>
        <w:t>投标人</w:t>
      </w:r>
      <w:bookmarkStart w:id="200" w:name="_Hlk105071603"/>
      <w:r>
        <w:rPr>
          <w:rFonts w:ascii="宋体" w:hAnsi="宋体" w:hint="eastAsia"/>
          <w:sz w:val="24"/>
        </w:rPr>
        <w:t>未在规定时限内确认修正后的投标文件报价的，视同放弃相关权利，由此引起的风险和责任由投标人承担。</w:t>
      </w:r>
      <w:bookmarkEnd w:id="200"/>
    </w:p>
    <w:p w:rsidR="00B94E4F" w:rsidRDefault="008169D8" w:rsidP="00760A5A">
      <w:pPr>
        <w:wordWrap w:val="0"/>
        <w:spacing w:line="360" w:lineRule="auto"/>
        <w:ind w:firstLineChars="200" w:firstLine="482"/>
        <w:outlineLvl w:val="3"/>
        <w:rPr>
          <w:rFonts w:ascii="宋体" w:hAnsi="宋体"/>
          <w:b/>
          <w:sz w:val="24"/>
          <w:szCs w:val="24"/>
        </w:rPr>
      </w:pPr>
      <w:r>
        <w:rPr>
          <w:rFonts w:ascii="宋体" w:hAnsi="宋体"/>
          <w:b/>
          <w:sz w:val="24"/>
          <w:szCs w:val="24"/>
        </w:rPr>
        <w:t>2</w:t>
      </w:r>
      <w:r>
        <w:rPr>
          <w:rFonts w:ascii="宋体" w:hAnsi="宋体" w:hint="eastAsia"/>
          <w:b/>
          <w:sz w:val="24"/>
          <w:szCs w:val="24"/>
        </w:rPr>
        <w:t>.</w:t>
      </w:r>
      <w:r>
        <w:rPr>
          <w:rFonts w:ascii="宋体" w:hAnsi="宋体"/>
          <w:b/>
          <w:sz w:val="24"/>
          <w:szCs w:val="24"/>
        </w:rPr>
        <w:t>7.</w:t>
      </w:r>
      <w:r>
        <w:rPr>
          <w:rFonts w:ascii="宋体" w:hAnsi="宋体" w:hint="eastAsia"/>
          <w:b/>
          <w:sz w:val="24"/>
          <w:szCs w:val="24"/>
        </w:rPr>
        <w:t>3</w:t>
      </w:r>
      <w:r>
        <w:rPr>
          <w:rFonts w:ascii="宋体" w:hAnsi="宋体"/>
          <w:b/>
          <w:sz w:val="24"/>
          <w:szCs w:val="24"/>
        </w:rPr>
        <w:t>.2</w:t>
      </w:r>
      <w:r>
        <w:rPr>
          <w:rFonts w:ascii="宋体" w:hAnsi="宋体" w:hint="eastAsia"/>
          <w:b/>
          <w:sz w:val="24"/>
          <w:szCs w:val="24"/>
        </w:rPr>
        <w:t xml:space="preserve">　</w:t>
      </w:r>
      <w:bookmarkStart w:id="201" w:name="_Hlk105062270"/>
      <w:r>
        <w:rPr>
          <w:rFonts w:ascii="宋体" w:hAnsi="宋体" w:hint="eastAsia"/>
          <w:b/>
          <w:sz w:val="24"/>
          <w:szCs w:val="24"/>
        </w:rPr>
        <w:t>投标报价合理性说明</w:t>
      </w:r>
      <w:bookmarkEnd w:id="201"/>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评标委员会认为投标人的报价明显低于其他通过符合性审查投标人</w:t>
      </w:r>
      <w:r>
        <w:rPr>
          <w:rFonts w:ascii="宋体" w:hAnsi="宋体" w:hint="eastAsia"/>
          <w:sz w:val="24"/>
          <w:szCs w:val="24"/>
        </w:rPr>
        <w:t>的报价，有可能影响产品质量或者不能诚信履约的，应当要求投标人在规定时限内进行投标报价合理性说明。投标人不能在规定时限内证明其报价合理性的，评标委员会将其作为无效投标处理。</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评标委员会通过“兰州市网上开评标系统”以书面形式要求投标人在规定时限内作出投标报价合理性说明。投标人以数字证书（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）方式登录“兰州市公共资源服务系统”，按照评标委员会发出的系统提示信息，</w:t>
      </w:r>
      <w:r>
        <w:rPr>
          <w:rFonts w:ascii="宋体" w:hAnsi="宋体" w:hint="eastAsia"/>
          <w:sz w:val="24"/>
        </w:rPr>
        <w:t>在规定时</w:t>
      </w:r>
      <w:r>
        <w:rPr>
          <w:rFonts w:ascii="宋体" w:hAnsi="宋体" w:hint="eastAsia"/>
          <w:sz w:val="24"/>
          <w:szCs w:val="24"/>
        </w:rPr>
        <w:t>限内</w:t>
      </w:r>
      <w:r>
        <w:rPr>
          <w:rFonts w:ascii="宋体" w:hAnsi="宋体" w:hint="eastAsia"/>
          <w:sz w:val="24"/>
        </w:rPr>
        <w:t>以书面形式作出投标报价合理性说明，</w:t>
      </w:r>
      <w:r>
        <w:rPr>
          <w:rFonts w:ascii="宋体" w:hAnsi="宋体" w:hint="eastAsia"/>
          <w:sz w:val="24"/>
          <w:szCs w:val="24"/>
        </w:rPr>
        <w:t>并由</w:t>
      </w:r>
      <w:r>
        <w:rPr>
          <w:rFonts w:ascii="宋体" w:hAnsi="宋体" w:hint="eastAsia"/>
          <w:sz w:val="24"/>
        </w:rPr>
        <w:t>投标人签章</w:t>
      </w:r>
      <w:r>
        <w:rPr>
          <w:rFonts w:ascii="宋体" w:hAnsi="宋体" w:hint="eastAsia"/>
          <w:sz w:val="24"/>
          <w:szCs w:val="24"/>
        </w:rPr>
        <w:t>或者由法定代表人（或授权代表）签章，必要时提交相关证明材料。</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前款描述的规定时限见《投标人须知前附表》。投标人未</w:t>
      </w:r>
      <w:bookmarkStart w:id="202" w:name="_Hlk105074567"/>
      <w:r>
        <w:rPr>
          <w:rFonts w:ascii="宋体" w:hAnsi="宋体" w:hint="eastAsia"/>
          <w:sz w:val="24"/>
          <w:szCs w:val="24"/>
        </w:rPr>
        <w:t>在规定时限内</w:t>
      </w:r>
      <w:bookmarkEnd w:id="202"/>
      <w:r>
        <w:rPr>
          <w:rFonts w:ascii="宋体" w:hAnsi="宋体" w:hint="eastAsia"/>
          <w:sz w:val="24"/>
          <w:szCs w:val="24"/>
        </w:rPr>
        <w:t>证明其报价合理性的，视同放弃相关权利，由此引起的风险和责任由投标人承担。</w:t>
      </w:r>
    </w:p>
    <w:p w:rsidR="00B94E4F" w:rsidRDefault="008169D8" w:rsidP="00760A5A">
      <w:pPr>
        <w:wordWrap w:val="0"/>
        <w:spacing w:line="360" w:lineRule="auto"/>
        <w:ind w:firstLineChars="200" w:firstLine="482"/>
        <w:outlineLvl w:val="2"/>
        <w:rPr>
          <w:rFonts w:ascii="宋体" w:hAnsi="宋体"/>
          <w:b/>
          <w:sz w:val="24"/>
          <w:szCs w:val="24"/>
        </w:rPr>
      </w:pPr>
      <w:bookmarkStart w:id="203" w:name="_Toc140237288"/>
      <w:bookmarkStart w:id="204" w:name="_Toc91323622"/>
      <w:bookmarkStart w:id="205" w:name="_Toc91323595"/>
      <w:bookmarkEnd w:id="186"/>
      <w:r>
        <w:rPr>
          <w:rFonts w:ascii="宋体" w:hAnsi="宋体" w:hint="eastAsia"/>
          <w:b/>
          <w:sz w:val="24"/>
          <w:szCs w:val="24"/>
        </w:rPr>
        <w:t>2</w:t>
      </w:r>
      <w:r>
        <w:rPr>
          <w:rFonts w:ascii="宋体" w:hAnsi="宋体"/>
          <w:b/>
          <w:sz w:val="24"/>
          <w:szCs w:val="24"/>
        </w:rPr>
        <w:t>.7.4</w:t>
      </w:r>
      <w:r>
        <w:rPr>
          <w:rFonts w:ascii="宋体" w:hAnsi="宋体" w:hint="eastAsia"/>
          <w:b/>
          <w:sz w:val="24"/>
          <w:szCs w:val="24"/>
        </w:rPr>
        <w:t xml:space="preserve">　</w:t>
      </w:r>
      <w:bookmarkStart w:id="206" w:name="_Hlk105062282"/>
      <w:r>
        <w:rPr>
          <w:rFonts w:ascii="宋体" w:hAnsi="宋体" w:hint="eastAsia"/>
          <w:b/>
          <w:sz w:val="24"/>
          <w:szCs w:val="24"/>
        </w:rPr>
        <w:t>演示</w:t>
      </w:r>
      <w:bookmarkEnd w:id="203"/>
      <w:bookmarkEnd w:id="206"/>
    </w:p>
    <w:p w:rsidR="00B94E4F" w:rsidRDefault="008169D8">
      <w:pPr>
        <w:wordWrap w:val="0"/>
        <w:spacing w:line="360" w:lineRule="auto"/>
        <w:ind w:firstLineChars="200" w:firstLine="480"/>
        <w:rPr>
          <w:rFonts w:ascii="宋体" w:hAnsi="宋体"/>
          <w:sz w:val="24"/>
          <w:szCs w:val="24"/>
        </w:rPr>
      </w:pPr>
      <w:bookmarkStart w:id="207" w:name="_Hlk105069162"/>
      <w:r>
        <w:rPr>
          <w:rFonts w:ascii="宋体" w:hAnsi="宋体" w:hint="eastAsia"/>
          <w:sz w:val="24"/>
          <w:szCs w:val="24"/>
        </w:rPr>
        <w:t>本项目是否演示见《投标人须知前附表》。</w:t>
      </w:r>
    </w:p>
    <w:bookmarkEnd w:id="207"/>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投标人根据招标文件要求，准备演示所需的相关资料</w:t>
      </w:r>
      <w:bookmarkStart w:id="208" w:name="_Hlk104992490"/>
      <w:r>
        <w:rPr>
          <w:rFonts w:ascii="宋体" w:hAnsi="宋体" w:hint="eastAsia"/>
          <w:sz w:val="24"/>
          <w:szCs w:val="24"/>
        </w:rPr>
        <w:t>，并按照评标委员会的要求进行演示。</w:t>
      </w:r>
    </w:p>
    <w:p w:rsidR="00B94E4F" w:rsidRDefault="008169D8">
      <w:pPr>
        <w:wordWrap w:val="0"/>
        <w:spacing w:line="360" w:lineRule="auto"/>
        <w:ind w:firstLineChars="200" w:firstLine="480"/>
        <w:rPr>
          <w:rFonts w:ascii="宋体" w:hAnsi="宋体"/>
          <w:sz w:val="24"/>
          <w:szCs w:val="24"/>
        </w:rPr>
      </w:pPr>
      <w:bookmarkStart w:id="209" w:name="_Hlk105072654"/>
      <w:r>
        <w:rPr>
          <w:rFonts w:ascii="宋体" w:hAnsi="宋体" w:hint="eastAsia"/>
          <w:sz w:val="24"/>
          <w:szCs w:val="24"/>
        </w:rPr>
        <w:t>评标委员会通过“兰州市网上开评标系统”</w:t>
      </w:r>
      <w:bookmarkStart w:id="210" w:name="_Hlk104297554"/>
      <w:r>
        <w:rPr>
          <w:rFonts w:ascii="宋体" w:hAnsi="宋体" w:hint="eastAsia"/>
          <w:sz w:val="24"/>
          <w:szCs w:val="24"/>
        </w:rPr>
        <w:t>以书面形式要求投标人在规定</w:t>
      </w:r>
      <w:r>
        <w:rPr>
          <w:rFonts w:ascii="宋体" w:hAnsi="宋体" w:hint="eastAsia"/>
          <w:sz w:val="24"/>
          <w:szCs w:val="24"/>
        </w:rPr>
        <w:lastRenderedPageBreak/>
        <w:t>时限内进行演示</w:t>
      </w:r>
      <w:bookmarkEnd w:id="210"/>
      <w:r>
        <w:rPr>
          <w:rFonts w:ascii="宋体" w:hAnsi="宋体" w:hint="eastAsia"/>
          <w:sz w:val="24"/>
          <w:szCs w:val="24"/>
        </w:rPr>
        <w:t>。</w:t>
      </w:r>
      <w:r>
        <w:rPr>
          <w:rFonts w:ascii="宋体" w:hAnsi="宋体" w:hint="eastAsia"/>
          <w:sz w:val="24"/>
        </w:rPr>
        <w:t>投标人以数字证书（</w:t>
      </w:r>
      <w:r>
        <w:rPr>
          <w:rFonts w:ascii="宋体" w:hAnsi="宋体" w:hint="eastAsia"/>
          <w:sz w:val="24"/>
        </w:rPr>
        <w:t>CA</w:t>
      </w:r>
      <w:r>
        <w:rPr>
          <w:rFonts w:ascii="宋体" w:hAnsi="宋体" w:hint="eastAsia"/>
          <w:sz w:val="24"/>
        </w:rPr>
        <w:t>或移动</w:t>
      </w:r>
      <w:r>
        <w:rPr>
          <w:rFonts w:ascii="宋体" w:hAnsi="宋体" w:hint="eastAsia"/>
          <w:sz w:val="24"/>
        </w:rPr>
        <w:t>CA</w:t>
      </w:r>
      <w:r>
        <w:rPr>
          <w:rFonts w:ascii="宋体" w:hAnsi="宋体" w:hint="eastAsia"/>
          <w:sz w:val="24"/>
        </w:rPr>
        <w:t>）方式登录“兰州市公共资源服务系统”，</w:t>
      </w:r>
      <w:r>
        <w:rPr>
          <w:rFonts w:ascii="宋体" w:hAnsi="宋体" w:hint="eastAsia"/>
          <w:sz w:val="24"/>
          <w:szCs w:val="24"/>
        </w:rPr>
        <w:t>按照评标委员会发出的系统提示信息，在规定时限内通过系统进行演示。</w:t>
      </w:r>
      <w:bookmarkEnd w:id="209"/>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w:t>
      </w:r>
      <w:r>
        <w:rPr>
          <w:rFonts w:ascii="宋体" w:hAnsi="宋体" w:hint="eastAsia"/>
          <w:sz w:val="24"/>
          <w:szCs w:val="24"/>
        </w:rPr>
        <w:t>《投标人须知前附表》。投标人未在规定时限内演示的，视同放弃相关权利，由此引起的风险和责任由投标人承担。</w:t>
      </w:r>
    </w:p>
    <w:p w:rsidR="00B94E4F" w:rsidRDefault="008169D8" w:rsidP="00760A5A">
      <w:pPr>
        <w:wordWrap w:val="0"/>
        <w:spacing w:line="360" w:lineRule="auto"/>
        <w:ind w:firstLineChars="200" w:firstLine="482"/>
        <w:outlineLvl w:val="2"/>
        <w:rPr>
          <w:rFonts w:ascii="宋体" w:hAnsi="宋体"/>
          <w:b/>
          <w:sz w:val="24"/>
          <w:szCs w:val="24"/>
        </w:rPr>
      </w:pPr>
      <w:bookmarkStart w:id="211" w:name="_Toc140237289"/>
      <w:bookmarkEnd w:id="208"/>
      <w:r>
        <w:rPr>
          <w:rFonts w:ascii="宋体" w:hAnsi="宋体" w:hint="eastAsia"/>
          <w:b/>
          <w:sz w:val="24"/>
          <w:szCs w:val="24"/>
        </w:rPr>
        <w:t>2.</w:t>
      </w:r>
      <w:r>
        <w:rPr>
          <w:rFonts w:ascii="宋体" w:hAnsi="宋体"/>
          <w:b/>
          <w:sz w:val="24"/>
          <w:szCs w:val="24"/>
        </w:rPr>
        <w:t>7</w:t>
      </w:r>
      <w:r>
        <w:rPr>
          <w:rFonts w:ascii="宋体" w:hAnsi="宋体" w:hint="eastAsia"/>
          <w:b/>
          <w:sz w:val="24"/>
          <w:szCs w:val="24"/>
        </w:rPr>
        <w:t>.</w:t>
      </w:r>
      <w:r>
        <w:rPr>
          <w:rFonts w:ascii="宋体" w:hAnsi="宋体"/>
          <w:b/>
          <w:sz w:val="24"/>
          <w:szCs w:val="24"/>
        </w:rPr>
        <w:t>5</w:t>
      </w:r>
      <w:r>
        <w:rPr>
          <w:rFonts w:ascii="宋体" w:hAnsi="宋体" w:hint="eastAsia"/>
          <w:b/>
          <w:sz w:val="24"/>
          <w:szCs w:val="24"/>
        </w:rPr>
        <w:t xml:space="preserve">　评标方法</w:t>
      </w:r>
      <w:bookmarkEnd w:id="211"/>
    </w:p>
    <w:p w:rsidR="00B94E4F" w:rsidRDefault="008169D8" w:rsidP="00760A5A">
      <w:pPr>
        <w:wordWrap w:val="0"/>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7</w:t>
      </w:r>
      <w:r>
        <w:rPr>
          <w:rFonts w:ascii="宋体" w:hAnsi="宋体" w:hint="eastAsia"/>
          <w:b/>
          <w:sz w:val="24"/>
          <w:szCs w:val="24"/>
        </w:rPr>
        <w:t>.</w:t>
      </w:r>
      <w:r>
        <w:rPr>
          <w:rFonts w:ascii="宋体" w:hAnsi="宋体"/>
          <w:b/>
          <w:sz w:val="24"/>
          <w:szCs w:val="24"/>
        </w:rPr>
        <w:t>5</w:t>
      </w:r>
      <w:r>
        <w:rPr>
          <w:rFonts w:ascii="宋体" w:hAnsi="宋体" w:hint="eastAsia"/>
          <w:b/>
          <w:sz w:val="24"/>
          <w:szCs w:val="24"/>
        </w:rPr>
        <w:t>.1</w:t>
      </w:r>
      <w:r>
        <w:rPr>
          <w:rFonts w:ascii="宋体" w:hAnsi="宋体" w:hint="eastAsia"/>
          <w:b/>
          <w:sz w:val="24"/>
          <w:szCs w:val="24"/>
        </w:rPr>
        <w:t xml:space="preserve">　最低评标价法</w:t>
      </w:r>
      <w:bookmarkEnd w:id="204"/>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最低评标价法，是指投标文件满足招标文件全部实质性要求，且投标报价最低的投标人为中标候选人的评标方法。其中，符合《政府采购促进中小企业发展管理办法》等规定，应享受价格扣除优惠政策的投标人，</w:t>
      </w:r>
      <w:r>
        <w:rPr>
          <w:rFonts w:hint="eastAsia"/>
          <w:sz w:val="24"/>
          <w:szCs w:val="24"/>
        </w:rPr>
        <w:t>以扣除后的价格参加评审。</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采用最低评标价法的采购项目，提供相同品牌产品的不同投标人参加同一合同项下投标的，以其中通过资格审查、符合性审查且报价最低的参加评标；报价相同的，</w:t>
      </w:r>
      <w:r>
        <w:rPr>
          <w:rFonts w:ascii="宋体" w:hAnsi="宋体" w:hint="eastAsia"/>
          <w:sz w:val="24"/>
          <w:szCs w:val="24"/>
        </w:rPr>
        <w:t>评标委员会采取随机抽取方式确定，其他投标无效。</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采用最低评标价法的，评标结果按投标报价由低到高顺序排列。投标报价相同的并列。投标文件满足招标文件全部实质性要求且投标报价最低的投标人为排名第一的中标候选人。</w:t>
      </w:r>
    </w:p>
    <w:p w:rsidR="00B94E4F" w:rsidRDefault="008169D8" w:rsidP="00760A5A">
      <w:pPr>
        <w:wordWrap w:val="0"/>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7</w:t>
      </w:r>
      <w:r>
        <w:rPr>
          <w:rFonts w:ascii="宋体" w:hAnsi="宋体" w:hint="eastAsia"/>
          <w:b/>
          <w:sz w:val="24"/>
          <w:szCs w:val="24"/>
        </w:rPr>
        <w:t>.</w:t>
      </w:r>
      <w:r>
        <w:rPr>
          <w:rFonts w:ascii="宋体" w:hAnsi="宋体"/>
          <w:b/>
          <w:sz w:val="24"/>
          <w:szCs w:val="24"/>
        </w:rPr>
        <w:t>5</w:t>
      </w:r>
      <w:r>
        <w:rPr>
          <w:rFonts w:ascii="宋体" w:hAnsi="宋体" w:hint="eastAsia"/>
          <w:b/>
          <w:sz w:val="24"/>
          <w:szCs w:val="24"/>
        </w:rPr>
        <w:t>.</w:t>
      </w:r>
      <w:r>
        <w:rPr>
          <w:rFonts w:ascii="宋体" w:hAnsi="宋体"/>
          <w:b/>
          <w:sz w:val="24"/>
          <w:szCs w:val="24"/>
        </w:rPr>
        <w:t>2</w:t>
      </w:r>
      <w:r>
        <w:rPr>
          <w:rFonts w:ascii="宋体" w:hAnsi="宋体" w:hint="eastAsia"/>
          <w:b/>
          <w:sz w:val="24"/>
          <w:szCs w:val="24"/>
        </w:rPr>
        <w:t xml:space="preserve">　综合评分法</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综合评分法，是指投标文件满足招标文件全部实质性要求，且按照评审因素的量化指标评审得分最高的投标人为中标候选人的评标方法。其中，符合《政府采购促进中小企业发展管理办法》等规定，应享受价格扣除优惠政策的投标人，</w:t>
      </w:r>
      <w:r>
        <w:rPr>
          <w:rFonts w:hint="eastAsia"/>
          <w:sz w:val="24"/>
          <w:szCs w:val="24"/>
        </w:rPr>
        <w:t>以扣除后的价格参加评审。</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评标委员会采取随机抽取方式确定，其他同品牌投标人不作为中标候选人。</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w:t>
      </w:r>
      <w:r>
        <w:rPr>
          <w:rFonts w:ascii="宋体" w:hAnsi="宋体" w:hint="eastAsia"/>
          <w:sz w:val="24"/>
          <w:szCs w:val="24"/>
        </w:rPr>
        <w:lastRenderedPageBreak/>
        <w:t>人为排名第一的中标候选人。</w:t>
      </w:r>
    </w:p>
    <w:p w:rsidR="00B94E4F" w:rsidRDefault="008169D8" w:rsidP="00760A5A">
      <w:pPr>
        <w:wordWrap w:val="0"/>
        <w:spacing w:line="360" w:lineRule="auto"/>
        <w:ind w:firstLineChars="200" w:firstLine="482"/>
        <w:outlineLvl w:val="1"/>
        <w:rPr>
          <w:rFonts w:ascii="宋体" w:hAnsi="宋体"/>
          <w:b/>
          <w:sz w:val="24"/>
          <w:szCs w:val="24"/>
        </w:rPr>
      </w:pPr>
      <w:bookmarkStart w:id="212" w:name="_Toc472459299"/>
      <w:bookmarkStart w:id="213" w:name="_Toc272306897"/>
      <w:bookmarkStart w:id="214" w:name="_Toc91323625"/>
      <w:bookmarkStart w:id="215" w:name="_Toc140237290"/>
      <w:bookmarkStart w:id="216" w:name="_Toc369249094"/>
      <w:bookmarkStart w:id="217" w:name="_Toc91323596"/>
      <w:bookmarkEnd w:id="205"/>
      <w:r>
        <w:rPr>
          <w:rFonts w:ascii="宋体" w:hAnsi="宋体"/>
          <w:b/>
          <w:sz w:val="24"/>
          <w:szCs w:val="24"/>
        </w:rPr>
        <w:t>2</w:t>
      </w:r>
      <w:r>
        <w:rPr>
          <w:rFonts w:ascii="宋体" w:hAnsi="宋体" w:hint="eastAsia"/>
          <w:b/>
          <w:sz w:val="24"/>
          <w:szCs w:val="24"/>
        </w:rPr>
        <w:t>.</w:t>
      </w:r>
      <w:r>
        <w:rPr>
          <w:rFonts w:ascii="宋体" w:hAnsi="宋体"/>
          <w:b/>
          <w:sz w:val="24"/>
          <w:szCs w:val="24"/>
        </w:rPr>
        <w:t>8</w:t>
      </w:r>
      <w:r>
        <w:rPr>
          <w:rFonts w:ascii="宋体" w:hAnsi="宋体" w:hint="eastAsia"/>
          <w:b/>
          <w:sz w:val="24"/>
          <w:szCs w:val="24"/>
        </w:rPr>
        <w:t xml:space="preserve">　</w:t>
      </w:r>
      <w:bookmarkEnd w:id="212"/>
      <w:bookmarkEnd w:id="213"/>
      <w:bookmarkEnd w:id="214"/>
      <w:r>
        <w:rPr>
          <w:rFonts w:ascii="宋体" w:hAnsi="宋体" w:hint="eastAsia"/>
          <w:b/>
          <w:sz w:val="24"/>
          <w:szCs w:val="24"/>
        </w:rPr>
        <w:t>评标结果</w:t>
      </w:r>
      <w:bookmarkEnd w:id="215"/>
    </w:p>
    <w:p w:rsidR="00B94E4F" w:rsidRDefault="008169D8" w:rsidP="00760A5A">
      <w:pPr>
        <w:wordWrap w:val="0"/>
        <w:spacing w:line="360" w:lineRule="auto"/>
        <w:ind w:firstLineChars="200" w:firstLine="482"/>
        <w:outlineLvl w:val="2"/>
        <w:rPr>
          <w:rFonts w:ascii="宋体" w:hAnsi="宋体"/>
          <w:b/>
          <w:sz w:val="24"/>
          <w:szCs w:val="24"/>
        </w:rPr>
      </w:pPr>
      <w:bookmarkStart w:id="218" w:name="_Toc140237291"/>
      <w:bookmarkEnd w:id="216"/>
      <w:r>
        <w:rPr>
          <w:rFonts w:ascii="宋体" w:hAnsi="宋体"/>
          <w:b/>
          <w:sz w:val="24"/>
          <w:szCs w:val="24"/>
        </w:rPr>
        <w:t>2</w:t>
      </w:r>
      <w:r>
        <w:rPr>
          <w:rFonts w:ascii="宋体" w:hAnsi="宋体" w:hint="eastAsia"/>
          <w:b/>
          <w:sz w:val="24"/>
          <w:szCs w:val="24"/>
        </w:rPr>
        <w:t>.</w:t>
      </w:r>
      <w:r>
        <w:rPr>
          <w:rFonts w:ascii="宋体" w:hAnsi="宋体"/>
          <w:b/>
          <w:sz w:val="24"/>
          <w:szCs w:val="24"/>
        </w:rPr>
        <w:t>8.1</w:t>
      </w:r>
      <w:r>
        <w:rPr>
          <w:rFonts w:ascii="宋体" w:hAnsi="宋体" w:hint="eastAsia"/>
          <w:b/>
          <w:sz w:val="24"/>
          <w:szCs w:val="24"/>
        </w:rPr>
        <w:t xml:space="preserve">　中标</w:t>
      </w:r>
      <w:bookmarkEnd w:id="218"/>
    </w:p>
    <w:p w:rsidR="00B94E4F" w:rsidRDefault="008169D8">
      <w:pPr>
        <w:wordWrap w:val="0"/>
        <w:spacing w:line="360" w:lineRule="auto"/>
        <w:ind w:firstLineChars="200" w:firstLine="480"/>
        <w:rPr>
          <w:rFonts w:ascii="宋体" w:hAnsi="宋体"/>
          <w:sz w:val="24"/>
        </w:rPr>
      </w:pPr>
      <w:r>
        <w:rPr>
          <w:rFonts w:ascii="宋体" w:hAnsi="宋体" w:hint="eastAsia"/>
          <w:sz w:val="24"/>
        </w:rPr>
        <w:t>本项目确定中标人方式见《投标人须知前附表》。</w:t>
      </w:r>
    </w:p>
    <w:p w:rsidR="00B94E4F" w:rsidRDefault="008169D8">
      <w:pPr>
        <w:wordWrap w:val="0"/>
        <w:spacing w:line="360" w:lineRule="auto"/>
        <w:ind w:firstLineChars="200" w:firstLine="480"/>
        <w:rPr>
          <w:rFonts w:ascii="宋体" w:hAnsi="宋体"/>
          <w:sz w:val="24"/>
        </w:rPr>
      </w:pPr>
      <w:r>
        <w:rPr>
          <w:rFonts w:ascii="宋体" w:hAnsi="宋体" w:hint="eastAsia"/>
          <w:sz w:val="24"/>
        </w:rPr>
        <w:t>评标委员会确定中标候选人名单，或者经采购人委托直接确定中标人。</w:t>
      </w:r>
    </w:p>
    <w:p w:rsidR="00B94E4F" w:rsidRDefault="008169D8">
      <w:pPr>
        <w:wordWrap w:val="0"/>
        <w:spacing w:line="360" w:lineRule="auto"/>
        <w:ind w:firstLineChars="200" w:firstLine="480"/>
        <w:rPr>
          <w:rFonts w:ascii="宋体" w:hAnsi="宋体"/>
          <w:sz w:val="24"/>
        </w:rPr>
      </w:pPr>
      <w:r>
        <w:rPr>
          <w:rFonts w:ascii="宋体" w:hAnsi="宋体" w:hint="eastAsia"/>
          <w:sz w:val="24"/>
        </w:rPr>
        <w:t>中标人确定之日起</w:t>
      </w:r>
      <w:r>
        <w:rPr>
          <w:rFonts w:ascii="宋体" w:hAnsi="宋体" w:hint="eastAsia"/>
          <w:sz w:val="24"/>
        </w:rPr>
        <w:t>2</w:t>
      </w:r>
      <w:r>
        <w:rPr>
          <w:rFonts w:ascii="宋体" w:hAnsi="宋体" w:hint="eastAsia"/>
          <w:sz w:val="24"/>
        </w:rPr>
        <w:t>个工作日内，采购人在“甘肃政府采购网”和“兰州市公共资源交易中心网站”发布中标公告。</w:t>
      </w:r>
    </w:p>
    <w:p w:rsidR="00B94E4F" w:rsidRDefault="008169D8" w:rsidP="00760A5A">
      <w:pPr>
        <w:wordWrap w:val="0"/>
        <w:spacing w:line="360" w:lineRule="auto"/>
        <w:ind w:firstLineChars="200" w:firstLine="482"/>
        <w:outlineLvl w:val="2"/>
        <w:rPr>
          <w:rFonts w:ascii="宋体" w:hAnsi="宋体"/>
          <w:b/>
          <w:sz w:val="24"/>
          <w:szCs w:val="24"/>
        </w:rPr>
      </w:pPr>
      <w:bookmarkStart w:id="219" w:name="_Toc140237292"/>
      <w:bookmarkStart w:id="220" w:name="_Toc91323597"/>
      <w:bookmarkStart w:id="221" w:name="_Toc128372757"/>
      <w:bookmarkStart w:id="222" w:name="_Toc36566366"/>
      <w:bookmarkStart w:id="223" w:name="_Toc369249070"/>
      <w:bookmarkStart w:id="224" w:name="_Toc128372079"/>
      <w:bookmarkStart w:id="225" w:name="_Toc139965352"/>
      <w:bookmarkStart w:id="226" w:name="_Toc472459278"/>
      <w:bookmarkStart w:id="227" w:name="_Toc369249095"/>
      <w:bookmarkStart w:id="228" w:name="_Toc91323626"/>
      <w:bookmarkStart w:id="229" w:name="_Toc472459300"/>
      <w:r>
        <w:rPr>
          <w:rFonts w:ascii="宋体" w:hAnsi="宋体"/>
          <w:b/>
          <w:sz w:val="24"/>
          <w:szCs w:val="24"/>
        </w:rPr>
        <w:t>2</w:t>
      </w:r>
      <w:r>
        <w:rPr>
          <w:rFonts w:ascii="宋体" w:hAnsi="宋体" w:hint="eastAsia"/>
          <w:b/>
          <w:sz w:val="24"/>
          <w:szCs w:val="24"/>
        </w:rPr>
        <w:t>.</w:t>
      </w:r>
      <w:r>
        <w:rPr>
          <w:rFonts w:ascii="宋体" w:hAnsi="宋体"/>
          <w:b/>
          <w:sz w:val="24"/>
          <w:szCs w:val="24"/>
        </w:rPr>
        <w:t>8.2</w:t>
      </w:r>
      <w:r>
        <w:rPr>
          <w:rFonts w:ascii="宋体" w:hAnsi="宋体" w:hint="eastAsia"/>
          <w:b/>
          <w:sz w:val="24"/>
          <w:szCs w:val="24"/>
        </w:rPr>
        <w:t xml:space="preserve">　废标</w:t>
      </w:r>
      <w:bookmarkEnd w:id="219"/>
    </w:p>
    <w:p w:rsidR="00B94E4F" w:rsidRDefault="008169D8">
      <w:pPr>
        <w:wordWrap w:val="0"/>
        <w:spacing w:line="360" w:lineRule="auto"/>
        <w:ind w:firstLineChars="200" w:firstLine="480"/>
        <w:rPr>
          <w:rFonts w:ascii="宋体" w:hAnsi="宋体"/>
          <w:sz w:val="24"/>
        </w:rPr>
      </w:pPr>
      <w:r>
        <w:rPr>
          <w:rFonts w:ascii="宋体" w:hAnsi="宋体" w:hint="eastAsia"/>
          <w:sz w:val="24"/>
        </w:rPr>
        <w:t>在招标采购中，出现下列情形之一的，应予废标：</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）符合资格条件的投标人或者对招标文件作实质性响应的投标人不足</w:t>
      </w:r>
      <w:r>
        <w:rPr>
          <w:rFonts w:ascii="宋体" w:hAnsi="宋体" w:hint="eastAsia"/>
          <w:sz w:val="24"/>
        </w:rPr>
        <w:t>3</w:t>
      </w:r>
      <w:r>
        <w:rPr>
          <w:rFonts w:ascii="宋体" w:hAnsi="宋体" w:hint="eastAsia"/>
          <w:sz w:val="24"/>
        </w:rPr>
        <w:t>家的。</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）出现影响采购公正的违法、违规行为的。</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）投标人的报价均超过了采购预算或最高限价，采购人不能支付的。</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）因重大变故，采购任务取消的。</w:t>
      </w:r>
    </w:p>
    <w:p w:rsidR="00B94E4F" w:rsidRDefault="008169D8">
      <w:pPr>
        <w:wordWrap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hint="eastAsia"/>
          <w:sz w:val="24"/>
        </w:rPr>
        <w:t>法律法规规定的其他情形。</w:t>
      </w:r>
    </w:p>
    <w:p w:rsidR="00B94E4F" w:rsidRDefault="008169D8">
      <w:pPr>
        <w:wordWrap w:val="0"/>
        <w:spacing w:line="360" w:lineRule="auto"/>
        <w:ind w:firstLineChars="200" w:firstLine="480"/>
        <w:rPr>
          <w:rFonts w:ascii="宋体" w:hAnsi="宋体"/>
          <w:sz w:val="24"/>
        </w:rPr>
      </w:pPr>
      <w:r>
        <w:rPr>
          <w:rFonts w:ascii="宋体" w:hAnsi="宋体" w:hint="eastAsia"/>
          <w:sz w:val="24"/>
        </w:rPr>
        <w:t>采购人在“甘肃政府采购网”和“兰州市公共资源交易中心网站”发布废标公告。</w:t>
      </w:r>
    </w:p>
    <w:p w:rsidR="00B94E4F" w:rsidRDefault="008169D8" w:rsidP="00760A5A">
      <w:pPr>
        <w:wordWrap w:val="0"/>
        <w:spacing w:line="360" w:lineRule="auto"/>
        <w:ind w:firstLineChars="200" w:firstLine="482"/>
        <w:outlineLvl w:val="2"/>
        <w:rPr>
          <w:rFonts w:ascii="宋体" w:hAnsi="宋体"/>
          <w:b/>
          <w:sz w:val="24"/>
          <w:szCs w:val="24"/>
        </w:rPr>
      </w:pPr>
      <w:bookmarkStart w:id="230" w:name="_Toc140237293"/>
      <w:r>
        <w:rPr>
          <w:rFonts w:ascii="宋体" w:hAnsi="宋体" w:hint="eastAsia"/>
          <w:b/>
          <w:sz w:val="24"/>
          <w:szCs w:val="24"/>
        </w:rPr>
        <w:t>2.8.3</w:t>
      </w:r>
      <w:r>
        <w:rPr>
          <w:rFonts w:ascii="宋体" w:hAnsi="宋体" w:hint="eastAsia"/>
          <w:b/>
          <w:sz w:val="24"/>
          <w:szCs w:val="24"/>
        </w:rPr>
        <w:t xml:space="preserve">　中标通知书</w:t>
      </w:r>
      <w:bookmarkEnd w:id="220"/>
      <w:bookmarkEnd w:id="221"/>
      <w:bookmarkEnd w:id="222"/>
      <w:bookmarkEnd w:id="223"/>
      <w:bookmarkEnd w:id="224"/>
      <w:bookmarkEnd w:id="225"/>
      <w:bookmarkEnd w:id="226"/>
      <w:bookmarkEnd w:id="230"/>
    </w:p>
    <w:p w:rsidR="00B94E4F" w:rsidRDefault="008169D8">
      <w:pPr>
        <w:wordWrap w:val="0"/>
        <w:spacing w:line="360" w:lineRule="auto"/>
        <w:ind w:firstLineChars="200" w:firstLine="480"/>
        <w:rPr>
          <w:rFonts w:ascii="宋体" w:hAnsi="宋体"/>
          <w:sz w:val="24"/>
          <w:szCs w:val="24"/>
        </w:rPr>
      </w:pPr>
      <w:r>
        <w:rPr>
          <w:rFonts w:ascii="宋体" w:hAnsi="宋体" w:hint="eastAsia"/>
          <w:sz w:val="24"/>
        </w:rPr>
        <w:t>中标公告发布同时，采购人</w:t>
      </w:r>
      <w:r>
        <w:rPr>
          <w:rFonts w:ascii="宋体" w:hAnsi="宋体" w:hint="eastAsia"/>
          <w:sz w:val="24"/>
          <w:szCs w:val="24"/>
        </w:rPr>
        <w:t>通过</w:t>
      </w:r>
      <w:r>
        <w:rPr>
          <w:rFonts w:ascii="宋体" w:hAnsi="宋体" w:cs="宋体" w:hint="eastAsia"/>
          <w:sz w:val="24"/>
        </w:rPr>
        <w:t>“兰州市公共资源服务系统”</w:t>
      </w:r>
      <w:r>
        <w:rPr>
          <w:rFonts w:ascii="宋体" w:hAnsi="宋体" w:hint="eastAsia"/>
          <w:sz w:val="24"/>
          <w:szCs w:val="24"/>
        </w:rPr>
        <w:t>发出中标通知书。中标通知书对采购人和中标人具有同等法律效力。</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中标公告发布后，中标人以数字证书（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）方式登录“兰州市公共资源服务系统”，领取中标通知书。</w:t>
      </w:r>
    </w:p>
    <w:p w:rsidR="00B94E4F" w:rsidRDefault="008169D8" w:rsidP="00760A5A">
      <w:pPr>
        <w:wordWrap w:val="0"/>
        <w:spacing w:line="360" w:lineRule="auto"/>
        <w:ind w:firstLineChars="200" w:firstLine="482"/>
        <w:outlineLvl w:val="1"/>
        <w:rPr>
          <w:rFonts w:ascii="宋体" w:hAnsi="宋体"/>
          <w:b/>
          <w:sz w:val="24"/>
          <w:szCs w:val="24"/>
        </w:rPr>
      </w:pPr>
      <w:bookmarkStart w:id="231" w:name="_Toc140237294"/>
      <w:bookmarkEnd w:id="227"/>
      <w:bookmarkEnd w:id="228"/>
      <w:bookmarkEnd w:id="229"/>
      <w:r>
        <w:rPr>
          <w:rFonts w:ascii="宋体" w:hAnsi="宋体" w:hint="eastAsia"/>
          <w:b/>
          <w:sz w:val="24"/>
          <w:szCs w:val="24"/>
        </w:rPr>
        <w:t>2.</w:t>
      </w:r>
      <w:r>
        <w:rPr>
          <w:rFonts w:ascii="宋体" w:hAnsi="宋体"/>
          <w:b/>
          <w:sz w:val="24"/>
          <w:szCs w:val="24"/>
        </w:rPr>
        <w:t>9</w:t>
      </w:r>
      <w:r>
        <w:rPr>
          <w:rFonts w:ascii="宋体" w:hAnsi="宋体" w:hint="eastAsia"/>
          <w:b/>
          <w:sz w:val="24"/>
          <w:szCs w:val="24"/>
        </w:rPr>
        <w:t xml:space="preserve">　合同</w:t>
      </w:r>
      <w:bookmarkEnd w:id="161"/>
      <w:bookmarkEnd w:id="162"/>
      <w:bookmarkEnd w:id="163"/>
      <w:bookmarkEnd w:id="164"/>
      <w:bookmarkEnd w:id="165"/>
      <w:bookmarkEnd w:id="166"/>
      <w:bookmarkEnd w:id="217"/>
      <w:bookmarkEnd w:id="231"/>
    </w:p>
    <w:p w:rsidR="00B94E4F" w:rsidRDefault="008169D8" w:rsidP="00760A5A">
      <w:pPr>
        <w:wordWrap w:val="0"/>
        <w:spacing w:line="360" w:lineRule="auto"/>
        <w:ind w:firstLineChars="200" w:firstLine="482"/>
        <w:outlineLvl w:val="2"/>
        <w:rPr>
          <w:rFonts w:ascii="宋体" w:hAnsi="宋体"/>
          <w:b/>
          <w:sz w:val="24"/>
          <w:szCs w:val="24"/>
        </w:rPr>
      </w:pPr>
      <w:bookmarkStart w:id="232" w:name="_Toc36566367"/>
      <w:bookmarkStart w:id="233" w:name="_Toc369249071"/>
      <w:bookmarkStart w:id="234" w:name="_Toc139965351"/>
      <w:bookmarkStart w:id="235" w:name="_Toc472459279"/>
      <w:bookmarkStart w:id="236" w:name="_Toc128372078"/>
      <w:bookmarkStart w:id="237" w:name="_Toc128372756"/>
      <w:bookmarkStart w:id="238" w:name="_Toc91323598"/>
      <w:bookmarkStart w:id="239" w:name="_Toc140237295"/>
      <w:r>
        <w:rPr>
          <w:rFonts w:ascii="宋体" w:hAnsi="宋体" w:hint="eastAsia"/>
          <w:b/>
          <w:sz w:val="24"/>
          <w:szCs w:val="24"/>
        </w:rPr>
        <w:t>2.</w:t>
      </w:r>
      <w:r>
        <w:rPr>
          <w:rFonts w:ascii="宋体" w:hAnsi="宋体"/>
          <w:b/>
          <w:sz w:val="24"/>
          <w:szCs w:val="24"/>
        </w:rPr>
        <w:t>9</w:t>
      </w:r>
      <w:r>
        <w:rPr>
          <w:rFonts w:ascii="宋体" w:hAnsi="宋体" w:hint="eastAsia"/>
          <w:b/>
          <w:sz w:val="24"/>
          <w:szCs w:val="24"/>
        </w:rPr>
        <w:t>.</w:t>
      </w:r>
      <w:bookmarkStart w:id="240" w:name="_Toc128372080"/>
      <w:bookmarkStart w:id="241" w:name="_Toc36566368"/>
      <w:bookmarkStart w:id="242" w:name="_Toc139965353"/>
      <w:bookmarkStart w:id="243" w:name="_Toc369249072"/>
      <w:bookmarkStart w:id="244" w:name="_Toc128372758"/>
      <w:bookmarkStart w:id="245" w:name="_Toc472459280"/>
      <w:bookmarkEnd w:id="232"/>
      <w:bookmarkEnd w:id="233"/>
      <w:bookmarkEnd w:id="234"/>
      <w:bookmarkEnd w:id="235"/>
      <w:bookmarkEnd w:id="236"/>
      <w:bookmarkEnd w:id="237"/>
      <w:r>
        <w:rPr>
          <w:rFonts w:ascii="宋体" w:hAnsi="宋体"/>
          <w:b/>
          <w:sz w:val="24"/>
          <w:szCs w:val="24"/>
        </w:rPr>
        <w:t>1</w:t>
      </w:r>
      <w:r>
        <w:rPr>
          <w:rFonts w:ascii="宋体" w:hAnsi="宋体" w:hint="eastAsia"/>
          <w:b/>
          <w:sz w:val="24"/>
          <w:szCs w:val="24"/>
        </w:rPr>
        <w:t xml:space="preserve">　合同</w:t>
      </w:r>
      <w:bookmarkEnd w:id="238"/>
      <w:bookmarkEnd w:id="240"/>
      <w:bookmarkEnd w:id="241"/>
      <w:bookmarkEnd w:id="242"/>
      <w:bookmarkEnd w:id="243"/>
      <w:bookmarkEnd w:id="244"/>
      <w:bookmarkEnd w:id="245"/>
      <w:r>
        <w:rPr>
          <w:rFonts w:ascii="宋体" w:hAnsi="宋体" w:hint="eastAsia"/>
          <w:b/>
          <w:sz w:val="24"/>
          <w:szCs w:val="24"/>
        </w:rPr>
        <w:t>签署</w:t>
      </w:r>
      <w:bookmarkEnd w:id="239"/>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采购人与中标人应当在中标通知书发出之日起</w:t>
      </w:r>
      <w:r>
        <w:rPr>
          <w:rFonts w:ascii="宋体" w:hAnsi="宋体" w:hint="eastAsia"/>
          <w:sz w:val="24"/>
          <w:szCs w:val="24"/>
        </w:rPr>
        <w:t>3</w:t>
      </w:r>
      <w:r>
        <w:rPr>
          <w:rFonts w:ascii="宋体" w:hAnsi="宋体"/>
          <w:sz w:val="24"/>
          <w:szCs w:val="24"/>
        </w:rPr>
        <w:t>0</w:t>
      </w:r>
      <w:r>
        <w:rPr>
          <w:rFonts w:ascii="宋体" w:hAnsi="宋体" w:hint="eastAsia"/>
          <w:sz w:val="24"/>
          <w:szCs w:val="24"/>
        </w:rPr>
        <w:t>日内，按照招标文件和中标人投标文件确定的事项签订政府采购合同。</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由于中标人的原因拒绝与采购人签订政府采购合同的，视为放弃中标，取消其中标资格并将按相关规定追究其法律责任。采购人可以按照评标报告推荐的中标候选人名单排序，确定下一候选人为中标人，也可以重新开展政府采购</w:t>
      </w:r>
      <w:r>
        <w:rPr>
          <w:rFonts w:ascii="宋体" w:hAnsi="宋体" w:hint="eastAsia"/>
          <w:sz w:val="24"/>
          <w:szCs w:val="24"/>
        </w:rPr>
        <w:lastRenderedPageBreak/>
        <w:t>活动。</w:t>
      </w:r>
    </w:p>
    <w:p w:rsidR="00B94E4F" w:rsidRDefault="008169D8" w:rsidP="00760A5A">
      <w:pPr>
        <w:wordWrap w:val="0"/>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9</w:t>
      </w:r>
      <w:r>
        <w:rPr>
          <w:rFonts w:ascii="宋体" w:hAnsi="宋体" w:hint="eastAsia"/>
          <w:b/>
          <w:sz w:val="24"/>
          <w:szCs w:val="24"/>
        </w:rPr>
        <w:t>.</w:t>
      </w:r>
      <w:r>
        <w:rPr>
          <w:rFonts w:ascii="宋体" w:hAnsi="宋体"/>
          <w:b/>
          <w:sz w:val="24"/>
          <w:szCs w:val="24"/>
        </w:rPr>
        <w:t>1</w:t>
      </w:r>
      <w:r>
        <w:rPr>
          <w:rFonts w:ascii="宋体" w:hAnsi="宋体" w:hint="eastAsia"/>
          <w:b/>
          <w:sz w:val="24"/>
          <w:szCs w:val="24"/>
        </w:rPr>
        <w:t>.1</w:t>
      </w:r>
      <w:r>
        <w:rPr>
          <w:rFonts w:ascii="宋体" w:hAnsi="宋体" w:hint="eastAsia"/>
          <w:b/>
          <w:sz w:val="24"/>
          <w:szCs w:val="24"/>
        </w:rPr>
        <w:t xml:space="preserve">　签订合同</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采购人不得向中标人提出任何不合理的要求，作为签订政府采购合同的条件。</w:t>
      </w:r>
      <w:bookmarkStart w:id="246" w:name="_Hlk140237185"/>
      <w:r>
        <w:rPr>
          <w:rFonts w:ascii="宋体" w:hAnsi="宋体" w:hint="eastAsia"/>
          <w:sz w:val="24"/>
          <w:szCs w:val="24"/>
        </w:rPr>
        <w:t>采购人与中标人</w:t>
      </w:r>
      <w:bookmarkEnd w:id="246"/>
      <w:r>
        <w:rPr>
          <w:rFonts w:ascii="宋体" w:hAnsi="宋体" w:hint="eastAsia"/>
          <w:sz w:val="24"/>
          <w:szCs w:val="24"/>
        </w:rPr>
        <w:t>所签订的政府采购合同，不得对招标文件和中标人投标文件作实质性修改不得与中标人私下订立背离政府采购合同实质性内容的任何协议。</w:t>
      </w:r>
    </w:p>
    <w:p w:rsidR="00B94E4F" w:rsidRDefault="008169D8" w:rsidP="00760A5A">
      <w:pPr>
        <w:wordWrap w:val="0"/>
        <w:spacing w:line="360" w:lineRule="auto"/>
        <w:ind w:firstLineChars="200" w:firstLine="482"/>
        <w:outlineLvl w:val="3"/>
        <w:rPr>
          <w:rFonts w:ascii="宋体" w:hAnsi="宋体"/>
          <w:b/>
          <w:sz w:val="24"/>
          <w:szCs w:val="24"/>
        </w:rPr>
      </w:pPr>
      <w:bookmarkStart w:id="247" w:name="_Hlk140235720"/>
      <w:r>
        <w:rPr>
          <w:rFonts w:ascii="宋体" w:hAnsi="宋体" w:hint="eastAsia"/>
          <w:b/>
          <w:sz w:val="24"/>
          <w:szCs w:val="24"/>
        </w:rPr>
        <w:t>2.</w:t>
      </w:r>
      <w:r>
        <w:rPr>
          <w:rFonts w:ascii="宋体" w:hAnsi="宋体"/>
          <w:b/>
          <w:sz w:val="24"/>
          <w:szCs w:val="24"/>
        </w:rPr>
        <w:t>9</w:t>
      </w:r>
      <w:r>
        <w:rPr>
          <w:rFonts w:ascii="宋体" w:hAnsi="宋体" w:hint="eastAsia"/>
          <w:b/>
          <w:sz w:val="24"/>
          <w:szCs w:val="24"/>
        </w:rPr>
        <w:t>.</w:t>
      </w:r>
      <w:r>
        <w:rPr>
          <w:rFonts w:ascii="宋体" w:hAnsi="宋体"/>
          <w:b/>
          <w:sz w:val="24"/>
          <w:szCs w:val="24"/>
        </w:rPr>
        <w:t>1</w:t>
      </w:r>
      <w:r>
        <w:rPr>
          <w:rFonts w:ascii="宋体" w:hAnsi="宋体" w:hint="eastAsia"/>
          <w:b/>
          <w:sz w:val="24"/>
          <w:szCs w:val="24"/>
        </w:rPr>
        <w:t>.</w:t>
      </w:r>
      <w:r>
        <w:rPr>
          <w:rFonts w:ascii="宋体" w:hAnsi="宋体"/>
          <w:b/>
          <w:sz w:val="24"/>
          <w:szCs w:val="24"/>
        </w:rPr>
        <w:t>2</w:t>
      </w:r>
      <w:r>
        <w:rPr>
          <w:rFonts w:ascii="宋体" w:hAnsi="宋体" w:hint="eastAsia"/>
          <w:b/>
          <w:sz w:val="24"/>
          <w:szCs w:val="24"/>
        </w:rPr>
        <w:t xml:space="preserve">　公告合同</w:t>
      </w:r>
    </w:p>
    <w:p w:rsidR="00B94E4F" w:rsidRDefault="008169D8">
      <w:pPr>
        <w:wordWrap w:val="0"/>
        <w:spacing w:line="360" w:lineRule="auto"/>
        <w:ind w:firstLineChars="200" w:firstLine="480"/>
        <w:rPr>
          <w:rFonts w:ascii="宋体" w:hAnsi="宋体"/>
          <w:sz w:val="24"/>
          <w:szCs w:val="24"/>
        </w:rPr>
      </w:pPr>
      <w:bookmarkStart w:id="248" w:name="_Hlk140237861"/>
      <w:bookmarkEnd w:id="247"/>
      <w:r>
        <w:rPr>
          <w:rFonts w:ascii="宋体" w:hAnsi="宋体" w:hint="eastAsia"/>
          <w:sz w:val="24"/>
          <w:szCs w:val="24"/>
        </w:rPr>
        <w:t>政府采购合同签订之日起</w:t>
      </w:r>
      <w:r>
        <w:rPr>
          <w:rFonts w:ascii="宋体" w:hAnsi="宋体" w:hint="eastAsia"/>
          <w:sz w:val="24"/>
          <w:szCs w:val="24"/>
        </w:rPr>
        <w:t>2</w:t>
      </w:r>
      <w:r>
        <w:rPr>
          <w:rFonts w:ascii="宋体" w:hAnsi="宋体" w:hint="eastAsia"/>
          <w:sz w:val="24"/>
          <w:szCs w:val="24"/>
        </w:rPr>
        <w:t>个工作日内，采购人应当</w:t>
      </w:r>
      <w:r>
        <w:rPr>
          <w:rFonts w:ascii="宋体" w:hAnsi="宋体" w:hint="eastAsia"/>
          <w:sz w:val="24"/>
          <w:szCs w:val="24"/>
        </w:rPr>
        <w:t>将合同在“甘肃政府采购网”公告，但合同中涉及国家秘密、商业秘密的内容除外。</w:t>
      </w:r>
      <w:bookmarkEnd w:id="248"/>
    </w:p>
    <w:p w:rsidR="00B94E4F" w:rsidRDefault="008169D8" w:rsidP="00760A5A">
      <w:pPr>
        <w:wordWrap w:val="0"/>
        <w:spacing w:line="360" w:lineRule="auto"/>
        <w:ind w:firstLineChars="200" w:firstLine="482"/>
        <w:outlineLvl w:val="2"/>
        <w:rPr>
          <w:rFonts w:ascii="宋体" w:hAnsi="宋体"/>
          <w:b/>
          <w:sz w:val="24"/>
          <w:szCs w:val="24"/>
        </w:rPr>
      </w:pPr>
      <w:bookmarkStart w:id="249" w:name="_Toc140237296"/>
      <w:bookmarkStart w:id="250" w:name="_Hlk140235896"/>
      <w:r>
        <w:rPr>
          <w:rFonts w:ascii="宋体" w:hAnsi="宋体" w:hint="eastAsia"/>
          <w:b/>
          <w:sz w:val="24"/>
          <w:szCs w:val="24"/>
        </w:rPr>
        <w:t>2.</w:t>
      </w:r>
      <w:r>
        <w:rPr>
          <w:rFonts w:ascii="宋体" w:hAnsi="宋体"/>
          <w:b/>
          <w:sz w:val="24"/>
          <w:szCs w:val="24"/>
        </w:rPr>
        <w:t>9</w:t>
      </w:r>
      <w:r>
        <w:rPr>
          <w:rFonts w:ascii="宋体" w:hAnsi="宋体" w:hint="eastAsia"/>
          <w:b/>
          <w:sz w:val="24"/>
          <w:szCs w:val="24"/>
        </w:rPr>
        <w:t>.</w:t>
      </w:r>
      <w:r>
        <w:rPr>
          <w:rFonts w:ascii="宋体" w:hAnsi="宋体"/>
          <w:b/>
          <w:sz w:val="24"/>
          <w:szCs w:val="24"/>
        </w:rPr>
        <w:t>2</w:t>
      </w:r>
      <w:r>
        <w:rPr>
          <w:rFonts w:ascii="宋体" w:hAnsi="宋体" w:hint="eastAsia"/>
          <w:b/>
          <w:sz w:val="24"/>
          <w:szCs w:val="24"/>
        </w:rPr>
        <w:t xml:space="preserve">　合同履行</w:t>
      </w:r>
      <w:bookmarkEnd w:id="249"/>
    </w:p>
    <w:bookmarkEnd w:id="250"/>
    <w:p w:rsidR="00B94E4F" w:rsidRDefault="008169D8" w:rsidP="00760A5A">
      <w:pPr>
        <w:wordWrap w:val="0"/>
        <w:spacing w:line="360" w:lineRule="auto"/>
        <w:ind w:firstLineChars="200" w:firstLine="482"/>
        <w:outlineLvl w:val="3"/>
        <w:rPr>
          <w:rFonts w:ascii="宋体" w:hAnsi="宋体"/>
          <w:b/>
          <w:sz w:val="24"/>
          <w:szCs w:val="24"/>
        </w:rPr>
      </w:pPr>
      <w:r>
        <w:rPr>
          <w:rFonts w:ascii="宋体" w:hAnsi="宋体" w:hint="eastAsia"/>
          <w:b/>
          <w:sz w:val="24"/>
          <w:szCs w:val="24"/>
        </w:rPr>
        <w:t>2.</w:t>
      </w:r>
      <w:r>
        <w:rPr>
          <w:rFonts w:ascii="宋体" w:hAnsi="宋体"/>
          <w:b/>
          <w:sz w:val="24"/>
          <w:szCs w:val="24"/>
        </w:rPr>
        <w:t>9</w:t>
      </w:r>
      <w:r>
        <w:rPr>
          <w:rFonts w:ascii="宋体" w:hAnsi="宋体" w:hint="eastAsia"/>
          <w:b/>
          <w:sz w:val="24"/>
          <w:szCs w:val="24"/>
        </w:rPr>
        <w:t>.2.</w:t>
      </w:r>
      <w:r>
        <w:rPr>
          <w:rFonts w:ascii="宋体" w:hAnsi="宋体"/>
          <w:b/>
          <w:sz w:val="24"/>
          <w:szCs w:val="24"/>
        </w:rPr>
        <w:t>1</w:t>
      </w:r>
      <w:r>
        <w:rPr>
          <w:rFonts w:ascii="宋体" w:hAnsi="宋体" w:hint="eastAsia"/>
          <w:b/>
          <w:sz w:val="24"/>
          <w:szCs w:val="24"/>
        </w:rPr>
        <w:t xml:space="preserve">　分包方式履行合同</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本项目是否同意中标人采取分包方式履行合同见《投标人须知前附表》。</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政府采购合同分包履行的，中标人就采购项目和分包项目向采购人负责，</w:t>
      </w:r>
      <w:r>
        <w:rPr>
          <w:rFonts w:ascii="宋体" w:hAnsi="宋体" w:hint="eastAsia"/>
          <w:sz w:val="24"/>
        </w:rPr>
        <w:t>分包承担主体</w:t>
      </w:r>
      <w:r>
        <w:rPr>
          <w:rFonts w:ascii="宋体" w:hAnsi="宋体" w:hint="eastAsia"/>
          <w:sz w:val="24"/>
          <w:szCs w:val="24"/>
        </w:rPr>
        <w:t>就分包项目承担责任。</w:t>
      </w:r>
    </w:p>
    <w:p w:rsidR="00B94E4F" w:rsidRDefault="008169D8" w:rsidP="00760A5A">
      <w:pPr>
        <w:wordWrap w:val="0"/>
        <w:spacing w:line="360" w:lineRule="auto"/>
        <w:ind w:firstLineChars="200" w:firstLine="482"/>
        <w:outlineLvl w:val="3"/>
        <w:rPr>
          <w:rFonts w:ascii="宋体" w:hAnsi="宋体"/>
          <w:b/>
          <w:sz w:val="24"/>
          <w:szCs w:val="24"/>
        </w:rPr>
      </w:pPr>
      <w:bookmarkStart w:id="251" w:name="_Hlk140235858"/>
      <w:r>
        <w:rPr>
          <w:rFonts w:ascii="宋体" w:hAnsi="宋体" w:hint="eastAsia"/>
          <w:b/>
          <w:sz w:val="24"/>
          <w:szCs w:val="24"/>
        </w:rPr>
        <w:t>2.</w:t>
      </w:r>
      <w:r>
        <w:rPr>
          <w:rFonts w:ascii="宋体" w:hAnsi="宋体"/>
          <w:b/>
          <w:sz w:val="24"/>
          <w:szCs w:val="24"/>
        </w:rPr>
        <w:t>9</w:t>
      </w:r>
      <w:r>
        <w:rPr>
          <w:rFonts w:ascii="宋体" w:hAnsi="宋体" w:hint="eastAsia"/>
          <w:b/>
          <w:sz w:val="24"/>
          <w:szCs w:val="24"/>
        </w:rPr>
        <w:t>.2.2</w:t>
      </w:r>
      <w:r>
        <w:rPr>
          <w:rFonts w:ascii="宋体" w:hAnsi="宋体" w:hint="eastAsia"/>
          <w:b/>
          <w:sz w:val="24"/>
          <w:szCs w:val="24"/>
        </w:rPr>
        <w:t xml:space="preserve">　追加标的</w:t>
      </w:r>
    </w:p>
    <w:p w:rsidR="00B94E4F" w:rsidRDefault="008169D8">
      <w:pPr>
        <w:wordWrap w:val="0"/>
        <w:spacing w:line="360" w:lineRule="auto"/>
        <w:ind w:firstLineChars="200" w:firstLine="480"/>
        <w:rPr>
          <w:rFonts w:ascii="宋体" w:hAnsi="宋体"/>
          <w:sz w:val="24"/>
          <w:szCs w:val="24"/>
        </w:rPr>
      </w:pPr>
      <w:bookmarkStart w:id="252" w:name="_Hlk140235847"/>
      <w:bookmarkEnd w:id="251"/>
      <w:r>
        <w:rPr>
          <w:rFonts w:ascii="宋体" w:hAnsi="宋体" w:hint="eastAsia"/>
          <w:sz w:val="24"/>
          <w:szCs w:val="24"/>
        </w:rPr>
        <w:t>政府采购合</w:t>
      </w:r>
      <w:r>
        <w:rPr>
          <w:rFonts w:ascii="宋体" w:hAnsi="宋体" w:hint="eastAsia"/>
          <w:sz w:val="24"/>
          <w:szCs w:val="24"/>
        </w:rPr>
        <w:t>同履行中，采购人需追加与合同标的相同的货物、工程或者服务的，在不改变合同其他条款的前提下，可以与供应商协商签订补充合同，但所有补充合同的采购金额不得超过原合同采购金额的</w:t>
      </w:r>
      <w:r>
        <w:rPr>
          <w:rFonts w:ascii="宋体" w:hAnsi="宋体" w:hint="eastAsia"/>
          <w:sz w:val="24"/>
          <w:szCs w:val="24"/>
        </w:rPr>
        <w:t>1</w:t>
      </w:r>
      <w:r>
        <w:rPr>
          <w:rFonts w:ascii="宋体" w:hAnsi="宋体"/>
          <w:sz w:val="24"/>
          <w:szCs w:val="24"/>
        </w:rPr>
        <w:t>0</w:t>
      </w:r>
      <w:r>
        <w:rPr>
          <w:rFonts w:ascii="宋体" w:hAnsi="宋体" w:hint="eastAsia"/>
          <w:sz w:val="24"/>
          <w:szCs w:val="24"/>
        </w:rPr>
        <w:t>%</w:t>
      </w:r>
      <w:r>
        <w:rPr>
          <w:rFonts w:ascii="宋体" w:hAnsi="宋体" w:hint="eastAsia"/>
          <w:sz w:val="24"/>
          <w:szCs w:val="24"/>
        </w:rPr>
        <w:t>。</w:t>
      </w:r>
    </w:p>
    <w:p w:rsidR="00B94E4F" w:rsidRDefault="008169D8" w:rsidP="00760A5A">
      <w:pPr>
        <w:wordWrap w:val="0"/>
        <w:spacing w:line="360" w:lineRule="auto"/>
        <w:ind w:firstLineChars="200" w:firstLine="482"/>
        <w:outlineLvl w:val="3"/>
        <w:rPr>
          <w:rFonts w:ascii="宋体" w:hAnsi="宋体"/>
          <w:b/>
          <w:sz w:val="24"/>
          <w:szCs w:val="24"/>
        </w:rPr>
      </w:pPr>
      <w:bookmarkStart w:id="253" w:name="_Hlk140235873"/>
      <w:bookmarkEnd w:id="252"/>
      <w:r>
        <w:rPr>
          <w:rFonts w:ascii="宋体" w:hAnsi="宋体" w:hint="eastAsia"/>
          <w:b/>
          <w:sz w:val="24"/>
          <w:szCs w:val="24"/>
        </w:rPr>
        <w:t>2.</w:t>
      </w:r>
      <w:r>
        <w:rPr>
          <w:rFonts w:ascii="宋体" w:hAnsi="宋体"/>
          <w:b/>
          <w:sz w:val="24"/>
          <w:szCs w:val="24"/>
        </w:rPr>
        <w:t>9</w:t>
      </w:r>
      <w:r>
        <w:rPr>
          <w:rFonts w:ascii="宋体" w:hAnsi="宋体" w:hint="eastAsia"/>
          <w:b/>
          <w:sz w:val="24"/>
          <w:szCs w:val="24"/>
        </w:rPr>
        <w:t>.2.</w:t>
      </w:r>
      <w:r>
        <w:rPr>
          <w:rFonts w:ascii="宋体" w:hAnsi="宋体"/>
          <w:b/>
          <w:sz w:val="24"/>
          <w:szCs w:val="24"/>
        </w:rPr>
        <w:t>3</w:t>
      </w:r>
      <w:r>
        <w:rPr>
          <w:rFonts w:ascii="宋体" w:hAnsi="宋体" w:hint="eastAsia"/>
          <w:b/>
          <w:sz w:val="24"/>
          <w:szCs w:val="24"/>
        </w:rPr>
        <w:t xml:space="preserve">　履约验收</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采购人应当按照政府采购合同规定的技术、服务、安全标准组织对中标人履约情况进行验收，并出具验收书。</w:t>
      </w:r>
    </w:p>
    <w:p w:rsidR="00B94E4F" w:rsidRDefault="008169D8" w:rsidP="00760A5A">
      <w:pPr>
        <w:wordWrap w:val="0"/>
        <w:spacing w:line="360" w:lineRule="auto"/>
        <w:ind w:firstLineChars="200" w:firstLine="482"/>
        <w:outlineLvl w:val="2"/>
        <w:rPr>
          <w:rFonts w:ascii="宋体" w:hAnsi="宋体"/>
          <w:b/>
          <w:sz w:val="24"/>
          <w:szCs w:val="24"/>
        </w:rPr>
      </w:pPr>
      <w:bookmarkStart w:id="254" w:name="_Toc91323599"/>
      <w:bookmarkStart w:id="255" w:name="_Toc140237297"/>
      <w:bookmarkStart w:id="256" w:name="_Toc128372081"/>
      <w:bookmarkStart w:id="257" w:name="_Toc369249073"/>
      <w:bookmarkStart w:id="258" w:name="_Toc472459281"/>
      <w:bookmarkStart w:id="259" w:name="_Toc128372759"/>
      <w:bookmarkStart w:id="260" w:name="_Toc36566369"/>
      <w:bookmarkStart w:id="261" w:name="_Toc139965354"/>
      <w:bookmarkEnd w:id="253"/>
      <w:r>
        <w:rPr>
          <w:rFonts w:ascii="宋体" w:hAnsi="宋体" w:hint="eastAsia"/>
          <w:b/>
          <w:sz w:val="24"/>
          <w:szCs w:val="24"/>
        </w:rPr>
        <w:t>2.</w:t>
      </w:r>
      <w:r>
        <w:rPr>
          <w:rFonts w:ascii="宋体" w:hAnsi="宋体"/>
          <w:b/>
          <w:sz w:val="24"/>
          <w:szCs w:val="24"/>
        </w:rPr>
        <w:t>9</w:t>
      </w:r>
      <w:r>
        <w:rPr>
          <w:rFonts w:ascii="宋体" w:hAnsi="宋体" w:hint="eastAsia"/>
          <w:b/>
          <w:sz w:val="24"/>
          <w:szCs w:val="24"/>
        </w:rPr>
        <w:t>.3</w:t>
      </w:r>
      <w:r>
        <w:rPr>
          <w:rFonts w:ascii="宋体" w:hAnsi="宋体" w:hint="eastAsia"/>
          <w:b/>
          <w:sz w:val="24"/>
          <w:szCs w:val="24"/>
        </w:rPr>
        <w:t xml:space="preserve">　履约保证金</w:t>
      </w:r>
      <w:bookmarkEnd w:id="254"/>
      <w:bookmarkEnd w:id="255"/>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无。</w:t>
      </w:r>
    </w:p>
    <w:p w:rsidR="00B94E4F" w:rsidRDefault="008169D8" w:rsidP="00760A5A">
      <w:pPr>
        <w:wordWrap w:val="0"/>
        <w:spacing w:line="360" w:lineRule="auto"/>
        <w:ind w:firstLineChars="200" w:firstLine="482"/>
        <w:outlineLvl w:val="2"/>
        <w:rPr>
          <w:rFonts w:ascii="宋体" w:hAnsi="宋体"/>
          <w:b/>
          <w:sz w:val="24"/>
          <w:szCs w:val="24"/>
        </w:rPr>
      </w:pPr>
      <w:bookmarkStart w:id="262" w:name="_Toc91323601"/>
      <w:bookmarkStart w:id="263" w:name="_Toc140237298"/>
      <w:r>
        <w:rPr>
          <w:rFonts w:ascii="宋体" w:hAnsi="宋体" w:hint="eastAsia"/>
          <w:b/>
          <w:sz w:val="24"/>
          <w:szCs w:val="24"/>
        </w:rPr>
        <w:t>2.</w:t>
      </w:r>
      <w:r>
        <w:rPr>
          <w:rFonts w:ascii="宋体" w:hAnsi="宋体"/>
          <w:b/>
          <w:sz w:val="24"/>
          <w:szCs w:val="24"/>
        </w:rPr>
        <w:t>9</w:t>
      </w:r>
      <w:r>
        <w:rPr>
          <w:rFonts w:ascii="宋体" w:hAnsi="宋体" w:hint="eastAsia"/>
          <w:b/>
          <w:sz w:val="24"/>
          <w:szCs w:val="24"/>
        </w:rPr>
        <w:t>.</w:t>
      </w:r>
      <w:bookmarkEnd w:id="256"/>
      <w:bookmarkEnd w:id="257"/>
      <w:bookmarkEnd w:id="258"/>
      <w:bookmarkEnd w:id="259"/>
      <w:bookmarkEnd w:id="260"/>
      <w:bookmarkEnd w:id="261"/>
      <w:r>
        <w:rPr>
          <w:rFonts w:ascii="宋体" w:hAnsi="宋体"/>
          <w:b/>
          <w:sz w:val="24"/>
          <w:szCs w:val="24"/>
        </w:rPr>
        <w:t>4</w:t>
      </w:r>
      <w:r>
        <w:rPr>
          <w:rFonts w:ascii="宋体" w:hAnsi="宋体" w:hint="eastAsia"/>
          <w:b/>
          <w:sz w:val="24"/>
          <w:szCs w:val="24"/>
        </w:rPr>
        <w:t xml:space="preserve">　其他</w:t>
      </w:r>
      <w:bookmarkEnd w:id="262"/>
      <w:r>
        <w:rPr>
          <w:rFonts w:ascii="宋体" w:hAnsi="宋体" w:hint="eastAsia"/>
          <w:b/>
          <w:sz w:val="24"/>
          <w:szCs w:val="24"/>
        </w:rPr>
        <w:t>约定</w:t>
      </w:r>
      <w:bookmarkEnd w:id="263"/>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招标文件和中标人投标文件中的未尽事宜，由采购人与中标人另行商定。</w:t>
      </w:r>
      <w:bookmarkStart w:id="264" w:name="_Toc369249074"/>
    </w:p>
    <w:p w:rsidR="00B94E4F" w:rsidRDefault="00B94E4F">
      <w:pPr>
        <w:wordWrap w:val="0"/>
        <w:spacing w:line="360" w:lineRule="auto"/>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afterLines="100" w:line="360" w:lineRule="auto"/>
        <w:jc w:val="center"/>
        <w:outlineLvl w:val="0"/>
        <w:rPr>
          <w:rFonts w:ascii="华文中宋" w:eastAsia="华文中宋" w:hAnsi="华文中宋"/>
          <w:sz w:val="32"/>
          <w:szCs w:val="32"/>
        </w:rPr>
      </w:pPr>
      <w:bookmarkStart w:id="265" w:name="_Toc369249085"/>
      <w:bookmarkStart w:id="266" w:name="_Toc91323609"/>
      <w:bookmarkStart w:id="267" w:name="_Toc472459287"/>
      <w:bookmarkStart w:id="268" w:name="_Toc140237299"/>
      <w:bookmarkEnd w:id="264"/>
      <w:r>
        <w:rPr>
          <w:rFonts w:ascii="华文中宋" w:eastAsia="华文中宋" w:hAnsi="华文中宋" w:hint="eastAsia"/>
          <w:sz w:val="32"/>
          <w:szCs w:val="32"/>
        </w:rPr>
        <w:lastRenderedPageBreak/>
        <w:t>第三章　评标</w:t>
      </w:r>
      <w:bookmarkEnd w:id="265"/>
      <w:bookmarkEnd w:id="266"/>
      <w:bookmarkEnd w:id="267"/>
      <w:r>
        <w:rPr>
          <w:rFonts w:ascii="华文中宋" w:eastAsia="华文中宋" w:hAnsi="华文中宋" w:hint="eastAsia"/>
          <w:sz w:val="32"/>
          <w:szCs w:val="32"/>
        </w:rPr>
        <w:t>程序</w:t>
      </w:r>
      <w:bookmarkEnd w:id="268"/>
    </w:p>
    <w:p w:rsidR="00B94E4F" w:rsidRDefault="008169D8" w:rsidP="00760A5A">
      <w:pPr>
        <w:wordWrap w:val="0"/>
        <w:spacing w:line="360" w:lineRule="auto"/>
        <w:ind w:firstLineChars="200" w:firstLine="482"/>
        <w:outlineLvl w:val="1"/>
        <w:rPr>
          <w:rFonts w:ascii="宋体" w:hAnsi="宋体"/>
          <w:b/>
          <w:sz w:val="24"/>
          <w:szCs w:val="24"/>
        </w:rPr>
      </w:pPr>
      <w:bookmarkStart w:id="269" w:name="_Toc91323620"/>
      <w:bookmarkStart w:id="270" w:name="_Toc369249090"/>
      <w:bookmarkStart w:id="271" w:name="_Toc472459297"/>
      <w:bookmarkStart w:id="272" w:name="_Toc140237300"/>
      <w:bookmarkStart w:id="273" w:name="_Toc91323618"/>
      <w:bookmarkStart w:id="274" w:name="_Toc472459295"/>
      <w:r>
        <w:rPr>
          <w:rFonts w:ascii="宋体" w:hAnsi="宋体"/>
          <w:b/>
          <w:sz w:val="24"/>
          <w:szCs w:val="24"/>
        </w:rPr>
        <w:t>3</w:t>
      </w:r>
      <w:r>
        <w:rPr>
          <w:rFonts w:ascii="宋体" w:hAnsi="宋体" w:hint="eastAsia"/>
          <w:b/>
          <w:sz w:val="24"/>
          <w:szCs w:val="24"/>
        </w:rPr>
        <w:t>.</w:t>
      </w:r>
      <w:r>
        <w:rPr>
          <w:rFonts w:ascii="宋体" w:hAnsi="宋体"/>
          <w:b/>
          <w:sz w:val="24"/>
          <w:szCs w:val="24"/>
        </w:rPr>
        <w:t>1</w:t>
      </w:r>
      <w:r>
        <w:rPr>
          <w:rFonts w:ascii="宋体" w:hAnsi="宋体" w:hint="eastAsia"/>
          <w:b/>
          <w:sz w:val="24"/>
          <w:szCs w:val="24"/>
        </w:rPr>
        <w:t xml:space="preserve">　</w:t>
      </w:r>
      <w:bookmarkEnd w:id="269"/>
      <w:bookmarkEnd w:id="270"/>
      <w:bookmarkEnd w:id="271"/>
      <w:r>
        <w:rPr>
          <w:rFonts w:ascii="宋体" w:hAnsi="宋体" w:hint="eastAsia"/>
          <w:b/>
          <w:sz w:val="24"/>
          <w:szCs w:val="24"/>
        </w:rPr>
        <w:t>符合性审查</w:t>
      </w:r>
      <w:bookmarkEnd w:id="272"/>
    </w:p>
    <w:p w:rsidR="00B94E4F" w:rsidRDefault="008169D8">
      <w:pPr>
        <w:wordWrap w:val="0"/>
        <w:spacing w:line="360" w:lineRule="auto"/>
        <w:ind w:firstLineChars="200" w:firstLine="480"/>
        <w:rPr>
          <w:rFonts w:ascii="宋体" w:hAnsi="宋体"/>
          <w:sz w:val="24"/>
          <w:szCs w:val="24"/>
        </w:rPr>
      </w:pPr>
      <w:r>
        <w:rPr>
          <w:rFonts w:ascii="宋体" w:hAnsi="宋体" w:hint="eastAsia"/>
          <w:sz w:val="24"/>
        </w:rPr>
        <w:t>评标委员会开展</w:t>
      </w:r>
      <w:r>
        <w:rPr>
          <w:rFonts w:ascii="宋体" w:hAnsi="宋体" w:hint="eastAsia"/>
          <w:sz w:val="24"/>
          <w:szCs w:val="24"/>
        </w:rPr>
        <w:t>符合性审查，如发现下列情况之一的，其投标视为无效投标：</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）投标文件未按招标文件要求签章的。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）投标文件关键内容字迹模糊、无法辨认的。</w:t>
      </w:r>
    </w:p>
    <w:p w:rsidR="00B94E4F" w:rsidRDefault="008169D8">
      <w:pPr>
        <w:pStyle w:val="a6"/>
        <w:wordWrap w:val="0"/>
        <w:spacing w:line="360" w:lineRule="auto"/>
        <w:ind w:firstLineChars="200" w:firstLine="480"/>
        <w:rPr>
          <w:rFonts w:ascii="宋体" w:hAnsi="宋体"/>
        </w:rPr>
      </w:pPr>
      <w:r>
        <w:rPr>
          <w:rFonts w:ascii="宋体" w:hAnsi="宋体" w:hint="eastAsia"/>
        </w:rPr>
        <w:t>（</w:t>
      </w:r>
      <w:r>
        <w:rPr>
          <w:rFonts w:ascii="宋体" w:hAnsi="宋体" w:hint="eastAsia"/>
        </w:rPr>
        <w:t>3</w:t>
      </w:r>
      <w:r>
        <w:rPr>
          <w:rFonts w:ascii="宋体" w:hAnsi="宋体" w:hint="eastAsia"/>
        </w:rPr>
        <w:t>）</w:t>
      </w:r>
      <w:r>
        <w:rPr>
          <w:rFonts w:ascii="宋体" w:hAnsi="宋体" w:hint="eastAsia"/>
          <w:szCs w:val="24"/>
        </w:rPr>
        <w:t>投标文件含有与招标文件相悖的附加条件的。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）投标文件未对招标文件的实质性要求作出响应的。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）投标文件报价出现前后不一致，投标人拒绝按照招标文件要求修正投标文件报价的。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）投标报价超过招标文件中规定的预算金额或者最高限价的。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）投标有效期不足的。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）投标内容不符合国家相关强制性标准的。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9</w:t>
      </w:r>
      <w:r>
        <w:rPr>
          <w:rFonts w:ascii="宋体" w:hAnsi="宋体" w:hint="eastAsia"/>
          <w:sz w:val="24"/>
          <w:szCs w:val="24"/>
        </w:rPr>
        <w:t>）投标人串通投标的。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）法律法规规定的其他情形。</w:t>
      </w:r>
    </w:p>
    <w:p w:rsidR="00B94E4F" w:rsidRDefault="008169D8" w:rsidP="00760A5A">
      <w:pPr>
        <w:wordWrap w:val="0"/>
        <w:spacing w:line="360" w:lineRule="auto"/>
        <w:ind w:firstLineChars="200" w:firstLine="482"/>
        <w:outlineLvl w:val="1"/>
        <w:rPr>
          <w:rFonts w:ascii="宋体" w:hAnsi="宋体"/>
          <w:b/>
          <w:sz w:val="24"/>
          <w:szCs w:val="24"/>
        </w:rPr>
      </w:pPr>
      <w:bookmarkStart w:id="275" w:name="_Toc140237301"/>
      <w:r>
        <w:rPr>
          <w:rFonts w:ascii="宋体" w:hAnsi="宋体"/>
          <w:b/>
          <w:sz w:val="24"/>
          <w:szCs w:val="24"/>
        </w:rPr>
        <w:t>3</w:t>
      </w:r>
      <w:r>
        <w:rPr>
          <w:rFonts w:ascii="宋体" w:hAnsi="宋体" w:hint="eastAsia"/>
          <w:b/>
          <w:sz w:val="24"/>
          <w:szCs w:val="24"/>
        </w:rPr>
        <w:t>.</w:t>
      </w:r>
      <w:r>
        <w:rPr>
          <w:rFonts w:ascii="宋体" w:hAnsi="宋体"/>
          <w:b/>
          <w:sz w:val="24"/>
          <w:szCs w:val="24"/>
        </w:rPr>
        <w:t>2</w:t>
      </w:r>
      <w:r>
        <w:rPr>
          <w:rFonts w:ascii="宋体" w:hAnsi="宋体" w:hint="eastAsia"/>
          <w:b/>
          <w:sz w:val="24"/>
          <w:szCs w:val="24"/>
        </w:rPr>
        <w:t xml:space="preserve">　</w:t>
      </w:r>
      <w:bookmarkStart w:id="276" w:name="_Hlk100923733"/>
      <w:r>
        <w:rPr>
          <w:rFonts w:ascii="宋体" w:hAnsi="宋体" w:hint="eastAsia"/>
          <w:b/>
          <w:sz w:val="24"/>
          <w:szCs w:val="24"/>
        </w:rPr>
        <w:t>澄清、说明或者补正</w:t>
      </w:r>
      <w:bookmarkEnd w:id="275"/>
      <w:bookmarkEnd w:id="276"/>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需要澄清、说明或者补正（包含但不限于确认修正后的投标文件报价、投标报价合理性说明）的，评标委员会通过“兰州市网上开评标系统”发出系统提示信息，投标人以数字证书（</w:t>
      </w:r>
      <w:r>
        <w:rPr>
          <w:rFonts w:ascii="宋体" w:hAnsi="宋体" w:hint="eastAsia"/>
          <w:sz w:val="24"/>
          <w:szCs w:val="24"/>
        </w:rPr>
        <w:t>CA</w:t>
      </w:r>
      <w:r>
        <w:rPr>
          <w:rFonts w:ascii="宋体" w:hAnsi="宋体" w:hint="eastAsia"/>
          <w:sz w:val="24"/>
          <w:szCs w:val="24"/>
        </w:rPr>
        <w:t>或移动</w:t>
      </w:r>
      <w:r>
        <w:rPr>
          <w:rFonts w:ascii="宋体" w:hAnsi="宋体" w:hint="eastAsia"/>
          <w:sz w:val="24"/>
          <w:szCs w:val="24"/>
        </w:rPr>
        <w:t>CA</w:t>
      </w:r>
      <w:r>
        <w:rPr>
          <w:rFonts w:ascii="宋体" w:hAnsi="宋体" w:hint="eastAsia"/>
          <w:sz w:val="24"/>
          <w:szCs w:val="24"/>
        </w:rPr>
        <w:t>）方式登录“兰州市公共资源服务系统”，按照评标委员会发出的系统提示信息，在规定时限内</w:t>
      </w:r>
      <w:bookmarkStart w:id="277" w:name="_Hlk101364448"/>
      <w:r>
        <w:rPr>
          <w:rFonts w:ascii="宋体" w:hAnsi="宋体" w:hint="eastAsia"/>
          <w:sz w:val="24"/>
          <w:szCs w:val="24"/>
        </w:rPr>
        <w:t>通过系统以书面形式澄清、说明或者补正（包含但不限于确认修正后的投标文件报价、投标报价合理性说明）</w:t>
      </w:r>
      <w:bookmarkEnd w:id="277"/>
      <w:r>
        <w:rPr>
          <w:rFonts w:ascii="宋体" w:hAnsi="宋体" w:hint="eastAsia"/>
          <w:sz w:val="24"/>
          <w:szCs w:val="24"/>
        </w:rPr>
        <w:t>，并由投标人签章或者由法定代表人（或授权代表）签章。</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前款描述的规定时限见《投标人须知前附表》。投标人未在规定时限内完成的，视同</w:t>
      </w:r>
      <w:r>
        <w:rPr>
          <w:rFonts w:ascii="宋体" w:hAnsi="宋体" w:hint="eastAsia"/>
          <w:sz w:val="24"/>
          <w:szCs w:val="24"/>
        </w:rPr>
        <w:t>放弃相关权利，由此引起的风险和责任由投标人承担。</w:t>
      </w:r>
    </w:p>
    <w:p w:rsidR="00B94E4F" w:rsidRDefault="008169D8" w:rsidP="00760A5A">
      <w:pPr>
        <w:wordWrap w:val="0"/>
        <w:spacing w:line="360" w:lineRule="auto"/>
        <w:ind w:firstLineChars="200" w:firstLine="482"/>
        <w:outlineLvl w:val="1"/>
        <w:rPr>
          <w:rFonts w:ascii="宋体" w:hAnsi="宋体"/>
          <w:b/>
          <w:sz w:val="24"/>
          <w:szCs w:val="24"/>
        </w:rPr>
      </w:pPr>
      <w:bookmarkStart w:id="278" w:name="_Toc140237302"/>
      <w:r>
        <w:rPr>
          <w:rFonts w:ascii="宋体" w:hAnsi="宋体"/>
          <w:b/>
          <w:sz w:val="24"/>
          <w:szCs w:val="24"/>
        </w:rPr>
        <w:t>3</w:t>
      </w:r>
      <w:r>
        <w:rPr>
          <w:rFonts w:ascii="宋体" w:hAnsi="宋体" w:hint="eastAsia"/>
          <w:b/>
          <w:sz w:val="24"/>
          <w:szCs w:val="24"/>
        </w:rPr>
        <w:t>.</w:t>
      </w:r>
      <w:r>
        <w:rPr>
          <w:rFonts w:ascii="宋体" w:hAnsi="宋体"/>
          <w:b/>
          <w:sz w:val="24"/>
          <w:szCs w:val="24"/>
        </w:rPr>
        <w:t>3</w:t>
      </w:r>
      <w:r>
        <w:rPr>
          <w:rFonts w:ascii="宋体" w:hAnsi="宋体" w:hint="eastAsia"/>
          <w:b/>
          <w:sz w:val="24"/>
          <w:szCs w:val="24"/>
        </w:rPr>
        <w:t xml:space="preserve">　演示</w:t>
      </w:r>
      <w:bookmarkEnd w:id="278"/>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本项目是否演示见《投标人须知前附表》。</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需要演示的，评标委员会通过“兰州市网上开评标系统”发出系统提示信息，</w:t>
      </w:r>
      <w:r>
        <w:rPr>
          <w:rFonts w:ascii="宋体" w:hAnsi="宋体" w:hint="eastAsia"/>
          <w:sz w:val="24"/>
        </w:rPr>
        <w:t>投标人以数字证书（</w:t>
      </w:r>
      <w:r>
        <w:rPr>
          <w:rFonts w:ascii="宋体" w:hAnsi="宋体" w:hint="eastAsia"/>
          <w:sz w:val="24"/>
        </w:rPr>
        <w:t>CA</w:t>
      </w:r>
      <w:r>
        <w:rPr>
          <w:rFonts w:ascii="宋体" w:hAnsi="宋体" w:hint="eastAsia"/>
          <w:sz w:val="24"/>
        </w:rPr>
        <w:t>或移动</w:t>
      </w:r>
      <w:r>
        <w:rPr>
          <w:rFonts w:ascii="宋体" w:hAnsi="宋体" w:hint="eastAsia"/>
          <w:sz w:val="24"/>
        </w:rPr>
        <w:t>CA</w:t>
      </w:r>
      <w:r>
        <w:rPr>
          <w:rFonts w:ascii="宋体" w:hAnsi="宋体" w:hint="eastAsia"/>
          <w:sz w:val="24"/>
        </w:rPr>
        <w:t>）方式登录“兰州市公共资源服务系统”，</w:t>
      </w:r>
      <w:r>
        <w:rPr>
          <w:rFonts w:ascii="宋体" w:hAnsi="宋体" w:hint="eastAsia"/>
          <w:sz w:val="24"/>
          <w:szCs w:val="24"/>
        </w:rPr>
        <w:lastRenderedPageBreak/>
        <w:t>按照评标委员会发出的系统提示信息，在规定时限内通过系统进行演示。</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前款描述的规定时限见《投标人须知前附表》。投标人未在规定时限内完成演示的，视同放弃相关权利，由此引起的风险和责任由投标人承担。</w:t>
      </w:r>
    </w:p>
    <w:p w:rsidR="00B94E4F" w:rsidRDefault="008169D8" w:rsidP="00760A5A">
      <w:pPr>
        <w:wordWrap w:val="0"/>
        <w:spacing w:line="360" w:lineRule="auto"/>
        <w:ind w:firstLineChars="200" w:firstLine="482"/>
        <w:outlineLvl w:val="1"/>
        <w:rPr>
          <w:rFonts w:ascii="宋体" w:hAnsi="宋体"/>
          <w:b/>
          <w:sz w:val="24"/>
          <w:szCs w:val="24"/>
        </w:rPr>
      </w:pPr>
      <w:bookmarkStart w:id="279" w:name="_Toc140237303"/>
      <w:r>
        <w:rPr>
          <w:rFonts w:ascii="宋体" w:hAnsi="宋体"/>
          <w:b/>
          <w:sz w:val="24"/>
          <w:szCs w:val="24"/>
        </w:rPr>
        <w:t>3</w:t>
      </w:r>
      <w:r>
        <w:rPr>
          <w:rFonts w:ascii="宋体" w:hAnsi="宋体" w:hint="eastAsia"/>
          <w:b/>
          <w:sz w:val="24"/>
          <w:szCs w:val="24"/>
        </w:rPr>
        <w:t>.</w:t>
      </w:r>
      <w:r>
        <w:rPr>
          <w:rFonts w:ascii="宋体" w:hAnsi="宋体"/>
          <w:b/>
          <w:sz w:val="24"/>
          <w:szCs w:val="24"/>
        </w:rPr>
        <w:t>4</w:t>
      </w:r>
      <w:r>
        <w:rPr>
          <w:rFonts w:ascii="宋体" w:hAnsi="宋体" w:hint="eastAsia"/>
          <w:b/>
          <w:sz w:val="24"/>
          <w:szCs w:val="24"/>
        </w:rPr>
        <w:t xml:space="preserve">　综合评标</w:t>
      </w:r>
      <w:bookmarkEnd w:id="279"/>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评标委员会对符合性审查合格的投标文件进行商务和技术评估，综</w:t>
      </w:r>
      <w:r>
        <w:rPr>
          <w:rFonts w:ascii="宋体" w:hAnsi="宋体" w:hint="eastAsia"/>
          <w:sz w:val="24"/>
          <w:szCs w:val="24"/>
        </w:rPr>
        <w:t>合比较与评价。</w:t>
      </w:r>
    </w:p>
    <w:p w:rsidR="00B94E4F" w:rsidRDefault="008169D8" w:rsidP="00760A5A">
      <w:pPr>
        <w:wordWrap w:val="0"/>
        <w:spacing w:line="360" w:lineRule="auto"/>
        <w:ind w:firstLineChars="200" w:firstLine="482"/>
        <w:outlineLvl w:val="2"/>
        <w:rPr>
          <w:rFonts w:ascii="宋体" w:hAnsi="宋体"/>
          <w:b/>
          <w:sz w:val="24"/>
          <w:szCs w:val="24"/>
        </w:rPr>
      </w:pPr>
      <w:bookmarkStart w:id="280" w:name="_Toc140237304"/>
      <w:r>
        <w:rPr>
          <w:rFonts w:ascii="宋体" w:hAnsi="宋体"/>
          <w:b/>
          <w:sz w:val="24"/>
          <w:szCs w:val="24"/>
        </w:rPr>
        <w:t>3</w:t>
      </w:r>
      <w:r>
        <w:rPr>
          <w:rFonts w:ascii="宋体" w:hAnsi="宋体" w:hint="eastAsia"/>
          <w:b/>
          <w:sz w:val="24"/>
          <w:szCs w:val="24"/>
        </w:rPr>
        <w:t>.</w:t>
      </w:r>
      <w:r>
        <w:rPr>
          <w:rFonts w:ascii="宋体" w:hAnsi="宋体"/>
          <w:b/>
          <w:sz w:val="24"/>
          <w:szCs w:val="24"/>
        </w:rPr>
        <w:t>4.1</w:t>
      </w:r>
      <w:r>
        <w:rPr>
          <w:rFonts w:ascii="宋体" w:hAnsi="宋体" w:hint="eastAsia"/>
          <w:b/>
          <w:sz w:val="24"/>
          <w:szCs w:val="24"/>
        </w:rPr>
        <w:t xml:space="preserve">　评标标准</w:t>
      </w:r>
      <w:bookmarkEnd w:id="280"/>
    </w:p>
    <w:p w:rsidR="00B94E4F" w:rsidRDefault="008169D8">
      <w:pPr>
        <w:wordWrap w:val="0"/>
        <w:spacing w:line="360" w:lineRule="auto"/>
        <w:ind w:firstLineChars="200" w:firstLine="480"/>
        <w:rPr>
          <w:rFonts w:ascii="宋体" w:hAnsi="宋体"/>
          <w:sz w:val="24"/>
          <w:szCs w:val="24"/>
        </w:rPr>
      </w:pPr>
      <w:bookmarkStart w:id="281" w:name="_Hlk116827421"/>
      <w:bookmarkStart w:id="282" w:name="_Hlk116827464"/>
      <w:r>
        <w:rPr>
          <w:rFonts w:ascii="宋体" w:hAnsi="宋体" w:hint="eastAsia"/>
          <w:sz w:val="24"/>
          <w:szCs w:val="24"/>
        </w:rPr>
        <w:t>本项目评标采用</w:t>
      </w:r>
      <w:bookmarkEnd w:id="281"/>
      <w:r>
        <w:rPr>
          <w:rFonts w:ascii="宋体" w:hAnsi="宋体" w:hint="eastAsia"/>
          <w:sz w:val="24"/>
          <w:szCs w:val="24"/>
        </w:rPr>
        <w:t>综合评分法。</w:t>
      </w:r>
    </w:p>
    <w:p w:rsidR="00B94E4F" w:rsidRDefault="008169D8" w:rsidP="00760A5A">
      <w:pPr>
        <w:wordWrap w:val="0"/>
        <w:spacing w:line="360" w:lineRule="auto"/>
        <w:ind w:firstLineChars="200" w:firstLine="482"/>
        <w:outlineLvl w:val="2"/>
        <w:rPr>
          <w:rFonts w:ascii="宋体" w:hAnsi="宋体"/>
          <w:b/>
          <w:sz w:val="24"/>
          <w:szCs w:val="24"/>
        </w:rPr>
      </w:pPr>
      <w:bookmarkStart w:id="283" w:name="_Toc91323624"/>
      <w:bookmarkStart w:id="284" w:name="_Toc140237305"/>
      <w:bookmarkStart w:id="285" w:name="_Toc91323623"/>
      <w:bookmarkEnd w:id="282"/>
      <w:r>
        <w:rPr>
          <w:rFonts w:ascii="宋体" w:hAnsi="宋体" w:hint="eastAsia"/>
          <w:b/>
          <w:sz w:val="24"/>
          <w:szCs w:val="24"/>
        </w:rPr>
        <w:t>第一包打分办法</w:t>
      </w:r>
    </w:p>
    <w:tbl>
      <w:tblPr>
        <w:tblW w:w="8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99"/>
        <w:gridCol w:w="884"/>
        <w:gridCol w:w="6960"/>
      </w:tblGrid>
      <w:tr w:rsidR="00B94E4F">
        <w:trPr>
          <w:trHeight w:val="459"/>
          <w:jc w:val="center"/>
        </w:trPr>
        <w:tc>
          <w:tcPr>
            <w:tcW w:w="999" w:type="dxa"/>
            <w:vAlign w:val="center"/>
          </w:tcPr>
          <w:p w:rsidR="00B94E4F" w:rsidRDefault="008169D8">
            <w:pPr>
              <w:jc w:val="center"/>
              <w:rPr>
                <w:b/>
              </w:rPr>
            </w:pPr>
            <w:r>
              <w:rPr>
                <w:rFonts w:hint="eastAsia"/>
                <w:b/>
              </w:rPr>
              <w:t>类型</w:t>
            </w:r>
          </w:p>
        </w:tc>
        <w:tc>
          <w:tcPr>
            <w:tcW w:w="884" w:type="dxa"/>
            <w:vAlign w:val="center"/>
          </w:tcPr>
          <w:p w:rsidR="00B94E4F" w:rsidRDefault="008169D8">
            <w:pPr>
              <w:jc w:val="center"/>
              <w:rPr>
                <w:b/>
              </w:rPr>
            </w:pPr>
            <w:r>
              <w:rPr>
                <w:rFonts w:hint="eastAsia"/>
                <w:b/>
              </w:rPr>
              <w:t>分值</w:t>
            </w:r>
          </w:p>
        </w:tc>
        <w:tc>
          <w:tcPr>
            <w:tcW w:w="6960" w:type="dxa"/>
            <w:vAlign w:val="center"/>
          </w:tcPr>
          <w:p w:rsidR="00B94E4F" w:rsidRDefault="008169D8">
            <w:pPr>
              <w:jc w:val="center"/>
              <w:rPr>
                <w:b/>
              </w:rPr>
            </w:pPr>
            <w:r>
              <w:rPr>
                <w:rFonts w:hint="eastAsia"/>
                <w:b/>
              </w:rPr>
              <w:t>评分说明</w:t>
            </w:r>
          </w:p>
        </w:tc>
      </w:tr>
      <w:tr w:rsidR="00B94E4F">
        <w:trPr>
          <w:trHeight w:val="459"/>
          <w:jc w:val="center"/>
        </w:trPr>
        <w:tc>
          <w:tcPr>
            <w:tcW w:w="999" w:type="dxa"/>
            <w:vAlign w:val="center"/>
          </w:tcPr>
          <w:p w:rsidR="00B94E4F" w:rsidRDefault="008169D8">
            <w:pPr>
              <w:jc w:val="center"/>
            </w:pPr>
            <w:r>
              <w:rPr>
                <w:rFonts w:hint="eastAsia"/>
              </w:rPr>
              <w:t>价格部分</w:t>
            </w:r>
          </w:p>
          <w:p w:rsidR="00B94E4F" w:rsidRDefault="008169D8">
            <w:pPr>
              <w:jc w:val="center"/>
            </w:pPr>
            <w:r>
              <w:rPr>
                <w:rFonts w:hint="eastAsia"/>
              </w:rPr>
              <w:t>1</w:t>
            </w:r>
            <w:r>
              <w:rPr>
                <w:rFonts w:hint="eastAsia"/>
              </w:rPr>
              <w:t>0</w:t>
            </w:r>
            <w:r>
              <w:rPr>
                <w:rFonts w:hint="eastAsia"/>
              </w:rPr>
              <w:t>分</w:t>
            </w:r>
          </w:p>
        </w:tc>
        <w:tc>
          <w:tcPr>
            <w:tcW w:w="884" w:type="dxa"/>
            <w:vAlign w:val="center"/>
          </w:tcPr>
          <w:p w:rsidR="00B94E4F" w:rsidRDefault="008169D8">
            <w:pPr>
              <w:jc w:val="center"/>
              <w:rPr>
                <w:rFonts w:ascii="宋体" w:hAnsi="宋体"/>
              </w:rPr>
            </w:pPr>
            <w:r>
              <w:rPr>
                <w:rFonts w:ascii="宋体" w:hAnsi="宋体" w:hint="eastAsia"/>
              </w:rPr>
              <w:t>1</w:t>
            </w:r>
            <w:r>
              <w:rPr>
                <w:rFonts w:ascii="宋体" w:hAnsi="宋体" w:hint="eastAsia"/>
              </w:rPr>
              <w:t>0</w:t>
            </w:r>
          </w:p>
        </w:tc>
        <w:tc>
          <w:tcPr>
            <w:tcW w:w="6960" w:type="dxa"/>
            <w:vAlign w:val="center"/>
          </w:tcPr>
          <w:p w:rsidR="00B94E4F" w:rsidRDefault="008169D8">
            <w:pPr>
              <w:rPr>
                <w:rFonts w:ascii="宋体" w:hAnsi="宋体"/>
              </w:rPr>
            </w:pPr>
            <w:r>
              <w:rPr>
                <w:rFonts w:ascii="宋体" w:hAnsi="宋体" w:hint="eastAsia"/>
              </w:rPr>
              <w:t>满足招标文件要求且投标报价最低的有效投标报价为评标基准价</w:t>
            </w:r>
            <w:r>
              <w:rPr>
                <w:rFonts w:ascii="宋体" w:hAnsi="宋体" w:hint="eastAsia"/>
              </w:rPr>
              <w:t>，</w:t>
            </w:r>
            <w:r>
              <w:rPr>
                <w:rFonts w:ascii="宋体" w:hAnsi="宋体" w:hint="eastAsia"/>
              </w:rPr>
              <w:t>其报价得分计</w:t>
            </w:r>
            <w:r>
              <w:rPr>
                <w:rFonts w:ascii="宋体" w:hAnsi="宋体" w:hint="eastAsia"/>
              </w:rPr>
              <w:t>满</w:t>
            </w:r>
            <w:r>
              <w:rPr>
                <w:rFonts w:ascii="宋体" w:hAnsi="宋体" w:hint="eastAsia"/>
              </w:rPr>
              <w:t>分。其他投标人的报价得分统一按公式计算：报价得分＝（评标基准价</w:t>
            </w:r>
            <w:r>
              <w:rPr>
                <w:rFonts w:ascii="宋体" w:hAnsi="宋体" w:hint="eastAsia"/>
              </w:rPr>
              <w:t>/</w:t>
            </w:r>
            <w:r>
              <w:rPr>
                <w:rFonts w:ascii="宋体" w:hAnsi="宋体" w:hint="eastAsia"/>
              </w:rPr>
              <w:t>投标报价）×</w:t>
            </w:r>
            <w:r>
              <w:rPr>
                <w:rFonts w:ascii="宋体" w:hAnsi="宋体" w:hint="eastAsia"/>
              </w:rPr>
              <w:t>1</w:t>
            </w:r>
            <w:r>
              <w:rPr>
                <w:rFonts w:ascii="宋体" w:hAnsi="宋体" w:hint="eastAsia"/>
              </w:rPr>
              <w:t>0</w:t>
            </w:r>
          </w:p>
        </w:tc>
      </w:tr>
      <w:tr w:rsidR="00B94E4F">
        <w:trPr>
          <w:trHeight w:val="459"/>
          <w:jc w:val="center"/>
        </w:trPr>
        <w:tc>
          <w:tcPr>
            <w:tcW w:w="999" w:type="dxa"/>
            <w:vMerge w:val="restart"/>
            <w:tcBorders>
              <w:top w:val="single" w:sz="4" w:space="0" w:color="auto"/>
            </w:tcBorders>
            <w:vAlign w:val="center"/>
          </w:tcPr>
          <w:p w:rsidR="00B94E4F" w:rsidRDefault="008169D8">
            <w:pPr>
              <w:jc w:val="center"/>
            </w:pPr>
            <w:r>
              <w:rPr>
                <w:rFonts w:hint="eastAsia"/>
              </w:rPr>
              <w:t>商务部分</w:t>
            </w:r>
          </w:p>
          <w:p w:rsidR="00B94E4F" w:rsidRDefault="008169D8">
            <w:pPr>
              <w:jc w:val="center"/>
            </w:pPr>
            <w:r>
              <w:rPr>
                <w:rFonts w:hint="eastAsia"/>
              </w:rPr>
              <w:t>19</w:t>
            </w:r>
            <w:r>
              <w:rPr>
                <w:rFonts w:hint="eastAsia"/>
              </w:rPr>
              <w:t>分</w:t>
            </w:r>
          </w:p>
        </w:tc>
        <w:tc>
          <w:tcPr>
            <w:tcW w:w="884" w:type="dxa"/>
            <w:tcBorders>
              <w:top w:val="single" w:sz="4" w:space="0" w:color="auto"/>
            </w:tcBorders>
            <w:vAlign w:val="center"/>
          </w:tcPr>
          <w:p w:rsidR="00B94E4F" w:rsidRDefault="008169D8">
            <w:pPr>
              <w:jc w:val="center"/>
              <w:rPr>
                <w:rFonts w:ascii="宋体" w:hAnsi="宋体"/>
              </w:rPr>
            </w:pPr>
            <w:r>
              <w:rPr>
                <w:rFonts w:ascii="宋体" w:hAnsi="宋体" w:hint="eastAsia"/>
              </w:rPr>
              <w:t>9</w:t>
            </w:r>
          </w:p>
        </w:tc>
        <w:tc>
          <w:tcPr>
            <w:tcW w:w="6960" w:type="dxa"/>
            <w:vAlign w:val="center"/>
          </w:tcPr>
          <w:p w:rsidR="00B94E4F" w:rsidRDefault="008169D8">
            <w:pPr>
              <w:rPr>
                <w:rFonts w:ascii="宋体" w:hAnsi="宋体"/>
              </w:rPr>
            </w:pPr>
            <w:r>
              <w:rPr>
                <w:rFonts w:ascii="宋体" w:hAnsi="宋体" w:hint="eastAsia"/>
              </w:rPr>
              <w:t>投标人通过的认证合计计分</w:t>
            </w:r>
            <w:r>
              <w:rPr>
                <w:rFonts w:ascii="宋体" w:hAnsi="宋体" w:hint="eastAsia"/>
              </w:rPr>
              <w:t>，</w:t>
            </w:r>
            <w:r>
              <w:rPr>
                <w:rFonts w:ascii="宋体" w:hAnsi="宋体" w:hint="eastAsia"/>
              </w:rPr>
              <w:t>最高不超过</w:t>
            </w:r>
            <w:r>
              <w:rPr>
                <w:rFonts w:ascii="宋体" w:hAnsi="宋体" w:hint="eastAsia"/>
              </w:rPr>
              <w:t>9</w:t>
            </w:r>
            <w:r>
              <w:rPr>
                <w:rFonts w:ascii="宋体" w:hAnsi="宋体" w:hint="eastAsia"/>
              </w:rPr>
              <w:t>分。其中</w:t>
            </w:r>
            <w:r>
              <w:rPr>
                <w:rFonts w:ascii="宋体" w:hAnsi="宋体" w:hint="eastAsia"/>
              </w:rPr>
              <w:t>，</w:t>
            </w:r>
            <w:r>
              <w:rPr>
                <w:rFonts w:ascii="宋体" w:hAnsi="宋体" w:hint="eastAsia"/>
              </w:rPr>
              <w:t>通过</w:t>
            </w:r>
            <w:r>
              <w:rPr>
                <w:rFonts w:ascii="宋体" w:hAnsi="宋体"/>
              </w:rPr>
              <w:t>质量管理体系认证证书</w:t>
            </w:r>
            <w:r>
              <w:rPr>
                <w:rFonts w:ascii="宋体" w:hAnsi="宋体" w:hint="eastAsia"/>
              </w:rPr>
              <w:t>得</w:t>
            </w:r>
            <w:r>
              <w:rPr>
                <w:rFonts w:ascii="宋体" w:hAnsi="宋体" w:hint="eastAsia"/>
              </w:rPr>
              <w:t>3</w:t>
            </w:r>
            <w:r>
              <w:rPr>
                <w:rFonts w:ascii="宋体" w:hAnsi="宋体" w:hint="eastAsia"/>
              </w:rPr>
              <w:t>分；通过</w:t>
            </w:r>
            <w:r>
              <w:rPr>
                <w:rFonts w:ascii="宋体" w:hAnsi="宋体"/>
              </w:rPr>
              <w:t>环境管理体系认证证书</w:t>
            </w:r>
            <w:r>
              <w:rPr>
                <w:rFonts w:ascii="宋体" w:hAnsi="宋体" w:hint="eastAsia"/>
              </w:rPr>
              <w:t>得</w:t>
            </w:r>
            <w:r>
              <w:rPr>
                <w:rFonts w:ascii="宋体" w:hAnsi="宋体" w:hint="eastAsia"/>
              </w:rPr>
              <w:t>3</w:t>
            </w:r>
            <w:r>
              <w:rPr>
                <w:rFonts w:ascii="宋体" w:hAnsi="宋体" w:hint="eastAsia"/>
              </w:rPr>
              <w:t>分；通过</w:t>
            </w:r>
            <w:r>
              <w:rPr>
                <w:rFonts w:ascii="宋体" w:hAnsi="宋体"/>
              </w:rPr>
              <w:t>职业健康安全管理体系认证证书</w:t>
            </w:r>
            <w:r>
              <w:rPr>
                <w:rFonts w:ascii="宋体" w:hAnsi="宋体" w:hint="eastAsia"/>
              </w:rPr>
              <w:t>得</w:t>
            </w:r>
            <w:r>
              <w:rPr>
                <w:rFonts w:ascii="宋体" w:hAnsi="宋体" w:hint="eastAsia"/>
              </w:rPr>
              <w:t>3</w:t>
            </w:r>
            <w:r>
              <w:rPr>
                <w:rFonts w:ascii="宋体" w:hAnsi="宋体" w:hint="eastAsia"/>
              </w:rPr>
              <w:t>分</w:t>
            </w:r>
            <w:r>
              <w:rPr>
                <w:rFonts w:ascii="宋体" w:hAnsi="宋体" w:hint="eastAsia"/>
              </w:rPr>
              <w:t>不提供不得分</w:t>
            </w:r>
            <w:r>
              <w:rPr>
                <w:rFonts w:ascii="宋体" w:hAnsi="宋体" w:hint="eastAsia"/>
              </w:rPr>
              <w:t>。（注：认证证书及其出具机构须符合《中华人民共和国产品质量法》《中华人民共和国认证认可条例》《检验检测机构资质认定管理办法》等法律法规规定）。</w:t>
            </w:r>
          </w:p>
        </w:tc>
      </w:tr>
      <w:tr w:rsidR="00B94E4F">
        <w:trPr>
          <w:trHeight w:val="459"/>
          <w:jc w:val="center"/>
        </w:trPr>
        <w:tc>
          <w:tcPr>
            <w:tcW w:w="999" w:type="dxa"/>
            <w:vMerge/>
            <w:tcBorders>
              <w:top w:val="nil"/>
            </w:tcBorders>
            <w:vAlign w:val="center"/>
          </w:tcPr>
          <w:p w:rsidR="00B94E4F" w:rsidRDefault="00B94E4F">
            <w:pPr>
              <w:jc w:val="center"/>
            </w:pPr>
          </w:p>
        </w:tc>
        <w:tc>
          <w:tcPr>
            <w:tcW w:w="884" w:type="dxa"/>
            <w:vAlign w:val="center"/>
          </w:tcPr>
          <w:p w:rsidR="00B94E4F" w:rsidRDefault="008169D8">
            <w:pPr>
              <w:jc w:val="center"/>
              <w:rPr>
                <w:rFonts w:ascii="宋体" w:hAnsi="宋体"/>
              </w:rPr>
            </w:pPr>
            <w:r>
              <w:rPr>
                <w:rFonts w:ascii="宋体" w:hAnsi="宋体" w:hint="eastAsia"/>
              </w:rPr>
              <w:t>10</w:t>
            </w:r>
          </w:p>
        </w:tc>
        <w:tc>
          <w:tcPr>
            <w:tcW w:w="6960" w:type="dxa"/>
            <w:vAlign w:val="center"/>
          </w:tcPr>
          <w:p w:rsidR="00B94E4F" w:rsidRDefault="008169D8">
            <w:pPr>
              <w:rPr>
                <w:rFonts w:ascii="宋体" w:hAnsi="宋体"/>
              </w:rPr>
            </w:pPr>
            <w:r>
              <w:rPr>
                <w:rFonts w:hint="eastAsia"/>
                <w:sz w:val="22"/>
                <w:szCs w:val="21"/>
              </w:rPr>
              <w:t>投标人提供近</w:t>
            </w:r>
            <w:r>
              <w:rPr>
                <w:rFonts w:hint="eastAsia"/>
                <w:sz w:val="22"/>
                <w:szCs w:val="21"/>
              </w:rPr>
              <w:t>3</w:t>
            </w:r>
            <w:r>
              <w:rPr>
                <w:rFonts w:hint="eastAsia"/>
                <w:sz w:val="22"/>
                <w:szCs w:val="21"/>
              </w:rPr>
              <w:t>年内类似项目的业绩证明材料</w:t>
            </w:r>
            <w:r>
              <w:rPr>
                <w:rFonts w:hint="eastAsia"/>
                <w:sz w:val="22"/>
                <w:szCs w:val="21"/>
              </w:rPr>
              <w:t>，</w:t>
            </w:r>
            <w:r>
              <w:rPr>
                <w:rFonts w:hint="eastAsia"/>
                <w:sz w:val="22"/>
                <w:szCs w:val="21"/>
              </w:rPr>
              <w:t>每提供一项业绩得</w:t>
            </w:r>
            <w:r>
              <w:rPr>
                <w:rFonts w:hint="eastAsia"/>
                <w:sz w:val="22"/>
                <w:szCs w:val="21"/>
              </w:rPr>
              <w:t>2</w:t>
            </w:r>
            <w:r>
              <w:rPr>
                <w:rFonts w:hint="eastAsia"/>
                <w:sz w:val="22"/>
                <w:szCs w:val="21"/>
              </w:rPr>
              <w:t>分</w:t>
            </w:r>
            <w:r>
              <w:rPr>
                <w:rFonts w:hint="eastAsia"/>
                <w:sz w:val="22"/>
                <w:szCs w:val="21"/>
              </w:rPr>
              <w:t>，</w:t>
            </w:r>
            <w:r>
              <w:rPr>
                <w:rFonts w:hint="eastAsia"/>
                <w:sz w:val="22"/>
                <w:szCs w:val="21"/>
              </w:rPr>
              <w:t>最多得</w:t>
            </w:r>
            <w:r>
              <w:rPr>
                <w:rFonts w:hint="eastAsia"/>
                <w:sz w:val="22"/>
                <w:szCs w:val="21"/>
              </w:rPr>
              <w:t>10</w:t>
            </w:r>
            <w:r>
              <w:rPr>
                <w:rFonts w:hint="eastAsia"/>
                <w:sz w:val="22"/>
                <w:szCs w:val="21"/>
              </w:rPr>
              <w:t>分。（提供</w:t>
            </w:r>
            <w:r>
              <w:rPr>
                <w:rFonts w:hint="eastAsia"/>
                <w:sz w:val="22"/>
                <w:szCs w:val="21"/>
              </w:rPr>
              <w:t>完整</w:t>
            </w:r>
            <w:r>
              <w:rPr>
                <w:rFonts w:hint="eastAsia"/>
                <w:sz w:val="22"/>
                <w:szCs w:val="21"/>
              </w:rPr>
              <w:t>合同扫描件</w:t>
            </w:r>
            <w:r>
              <w:rPr>
                <w:rFonts w:hint="eastAsia"/>
                <w:sz w:val="22"/>
                <w:szCs w:val="21"/>
              </w:rPr>
              <w:t>，</w:t>
            </w:r>
            <w:r>
              <w:rPr>
                <w:rFonts w:hint="eastAsia"/>
                <w:sz w:val="22"/>
                <w:szCs w:val="21"/>
              </w:rPr>
              <w:t>不提供不得分</w:t>
            </w:r>
            <w:r>
              <w:rPr>
                <w:rFonts w:hint="eastAsia"/>
                <w:sz w:val="22"/>
                <w:szCs w:val="21"/>
              </w:rPr>
              <w:t>）</w:t>
            </w:r>
          </w:p>
        </w:tc>
      </w:tr>
      <w:tr w:rsidR="00B94E4F">
        <w:trPr>
          <w:trHeight w:val="459"/>
          <w:jc w:val="center"/>
        </w:trPr>
        <w:tc>
          <w:tcPr>
            <w:tcW w:w="999" w:type="dxa"/>
            <w:vMerge w:val="restart"/>
            <w:vAlign w:val="center"/>
          </w:tcPr>
          <w:p w:rsidR="00B94E4F" w:rsidRDefault="008169D8">
            <w:pPr>
              <w:jc w:val="center"/>
            </w:pPr>
            <w:r>
              <w:rPr>
                <w:rFonts w:hint="eastAsia"/>
              </w:rPr>
              <w:t>技术部分</w:t>
            </w:r>
          </w:p>
          <w:p w:rsidR="00B94E4F" w:rsidRDefault="008169D8">
            <w:pPr>
              <w:jc w:val="center"/>
            </w:pPr>
            <w:r>
              <w:rPr>
                <w:rFonts w:hint="eastAsia"/>
              </w:rPr>
              <w:t>71</w:t>
            </w:r>
            <w:r>
              <w:rPr>
                <w:rFonts w:hint="eastAsia"/>
              </w:rPr>
              <w:t>分</w:t>
            </w:r>
          </w:p>
        </w:tc>
        <w:tc>
          <w:tcPr>
            <w:tcW w:w="884" w:type="dxa"/>
            <w:vAlign w:val="center"/>
          </w:tcPr>
          <w:p w:rsidR="00B94E4F" w:rsidRDefault="008169D8">
            <w:pPr>
              <w:jc w:val="center"/>
              <w:rPr>
                <w:rFonts w:ascii="宋体" w:hAnsi="宋体"/>
              </w:rPr>
            </w:pPr>
            <w:r>
              <w:rPr>
                <w:rFonts w:ascii="宋体" w:hAnsi="宋体" w:hint="eastAsia"/>
              </w:rPr>
              <w:t>10</w:t>
            </w:r>
          </w:p>
        </w:tc>
        <w:tc>
          <w:tcPr>
            <w:tcW w:w="6960" w:type="dxa"/>
            <w:vAlign w:val="center"/>
          </w:tcPr>
          <w:p w:rsidR="00B94E4F" w:rsidRDefault="008169D8">
            <w:pPr>
              <w:rPr>
                <w:rFonts w:ascii="宋体" w:hAnsi="宋体"/>
              </w:rPr>
            </w:pPr>
            <w:r>
              <w:rPr>
                <w:rFonts w:hint="eastAsia"/>
                <w:sz w:val="22"/>
                <w:szCs w:val="21"/>
              </w:rPr>
              <w:t>投标人对本项目目标任务清晰</w:t>
            </w:r>
            <w:r>
              <w:rPr>
                <w:rFonts w:hint="eastAsia"/>
                <w:sz w:val="22"/>
                <w:szCs w:val="21"/>
              </w:rPr>
              <w:t>,</w:t>
            </w:r>
            <w:r>
              <w:rPr>
                <w:rFonts w:hint="eastAsia"/>
                <w:sz w:val="22"/>
                <w:szCs w:val="21"/>
              </w:rPr>
              <w:t>编制依据充足，工作区范围准确，预期成果完全满足项目需求，得</w:t>
            </w:r>
            <w:r>
              <w:rPr>
                <w:rFonts w:hint="eastAsia"/>
                <w:sz w:val="22"/>
                <w:szCs w:val="21"/>
              </w:rPr>
              <w:t>10</w:t>
            </w:r>
            <w:r>
              <w:rPr>
                <w:rFonts w:hint="eastAsia"/>
                <w:sz w:val="22"/>
                <w:szCs w:val="21"/>
              </w:rPr>
              <w:t>分；目标较明确任务较清晰</w:t>
            </w:r>
            <w:r>
              <w:rPr>
                <w:rFonts w:hint="eastAsia"/>
                <w:sz w:val="22"/>
                <w:szCs w:val="21"/>
              </w:rPr>
              <w:t>,</w:t>
            </w:r>
            <w:r>
              <w:rPr>
                <w:rFonts w:hint="eastAsia"/>
                <w:sz w:val="22"/>
                <w:szCs w:val="21"/>
              </w:rPr>
              <w:t>编制依据较为充足，工作区范围较为准确，预期成果基本满足项目需求，得</w:t>
            </w:r>
            <w:r>
              <w:rPr>
                <w:rFonts w:hint="eastAsia"/>
                <w:sz w:val="22"/>
                <w:szCs w:val="21"/>
              </w:rPr>
              <w:t>6</w:t>
            </w:r>
            <w:r>
              <w:rPr>
                <w:rFonts w:hint="eastAsia"/>
                <w:sz w:val="22"/>
                <w:szCs w:val="21"/>
              </w:rPr>
              <w:t>分；目标不够明确任务不够清晰，编制依据不够充足，工作区范围不够准确，预期成果不够满足项目需求，得</w:t>
            </w:r>
            <w:r>
              <w:rPr>
                <w:rFonts w:hint="eastAsia"/>
                <w:sz w:val="22"/>
                <w:szCs w:val="21"/>
              </w:rPr>
              <w:t>2</w:t>
            </w:r>
            <w:r>
              <w:rPr>
                <w:rFonts w:hint="eastAsia"/>
                <w:sz w:val="22"/>
                <w:szCs w:val="21"/>
              </w:rPr>
              <w:t>分；未提供或无实质性内容的，不得分。</w:t>
            </w:r>
          </w:p>
        </w:tc>
      </w:tr>
      <w:tr w:rsidR="00B94E4F">
        <w:trPr>
          <w:trHeight w:val="90"/>
          <w:jc w:val="center"/>
        </w:trPr>
        <w:tc>
          <w:tcPr>
            <w:tcW w:w="999" w:type="dxa"/>
            <w:vMerge/>
            <w:tcBorders>
              <w:top w:val="nil"/>
            </w:tcBorders>
            <w:vAlign w:val="center"/>
          </w:tcPr>
          <w:p w:rsidR="00B94E4F" w:rsidRDefault="00B94E4F"/>
        </w:tc>
        <w:tc>
          <w:tcPr>
            <w:tcW w:w="884" w:type="dxa"/>
            <w:vAlign w:val="center"/>
          </w:tcPr>
          <w:p w:rsidR="00B94E4F" w:rsidRDefault="008169D8">
            <w:pPr>
              <w:jc w:val="center"/>
              <w:rPr>
                <w:rFonts w:ascii="宋体" w:hAnsi="宋体"/>
              </w:rPr>
            </w:pPr>
            <w:r>
              <w:rPr>
                <w:rFonts w:ascii="宋体" w:hAnsi="宋体" w:hint="eastAsia"/>
              </w:rPr>
              <w:t>1</w:t>
            </w:r>
            <w:r>
              <w:rPr>
                <w:rFonts w:ascii="宋体" w:hAnsi="宋体" w:hint="eastAsia"/>
              </w:rPr>
              <w:t>0</w:t>
            </w:r>
          </w:p>
        </w:tc>
        <w:tc>
          <w:tcPr>
            <w:tcW w:w="6960" w:type="dxa"/>
            <w:vAlign w:val="center"/>
          </w:tcPr>
          <w:p w:rsidR="00B94E4F" w:rsidRDefault="008169D8">
            <w:pPr>
              <w:rPr>
                <w:rFonts w:ascii="宋体" w:hAnsi="宋体"/>
              </w:rPr>
            </w:pPr>
            <w:r>
              <w:rPr>
                <w:rFonts w:hint="eastAsia"/>
                <w:sz w:val="22"/>
                <w:szCs w:val="21"/>
              </w:rPr>
              <w:t>投标人针对本项目</w:t>
            </w:r>
            <w:r>
              <w:rPr>
                <w:rFonts w:hint="eastAsia"/>
                <w:sz w:val="22"/>
                <w:szCs w:val="21"/>
              </w:rPr>
              <w:t>工作方法与技术要求明确</w:t>
            </w:r>
            <w:r>
              <w:rPr>
                <w:rFonts w:hint="eastAsia"/>
                <w:sz w:val="22"/>
                <w:szCs w:val="21"/>
              </w:rPr>
              <w:t>得</w:t>
            </w:r>
            <w:r>
              <w:rPr>
                <w:rFonts w:hint="eastAsia"/>
                <w:sz w:val="22"/>
                <w:szCs w:val="21"/>
              </w:rPr>
              <w:t>10</w:t>
            </w:r>
            <w:r>
              <w:rPr>
                <w:rFonts w:hint="eastAsia"/>
                <w:sz w:val="22"/>
                <w:szCs w:val="21"/>
              </w:rPr>
              <w:t>分</w:t>
            </w:r>
            <w:r>
              <w:rPr>
                <w:rFonts w:hint="eastAsia"/>
                <w:sz w:val="22"/>
                <w:szCs w:val="21"/>
              </w:rPr>
              <w:t>，</w:t>
            </w:r>
            <w:r>
              <w:rPr>
                <w:rFonts w:hint="eastAsia"/>
                <w:sz w:val="22"/>
                <w:szCs w:val="21"/>
              </w:rPr>
              <w:t>工作方法与技术要求较明确</w:t>
            </w:r>
            <w:r>
              <w:rPr>
                <w:rFonts w:hint="eastAsia"/>
                <w:sz w:val="22"/>
                <w:szCs w:val="21"/>
              </w:rPr>
              <w:t>得</w:t>
            </w:r>
            <w:r>
              <w:rPr>
                <w:rFonts w:hint="eastAsia"/>
                <w:sz w:val="22"/>
                <w:szCs w:val="21"/>
              </w:rPr>
              <w:t>6</w:t>
            </w:r>
            <w:r>
              <w:rPr>
                <w:rFonts w:hint="eastAsia"/>
                <w:sz w:val="22"/>
                <w:szCs w:val="21"/>
              </w:rPr>
              <w:t>分</w:t>
            </w:r>
            <w:r>
              <w:rPr>
                <w:rFonts w:hint="eastAsia"/>
                <w:sz w:val="22"/>
                <w:szCs w:val="21"/>
              </w:rPr>
              <w:t>，</w:t>
            </w:r>
            <w:r>
              <w:rPr>
                <w:rFonts w:hint="eastAsia"/>
                <w:sz w:val="22"/>
                <w:szCs w:val="21"/>
              </w:rPr>
              <w:t>工作方法与技术要求不明确，但基本可行</w:t>
            </w:r>
            <w:r>
              <w:rPr>
                <w:rFonts w:hint="eastAsia"/>
                <w:sz w:val="22"/>
                <w:szCs w:val="21"/>
              </w:rPr>
              <w:t>，</w:t>
            </w:r>
            <w:r>
              <w:rPr>
                <w:rFonts w:hint="eastAsia"/>
                <w:sz w:val="22"/>
                <w:szCs w:val="21"/>
              </w:rPr>
              <w:t>不影响项目正常实施得</w:t>
            </w:r>
            <w:r>
              <w:rPr>
                <w:rFonts w:hint="eastAsia"/>
                <w:sz w:val="22"/>
                <w:szCs w:val="21"/>
              </w:rPr>
              <w:t>2</w:t>
            </w:r>
            <w:r>
              <w:rPr>
                <w:rFonts w:hint="eastAsia"/>
                <w:sz w:val="22"/>
                <w:szCs w:val="21"/>
              </w:rPr>
              <w:t>分</w:t>
            </w:r>
            <w:r>
              <w:rPr>
                <w:rFonts w:hint="eastAsia"/>
                <w:sz w:val="22"/>
                <w:szCs w:val="21"/>
              </w:rPr>
              <w:t>，</w:t>
            </w:r>
            <w:r>
              <w:rPr>
                <w:rFonts w:hint="eastAsia"/>
                <w:sz w:val="22"/>
                <w:szCs w:val="21"/>
              </w:rPr>
              <w:t>无实质性内容或不提供不得分。</w:t>
            </w:r>
          </w:p>
        </w:tc>
      </w:tr>
      <w:tr w:rsidR="00B94E4F">
        <w:trPr>
          <w:trHeight w:val="459"/>
          <w:jc w:val="center"/>
        </w:trPr>
        <w:tc>
          <w:tcPr>
            <w:tcW w:w="999" w:type="dxa"/>
            <w:vMerge/>
            <w:tcBorders>
              <w:top w:val="nil"/>
            </w:tcBorders>
            <w:vAlign w:val="center"/>
          </w:tcPr>
          <w:p w:rsidR="00B94E4F" w:rsidRDefault="00B94E4F"/>
        </w:tc>
        <w:tc>
          <w:tcPr>
            <w:tcW w:w="884" w:type="dxa"/>
            <w:vAlign w:val="center"/>
          </w:tcPr>
          <w:p w:rsidR="00B94E4F" w:rsidRDefault="008169D8">
            <w:pPr>
              <w:jc w:val="center"/>
              <w:rPr>
                <w:rFonts w:ascii="宋体" w:hAnsi="宋体"/>
              </w:rPr>
            </w:pPr>
            <w:r>
              <w:rPr>
                <w:rFonts w:ascii="宋体" w:hAnsi="宋体" w:hint="eastAsia"/>
              </w:rPr>
              <w:t>12</w:t>
            </w:r>
          </w:p>
        </w:tc>
        <w:tc>
          <w:tcPr>
            <w:tcW w:w="6960" w:type="dxa"/>
            <w:vAlign w:val="center"/>
          </w:tcPr>
          <w:p w:rsidR="00B94E4F" w:rsidRDefault="008169D8">
            <w:pPr>
              <w:rPr>
                <w:rFonts w:ascii="宋体" w:hAnsi="宋体"/>
              </w:rPr>
            </w:pPr>
            <w:r>
              <w:rPr>
                <w:rFonts w:hint="eastAsia"/>
                <w:sz w:val="22"/>
                <w:szCs w:val="21"/>
              </w:rPr>
              <w:t>投标人针对本项目工作部署细节周全细致，相关部署图件</w:t>
            </w:r>
            <w:r>
              <w:rPr>
                <w:rFonts w:hint="eastAsia"/>
                <w:sz w:val="22"/>
                <w:szCs w:val="21"/>
              </w:rPr>
              <w:t>(</w:t>
            </w:r>
            <w:r>
              <w:rPr>
                <w:rFonts w:hint="eastAsia"/>
                <w:sz w:val="22"/>
                <w:szCs w:val="21"/>
              </w:rPr>
              <w:t>表</w:t>
            </w:r>
            <w:r>
              <w:rPr>
                <w:rFonts w:hint="eastAsia"/>
                <w:sz w:val="22"/>
                <w:szCs w:val="21"/>
              </w:rPr>
              <w:t>)</w:t>
            </w:r>
            <w:r>
              <w:rPr>
                <w:rFonts w:hint="eastAsia"/>
                <w:sz w:val="22"/>
                <w:szCs w:val="21"/>
              </w:rPr>
              <w:t>全面，工作部署针对性强，得</w:t>
            </w:r>
            <w:r>
              <w:rPr>
                <w:rFonts w:hint="eastAsia"/>
                <w:sz w:val="22"/>
                <w:szCs w:val="21"/>
              </w:rPr>
              <w:t>12</w:t>
            </w:r>
            <w:r>
              <w:rPr>
                <w:rFonts w:hint="eastAsia"/>
                <w:sz w:val="22"/>
                <w:szCs w:val="21"/>
              </w:rPr>
              <w:t>分；工作部署细节较为周全细致，相关部署图件</w:t>
            </w:r>
            <w:r>
              <w:rPr>
                <w:rFonts w:hint="eastAsia"/>
                <w:sz w:val="22"/>
                <w:szCs w:val="21"/>
              </w:rPr>
              <w:t>(</w:t>
            </w:r>
            <w:r>
              <w:rPr>
                <w:rFonts w:hint="eastAsia"/>
                <w:sz w:val="22"/>
                <w:szCs w:val="21"/>
              </w:rPr>
              <w:t>表</w:t>
            </w:r>
            <w:r>
              <w:rPr>
                <w:rFonts w:hint="eastAsia"/>
                <w:sz w:val="22"/>
                <w:szCs w:val="21"/>
              </w:rPr>
              <w:t>)</w:t>
            </w:r>
            <w:r>
              <w:rPr>
                <w:rFonts w:hint="eastAsia"/>
                <w:sz w:val="22"/>
                <w:szCs w:val="21"/>
              </w:rPr>
              <w:t>较为全面，工作部署针对性较强，得</w:t>
            </w:r>
            <w:r>
              <w:rPr>
                <w:rFonts w:hint="eastAsia"/>
                <w:sz w:val="22"/>
                <w:szCs w:val="21"/>
              </w:rPr>
              <w:t>8</w:t>
            </w:r>
            <w:r>
              <w:rPr>
                <w:rFonts w:hint="eastAsia"/>
                <w:sz w:val="22"/>
                <w:szCs w:val="21"/>
              </w:rPr>
              <w:t>分；细节不够周全细致，图件（表）不够全面，针对性不强，得</w:t>
            </w:r>
            <w:r>
              <w:rPr>
                <w:rFonts w:hint="eastAsia"/>
                <w:sz w:val="22"/>
                <w:szCs w:val="21"/>
              </w:rPr>
              <w:t>4</w:t>
            </w:r>
            <w:r>
              <w:rPr>
                <w:rFonts w:hint="eastAsia"/>
                <w:sz w:val="22"/>
                <w:szCs w:val="21"/>
              </w:rPr>
              <w:t>分；未提供或无实质性内容的不得分。</w:t>
            </w:r>
          </w:p>
        </w:tc>
      </w:tr>
      <w:tr w:rsidR="00B94E4F">
        <w:trPr>
          <w:trHeight w:val="459"/>
          <w:jc w:val="center"/>
        </w:trPr>
        <w:tc>
          <w:tcPr>
            <w:tcW w:w="999" w:type="dxa"/>
            <w:vMerge/>
            <w:tcBorders>
              <w:top w:val="nil"/>
            </w:tcBorders>
            <w:vAlign w:val="center"/>
          </w:tcPr>
          <w:p w:rsidR="00B94E4F" w:rsidRDefault="00B94E4F"/>
        </w:tc>
        <w:tc>
          <w:tcPr>
            <w:tcW w:w="884" w:type="dxa"/>
            <w:vAlign w:val="center"/>
          </w:tcPr>
          <w:p w:rsidR="00B94E4F" w:rsidRDefault="008169D8">
            <w:pPr>
              <w:jc w:val="center"/>
              <w:rPr>
                <w:rFonts w:ascii="宋体" w:hAnsi="宋体"/>
              </w:rPr>
            </w:pPr>
            <w:r>
              <w:rPr>
                <w:rFonts w:ascii="宋体" w:hAnsi="宋体" w:hint="eastAsia"/>
              </w:rPr>
              <w:t>10</w:t>
            </w:r>
          </w:p>
        </w:tc>
        <w:tc>
          <w:tcPr>
            <w:tcW w:w="6960" w:type="dxa"/>
            <w:vAlign w:val="center"/>
          </w:tcPr>
          <w:p w:rsidR="00B94E4F" w:rsidRDefault="008169D8">
            <w:pPr>
              <w:rPr>
                <w:rFonts w:ascii="宋体" w:hAnsi="宋体"/>
              </w:rPr>
            </w:pPr>
            <w:r>
              <w:rPr>
                <w:rFonts w:ascii="宋体" w:hAnsi="宋体" w:hint="eastAsia"/>
              </w:rPr>
              <w:t>投标人针对本项目提供</w:t>
            </w:r>
            <w:r>
              <w:rPr>
                <w:rFonts w:ascii="宋体" w:hAnsi="宋体" w:hint="eastAsia"/>
              </w:rPr>
              <w:t>技术</w:t>
            </w:r>
            <w:r>
              <w:rPr>
                <w:rFonts w:ascii="宋体" w:hAnsi="宋体" w:hint="eastAsia"/>
              </w:rPr>
              <w:t>路线，方案</w:t>
            </w:r>
            <w:r>
              <w:rPr>
                <w:rFonts w:ascii="宋体" w:hAnsi="宋体" w:hint="eastAsia"/>
              </w:rPr>
              <w:t>具有前瞻性</w:t>
            </w:r>
            <w:r>
              <w:rPr>
                <w:rFonts w:ascii="宋体" w:hAnsi="宋体" w:hint="eastAsia"/>
              </w:rPr>
              <w:t>，</w:t>
            </w:r>
            <w:r>
              <w:rPr>
                <w:rFonts w:ascii="宋体" w:hAnsi="宋体" w:hint="eastAsia"/>
              </w:rPr>
              <w:t>配套详实的可行性分析</w:t>
            </w:r>
            <w:r>
              <w:rPr>
                <w:rFonts w:ascii="宋体" w:hAnsi="宋体" w:hint="eastAsia"/>
              </w:rPr>
              <w:t>得</w:t>
            </w:r>
            <w:r>
              <w:rPr>
                <w:rFonts w:ascii="宋体" w:hAnsi="宋体" w:hint="eastAsia"/>
              </w:rPr>
              <w:t>10</w:t>
            </w:r>
            <w:r>
              <w:rPr>
                <w:rFonts w:ascii="宋体" w:hAnsi="宋体" w:hint="eastAsia"/>
              </w:rPr>
              <w:t>分；采用行业通用技术，但未充分体现差异化优势得</w:t>
            </w:r>
            <w:r>
              <w:rPr>
                <w:rFonts w:ascii="宋体" w:hAnsi="宋体" w:hint="eastAsia"/>
              </w:rPr>
              <w:t>6</w:t>
            </w:r>
            <w:r>
              <w:rPr>
                <w:rFonts w:ascii="宋体" w:hAnsi="宋体" w:hint="eastAsia"/>
              </w:rPr>
              <w:t>分；技术描述模糊或明显依赖过时方法得</w:t>
            </w:r>
            <w:r>
              <w:rPr>
                <w:rFonts w:ascii="宋体" w:hAnsi="宋体" w:hint="eastAsia"/>
              </w:rPr>
              <w:t>2</w:t>
            </w:r>
            <w:r>
              <w:rPr>
                <w:rFonts w:ascii="宋体" w:hAnsi="宋体" w:hint="eastAsia"/>
              </w:rPr>
              <w:t>分，技术手段与项目无关不得分。</w:t>
            </w:r>
          </w:p>
        </w:tc>
      </w:tr>
      <w:tr w:rsidR="00B94E4F">
        <w:trPr>
          <w:trHeight w:val="459"/>
          <w:jc w:val="center"/>
        </w:trPr>
        <w:tc>
          <w:tcPr>
            <w:tcW w:w="999" w:type="dxa"/>
            <w:vMerge/>
            <w:tcBorders>
              <w:top w:val="nil"/>
            </w:tcBorders>
            <w:vAlign w:val="center"/>
          </w:tcPr>
          <w:p w:rsidR="00B94E4F" w:rsidRDefault="00B94E4F"/>
        </w:tc>
        <w:tc>
          <w:tcPr>
            <w:tcW w:w="884" w:type="dxa"/>
            <w:vAlign w:val="center"/>
          </w:tcPr>
          <w:p w:rsidR="00B94E4F" w:rsidRDefault="008169D8">
            <w:pPr>
              <w:jc w:val="center"/>
              <w:rPr>
                <w:rFonts w:ascii="宋体" w:hAnsi="宋体"/>
              </w:rPr>
            </w:pPr>
            <w:r>
              <w:rPr>
                <w:rFonts w:ascii="宋体" w:hAnsi="宋体" w:hint="eastAsia"/>
              </w:rPr>
              <w:t>6</w:t>
            </w:r>
          </w:p>
        </w:tc>
        <w:tc>
          <w:tcPr>
            <w:tcW w:w="6960" w:type="dxa"/>
            <w:vAlign w:val="center"/>
          </w:tcPr>
          <w:p w:rsidR="00B94E4F" w:rsidRDefault="008169D8">
            <w:pPr>
              <w:rPr>
                <w:rFonts w:ascii="宋体" w:hAnsi="宋体"/>
              </w:rPr>
            </w:pPr>
            <w:r>
              <w:rPr>
                <w:rFonts w:ascii="宋体" w:hAnsi="宋体" w:hint="eastAsia"/>
              </w:rPr>
              <w:t>项目负责人</w:t>
            </w:r>
            <w:r>
              <w:rPr>
                <w:rFonts w:ascii="宋体" w:hAnsi="宋体" w:hint="eastAsia"/>
              </w:rPr>
              <w:t>具备相关专业正高级技术职称的得</w:t>
            </w:r>
            <w:r>
              <w:rPr>
                <w:rFonts w:ascii="宋体" w:hAnsi="宋体" w:hint="eastAsia"/>
              </w:rPr>
              <w:t>6</w:t>
            </w:r>
            <w:r>
              <w:rPr>
                <w:rFonts w:ascii="宋体" w:hAnsi="宋体" w:hint="eastAsia"/>
              </w:rPr>
              <w:t>分，副高级技术职称的得</w:t>
            </w:r>
            <w:r>
              <w:rPr>
                <w:rFonts w:ascii="宋体" w:hAnsi="宋体" w:hint="eastAsia"/>
              </w:rPr>
              <w:t>2</w:t>
            </w:r>
            <w:r>
              <w:rPr>
                <w:rFonts w:ascii="宋体" w:hAnsi="宋体" w:hint="eastAsia"/>
              </w:rPr>
              <w:t>分，提供相关证明资料扫描件，不提供</w:t>
            </w:r>
            <w:r>
              <w:rPr>
                <w:rFonts w:ascii="宋体" w:hAnsi="宋体" w:hint="eastAsia"/>
              </w:rPr>
              <w:t>不得分</w:t>
            </w:r>
            <w:r>
              <w:rPr>
                <w:rFonts w:ascii="宋体" w:hAnsi="宋体" w:hint="eastAsia"/>
              </w:rPr>
              <w:t>。</w:t>
            </w:r>
          </w:p>
        </w:tc>
      </w:tr>
      <w:tr w:rsidR="00B94E4F">
        <w:trPr>
          <w:trHeight w:val="459"/>
          <w:jc w:val="center"/>
        </w:trPr>
        <w:tc>
          <w:tcPr>
            <w:tcW w:w="999" w:type="dxa"/>
            <w:vMerge/>
            <w:tcBorders>
              <w:top w:val="nil"/>
            </w:tcBorders>
            <w:vAlign w:val="center"/>
          </w:tcPr>
          <w:p w:rsidR="00B94E4F" w:rsidRDefault="00B94E4F"/>
        </w:tc>
        <w:tc>
          <w:tcPr>
            <w:tcW w:w="884" w:type="dxa"/>
            <w:vAlign w:val="center"/>
          </w:tcPr>
          <w:p w:rsidR="00B94E4F" w:rsidRDefault="008169D8">
            <w:pPr>
              <w:jc w:val="center"/>
              <w:rPr>
                <w:rFonts w:ascii="宋体" w:hAnsi="宋体"/>
              </w:rPr>
            </w:pPr>
            <w:r>
              <w:rPr>
                <w:rFonts w:ascii="宋体" w:hAnsi="宋体" w:hint="eastAsia"/>
              </w:rPr>
              <w:t>6</w:t>
            </w:r>
          </w:p>
        </w:tc>
        <w:tc>
          <w:tcPr>
            <w:tcW w:w="6960" w:type="dxa"/>
            <w:vAlign w:val="center"/>
          </w:tcPr>
          <w:p w:rsidR="00B94E4F" w:rsidRDefault="008169D8">
            <w:pPr>
              <w:rPr>
                <w:rFonts w:ascii="宋体" w:hAnsi="宋体"/>
              </w:rPr>
            </w:pPr>
            <w:r>
              <w:rPr>
                <w:rFonts w:ascii="宋体" w:hAnsi="宋体"/>
              </w:rPr>
              <w:t>项目组人员构成满足项目任务需求</w:t>
            </w:r>
            <w:r>
              <w:rPr>
                <w:rFonts w:ascii="宋体" w:hAnsi="宋体" w:hint="eastAsia"/>
              </w:rPr>
              <w:t>，</w:t>
            </w:r>
            <w:r>
              <w:rPr>
                <w:rFonts w:ascii="宋体" w:hAnsi="宋体"/>
              </w:rPr>
              <w:t>结构合理</w:t>
            </w:r>
            <w:r>
              <w:rPr>
                <w:rFonts w:ascii="宋体" w:hAnsi="宋体"/>
              </w:rPr>
              <w:t>,</w:t>
            </w:r>
            <w:r>
              <w:rPr>
                <w:rFonts w:ascii="宋体" w:hAnsi="宋体"/>
              </w:rPr>
              <w:t>责任分工明确</w:t>
            </w:r>
            <w:r>
              <w:rPr>
                <w:rFonts w:ascii="宋体" w:hAnsi="宋体" w:hint="eastAsia"/>
              </w:rPr>
              <w:t>，</w:t>
            </w:r>
            <w:r>
              <w:rPr>
                <w:rFonts w:ascii="宋体" w:hAnsi="宋体"/>
              </w:rPr>
              <w:t>得</w:t>
            </w:r>
            <w:r>
              <w:rPr>
                <w:rFonts w:ascii="宋体" w:hAnsi="宋体" w:hint="eastAsia"/>
              </w:rPr>
              <w:t>6</w:t>
            </w:r>
            <w:r>
              <w:rPr>
                <w:rFonts w:ascii="宋体" w:hAnsi="宋体"/>
              </w:rPr>
              <w:t>分</w:t>
            </w:r>
            <w:r>
              <w:rPr>
                <w:rFonts w:ascii="宋体" w:hAnsi="宋体" w:hint="eastAsia"/>
              </w:rPr>
              <w:t>；</w:t>
            </w:r>
            <w:r>
              <w:rPr>
                <w:rFonts w:ascii="宋体" w:hAnsi="宋体"/>
              </w:rPr>
              <w:t>人员</w:t>
            </w:r>
            <w:r>
              <w:rPr>
                <w:rFonts w:ascii="宋体" w:hAnsi="宋体"/>
              </w:rPr>
              <w:lastRenderedPageBreak/>
              <w:t>构成基本满足项目任务需求</w:t>
            </w:r>
            <w:r>
              <w:rPr>
                <w:rFonts w:ascii="宋体" w:hAnsi="宋体" w:hint="eastAsia"/>
              </w:rPr>
              <w:t>，</w:t>
            </w:r>
            <w:r>
              <w:rPr>
                <w:rFonts w:ascii="宋体" w:hAnsi="宋体"/>
              </w:rPr>
              <w:t>结构基本合理</w:t>
            </w:r>
            <w:r>
              <w:rPr>
                <w:rFonts w:ascii="宋体" w:hAnsi="宋体"/>
              </w:rPr>
              <w:t>,</w:t>
            </w:r>
            <w:r>
              <w:rPr>
                <w:rFonts w:ascii="宋体" w:hAnsi="宋体"/>
              </w:rPr>
              <w:t>责任分工基本明确得</w:t>
            </w:r>
            <w:r>
              <w:rPr>
                <w:rFonts w:ascii="宋体" w:hAnsi="宋体" w:hint="eastAsia"/>
              </w:rPr>
              <w:t>2</w:t>
            </w:r>
            <w:r>
              <w:rPr>
                <w:rFonts w:ascii="宋体" w:hAnsi="宋体"/>
              </w:rPr>
              <w:t>分；人员构成不满足项目任务需求</w:t>
            </w:r>
            <w:r>
              <w:rPr>
                <w:rFonts w:ascii="宋体" w:hAnsi="宋体" w:hint="eastAsia"/>
              </w:rPr>
              <w:t>，</w:t>
            </w:r>
            <w:r>
              <w:rPr>
                <w:rFonts w:ascii="宋体" w:hAnsi="宋体"/>
              </w:rPr>
              <w:t>结构不合理</w:t>
            </w:r>
            <w:r>
              <w:rPr>
                <w:rFonts w:ascii="宋体" w:hAnsi="宋体"/>
              </w:rPr>
              <w:t>,</w:t>
            </w:r>
            <w:r>
              <w:rPr>
                <w:rFonts w:ascii="宋体" w:hAnsi="宋体"/>
              </w:rPr>
              <w:t>责任分工不明确得</w:t>
            </w:r>
            <w:r>
              <w:rPr>
                <w:rFonts w:ascii="宋体" w:hAnsi="宋体" w:hint="eastAsia"/>
              </w:rPr>
              <w:t>1</w:t>
            </w:r>
            <w:r>
              <w:rPr>
                <w:rFonts w:ascii="宋体" w:hAnsi="宋体"/>
              </w:rPr>
              <w:t>分；未提供或无实质性内容的不得分。（提供人员配置内容及相关证明资料扫描件</w:t>
            </w:r>
            <w:r>
              <w:rPr>
                <w:rFonts w:ascii="宋体" w:hAnsi="宋体" w:hint="eastAsia"/>
              </w:rPr>
              <w:t>，</w:t>
            </w:r>
            <w:r>
              <w:rPr>
                <w:rFonts w:ascii="宋体" w:hAnsi="宋体"/>
              </w:rPr>
              <w:t>不提供不得分）</w:t>
            </w:r>
          </w:p>
        </w:tc>
      </w:tr>
      <w:tr w:rsidR="00B94E4F">
        <w:trPr>
          <w:trHeight w:val="459"/>
          <w:jc w:val="center"/>
        </w:trPr>
        <w:tc>
          <w:tcPr>
            <w:tcW w:w="999" w:type="dxa"/>
            <w:vMerge/>
            <w:tcBorders>
              <w:top w:val="nil"/>
            </w:tcBorders>
            <w:vAlign w:val="center"/>
          </w:tcPr>
          <w:p w:rsidR="00B94E4F" w:rsidRDefault="00B94E4F"/>
        </w:tc>
        <w:tc>
          <w:tcPr>
            <w:tcW w:w="884" w:type="dxa"/>
            <w:vAlign w:val="center"/>
          </w:tcPr>
          <w:p w:rsidR="00B94E4F" w:rsidRDefault="008169D8">
            <w:pPr>
              <w:jc w:val="center"/>
              <w:rPr>
                <w:rFonts w:ascii="宋体" w:hAnsi="宋体"/>
              </w:rPr>
            </w:pPr>
            <w:r>
              <w:rPr>
                <w:rFonts w:ascii="宋体" w:hAnsi="宋体" w:hint="eastAsia"/>
              </w:rPr>
              <w:t>7</w:t>
            </w:r>
          </w:p>
        </w:tc>
        <w:tc>
          <w:tcPr>
            <w:tcW w:w="6960" w:type="dxa"/>
            <w:vAlign w:val="center"/>
          </w:tcPr>
          <w:p w:rsidR="00B94E4F" w:rsidRDefault="008169D8">
            <w:pPr>
              <w:pStyle w:val="TableParagraph"/>
              <w:spacing w:line="255" w:lineRule="exact"/>
              <w:ind w:right="-30"/>
              <w:rPr>
                <w:lang w:eastAsia="zh-CN"/>
              </w:rPr>
            </w:pPr>
            <w:r>
              <w:rPr>
                <w:sz w:val="21"/>
                <w:szCs w:val="21"/>
                <w:lang w:eastAsia="zh-CN"/>
              </w:rPr>
              <w:t>投标人针对本项目制定的质量保证及安全措施完整、具有较强的可行性得</w:t>
            </w:r>
            <w:r>
              <w:rPr>
                <w:rFonts w:hint="eastAsia"/>
                <w:sz w:val="21"/>
                <w:szCs w:val="21"/>
                <w:lang w:eastAsia="zh-CN"/>
              </w:rPr>
              <w:t>7</w:t>
            </w:r>
            <w:r>
              <w:rPr>
                <w:sz w:val="21"/>
                <w:szCs w:val="21"/>
                <w:lang w:eastAsia="zh-CN"/>
              </w:rPr>
              <w:t>分</w:t>
            </w:r>
            <w:r>
              <w:rPr>
                <w:spacing w:val="-15"/>
                <w:sz w:val="21"/>
                <w:szCs w:val="21"/>
                <w:lang w:eastAsia="zh-CN"/>
              </w:rPr>
              <w:t>；</w:t>
            </w:r>
            <w:r>
              <w:rPr>
                <w:sz w:val="21"/>
                <w:szCs w:val="21"/>
                <w:lang w:eastAsia="zh-CN"/>
              </w:rPr>
              <w:t>质量保证及安全措施较完整</w:t>
            </w:r>
            <w:r>
              <w:rPr>
                <w:spacing w:val="-15"/>
                <w:sz w:val="21"/>
                <w:szCs w:val="21"/>
                <w:lang w:eastAsia="zh-CN"/>
              </w:rPr>
              <w:t>、</w:t>
            </w:r>
            <w:r>
              <w:rPr>
                <w:sz w:val="21"/>
                <w:szCs w:val="21"/>
                <w:lang w:eastAsia="zh-CN"/>
              </w:rPr>
              <w:t>具有可行性</w:t>
            </w:r>
            <w:r>
              <w:rPr>
                <w:rFonts w:hint="eastAsia"/>
                <w:spacing w:val="-15"/>
                <w:sz w:val="21"/>
                <w:szCs w:val="21"/>
                <w:lang w:eastAsia="zh-CN"/>
              </w:rPr>
              <w:t>，</w:t>
            </w:r>
            <w:r>
              <w:rPr>
                <w:sz w:val="21"/>
                <w:szCs w:val="21"/>
                <w:lang w:eastAsia="zh-CN"/>
              </w:rPr>
              <w:t>得</w:t>
            </w:r>
            <w:r>
              <w:rPr>
                <w:sz w:val="21"/>
                <w:szCs w:val="21"/>
                <w:lang w:eastAsia="zh-CN"/>
              </w:rPr>
              <w:t>3</w:t>
            </w:r>
            <w:r>
              <w:rPr>
                <w:sz w:val="21"/>
                <w:szCs w:val="21"/>
                <w:lang w:eastAsia="zh-CN"/>
              </w:rPr>
              <w:t>分</w:t>
            </w:r>
            <w:r>
              <w:rPr>
                <w:spacing w:val="-15"/>
                <w:sz w:val="21"/>
                <w:szCs w:val="21"/>
                <w:lang w:eastAsia="zh-CN"/>
              </w:rPr>
              <w:t>；</w:t>
            </w:r>
            <w:r>
              <w:rPr>
                <w:sz w:val="21"/>
                <w:szCs w:val="21"/>
                <w:lang w:eastAsia="zh-CN"/>
              </w:rPr>
              <w:t>质量保证及安全措施不够完整、不具有可行性</w:t>
            </w:r>
            <w:r>
              <w:rPr>
                <w:rFonts w:hint="eastAsia"/>
                <w:sz w:val="21"/>
                <w:szCs w:val="21"/>
                <w:lang w:eastAsia="zh-CN"/>
              </w:rPr>
              <w:t>，</w:t>
            </w:r>
            <w:r>
              <w:rPr>
                <w:sz w:val="21"/>
                <w:szCs w:val="21"/>
                <w:lang w:eastAsia="zh-CN"/>
              </w:rPr>
              <w:t>得</w:t>
            </w:r>
            <w:r>
              <w:rPr>
                <w:sz w:val="21"/>
                <w:szCs w:val="21"/>
                <w:lang w:eastAsia="zh-CN"/>
              </w:rPr>
              <w:t>1</w:t>
            </w:r>
            <w:r>
              <w:rPr>
                <w:sz w:val="21"/>
                <w:szCs w:val="21"/>
                <w:lang w:eastAsia="zh-CN"/>
              </w:rPr>
              <w:t>分；未提供或无实质性内容的不得分</w:t>
            </w:r>
            <w:r>
              <w:rPr>
                <w:spacing w:val="-2"/>
                <w:sz w:val="21"/>
                <w:szCs w:val="21"/>
                <w:lang w:eastAsia="zh-CN"/>
              </w:rPr>
              <w:t>。</w:t>
            </w:r>
          </w:p>
        </w:tc>
      </w:tr>
      <w:tr w:rsidR="00B94E4F">
        <w:trPr>
          <w:trHeight w:val="459"/>
          <w:jc w:val="center"/>
        </w:trPr>
        <w:tc>
          <w:tcPr>
            <w:tcW w:w="999" w:type="dxa"/>
            <w:vMerge/>
            <w:tcBorders>
              <w:top w:val="nil"/>
            </w:tcBorders>
            <w:vAlign w:val="center"/>
          </w:tcPr>
          <w:p w:rsidR="00B94E4F" w:rsidRDefault="00B94E4F"/>
        </w:tc>
        <w:tc>
          <w:tcPr>
            <w:tcW w:w="884" w:type="dxa"/>
            <w:vAlign w:val="center"/>
          </w:tcPr>
          <w:p w:rsidR="00B94E4F" w:rsidRDefault="008169D8">
            <w:pPr>
              <w:jc w:val="center"/>
              <w:rPr>
                <w:rFonts w:ascii="宋体" w:hAnsi="宋体"/>
              </w:rPr>
            </w:pPr>
            <w:r>
              <w:rPr>
                <w:rFonts w:ascii="宋体" w:hAnsi="宋体" w:hint="eastAsia"/>
              </w:rPr>
              <w:t>10</w:t>
            </w:r>
          </w:p>
        </w:tc>
        <w:tc>
          <w:tcPr>
            <w:tcW w:w="6960" w:type="dxa"/>
            <w:vAlign w:val="center"/>
          </w:tcPr>
          <w:p w:rsidR="00B94E4F" w:rsidRDefault="008169D8">
            <w:pPr>
              <w:rPr>
                <w:rFonts w:ascii="宋体" w:hAnsi="宋体"/>
              </w:rPr>
            </w:pPr>
            <w:r>
              <w:rPr>
                <w:rFonts w:ascii="宋体" w:hAnsi="宋体" w:hint="eastAsia"/>
              </w:rPr>
              <w:t>投标人针对本项目测算依据充分，编制说明详细，编制合理得</w:t>
            </w:r>
            <w:r>
              <w:rPr>
                <w:rFonts w:ascii="宋体" w:hAnsi="宋体" w:hint="eastAsia"/>
              </w:rPr>
              <w:t>10</w:t>
            </w:r>
            <w:r>
              <w:rPr>
                <w:rFonts w:ascii="宋体" w:hAnsi="宋体" w:hint="eastAsia"/>
              </w:rPr>
              <w:t>分；测算依据较充分</w:t>
            </w:r>
            <w:r>
              <w:rPr>
                <w:rFonts w:ascii="宋体" w:hAnsi="宋体" w:hint="eastAsia"/>
              </w:rPr>
              <w:t>,</w:t>
            </w:r>
            <w:r>
              <w:rPr>
                <w:rFonts w:ascii="宋体" w:hAnsi="宋体" w:hint="eastAsia"/>
              </w:rPr>
              <w:t>编制说明较详细，编制较合理得</w:t>
            </w:r>
            <w:r>
              <w:rPr>
                <w:rFonts w:ascii="宋体" w:hAnsi="宋体" w:hint="eastAsia"/>
              </w:rPr>
              <w:t>6</w:t>
            </w:r>
            <w:r>
              <w:rPr>
                <w:rFonts w:ascii="宋体" w:hAnsi="宋体" w:hint="eastAsia"/>
              </w:rPr>
              <w:t>分；测算依据不够充分，编制说明不够详细，编制不够合理得</w:t>
            </w:r>
            <w:r>
              <w:rPr>
                <w:rFonts w:ascii="宋体" w:hAnsi="宋体" w:hint="eastAsia"/>
              </w:rPr>
              <w:t>2</w:t>
            </w:r>
            <w:r>
              <w:rPr>
                <w:rFonts w:ascii="宋体" w:hAnsi="宋体" w:hint="eastAsia"/>
              </w:rPr>
              <w:t>分；未提供或无实质性内容的，不得分。（提供相关证明资料扫描件，不提供不得分）</w:t>
            </w:r>
          </w:p>
        </w:tc>
      </w:tr>
    </w:tbl>
    <w:p w:rsidR="00B94E4F" w:rsidRDefault="008169D8" w:rsidP="00760A5A">
      <w:pPr>
        <w:wordWrap w:val="0"/>
        <w:spacing w:line="360" w:lineRule="auto"/>
        <w:ind w:firstLineChars="200" w:firstLine="482"/>
        <w:outlineLvl w:val="2"/>
        <w:rPr>
          <w:rFonts w:ascii="宋体" w:hAnsi="宋体"/>
          <w:b/>
          <w:sz w:val="24"/>
          <w:szCs w:val="24"/>
        </w:rPr>
      </w:pPr>
      <w:r>
        <w:rPr>
          <w:rFonts w:ascii="宋体" w:hAnsi="宋体" w:hint="eastAsia"/>
          <w:b/>
          <w:sz w:val="24"/>
          <w:szCs w:val="24"/>
        </w:rPr>
        <w:t>第二包打分办法：</w:t>
      </w:r>
    </w:p>
    <w:tbl>
      <w:tblPr>
        <w:tblW w:w="8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99"/>
        <w:gridCol w:w="874"/>
        <w:gridCol w:w="6994"/>
      </w:tblGrid>
      <w:tr w:rsidR="00B94E4F">
        <w:trPr>
          <w:trHeight w:val="459"/>
          <w:jc w:val="center"/>
        </w:trPr>
        <w:tc>
          <w:tcPr>
            <w:tcW w:w="999" w:type="dxa"/>
            <w:vAlign w:val="center"/>
          </w:tcPr>
          <w:p w:rsidR="00B94E4F" w:rsidRDefault="008169D8">
            <w:pPr>
              <w:jc w:val="center"/>
              <w:rPr>
                <w:b/>
              </w:rPr>
            </w:pPr>
            <w:r>
              <w:rPr>
                <w:rFonts w:hint="eastAsia"/>
                <w:b/>
              </w:rPr>
              <w:t>类型</w:t>
            </w:r>
          </w:p>
        </w:tc>
        <w:tc>
          <w:tcPr>
            <w:tcW w:w="874" w:type="dxa"/>
            <w:vAlign w:val="center"/>
          </w:tcPr>
          <w:p w:rsidR="00B94E4F" w:rsidRDefault="008169D8">
            <w:pPr>
              <w:jc w:val="center"/>
              <w:rPr>
                <w:b/>
              </w:rPr>
            </w:pPr>
            <w:r>
              <w:rPr>
                <w:rFonts w:hint="eastAsia"/>
                <w:b/>
              </w:rPr>
              <w:t>分值</w:t>
            </w:r>
          </w:p>
        </w:tc>
        <w:tc>
          <w:tcPr>
            <w:tcW w:w="6994" w:type="dxa"/>
            <w:vAlign w:val="center"/>
          </w:tcPr>
          <w:p w:rsidR="00B94E4F" w:rsidRDefault="008169D8">
            <w:pPr>
              <w:jc w:val="center"/>
              <w:rPr>
                <w:b/>
              </w:rPr>
            </w:pPr>
            <w:r>
              <w:rPr>
                <w:rFonts w:hint="eastAsia"/>
                <w:b/>
              </w:rPr>
              <w:t>评分说明</w:t>
            </w:r>
          </w:p>
        </w:tc>
      </w:tr>
      <w:tr w:rsidR="00B94E4F">
        <w:trPr>
          <w:trHeight w:val="459"/>
          <w:jc w:val="center"/>
        </w:trPr>
        <w:tc>
          <w:tcPr>
            <w:tcW w:w="999" w:type="dxa"/>
            <w:vAlign w:val="center"/>
          </w:tcPr>
          <w:p w:rsidR="00B94E4F" w:rsidRDefault="008169D8">
            <w:pPr>
              <w:jc w:val="center"/>
            </w:pPr>
            <w:r>
              <w:rPr>
                <w:rFonts w:hint="eastAsia"/>
              </w:rPr>
              <w:t>价格部分</w:t>
            </w:r>
          </w:p>
          <w:p w:rsidR="00B94E4F" w:rsidRDefault="008169D8">
            <w:pPr>
              <w:jc w:val="center"/>
            </w:pPr>
            <w:r>
              <w:rPr>
                <w:rFonts w:hint="eastAsia"/>
              </w:rPr>
              <w:t>2</w:t>
            </w:r>
            <w:r>
              <w:rPr>
                <w:rFonts w:hint="eastAsia"/>
              </w:rPr>
              <w:t>0</w:t>
            </w:r>
            <w:r>
              <w:rPr>
                <w:rFonts w:hint="eastAsia"/>
              </w:rPr>
              <w:t>分</w:t>
            </w:r>
          </w:p>
        </w:tc>
        <w:tc>
          <w:tcPr>
            <w:tcW w:w="874" w:type="dxa"/>
            <w:vAlign w:val="center"/>
          </w:tcPr>
          <w:p w:rsidR="00B94E4F" w:rsidRDefault="008169D8">
            <w:pPr>
              <w:jc w:val="center"/>
              <w:rPr>
                <w:rFonts w:ascii="宋体" w:hAnsi="宋体"/>
              </w:rPr>
            </w:pPr>
            <w:r>
              <w:rPr>
                <w:rFonts w:ascii="宋体" w:hAnsi="宋体" w:hint="eastAsia"/>
              </w:rPr>
              <w:t>2</w:t>
            </w:r>
            <w:r>
              <w:rPr>
                <w:rFonts w:ascii="宋体" w:hAnsi="宋体" w:hint="eastAsia"/>
              </w:rPr>
              <w:t>0</w:t>
            </w:r>
          </w:p>
        </w:tc>
        <w:tc>
          <w:tcPr>
            <w:tcW w:w="6994" w:type="dxa"/>
            <w:vAlign w:val="center"/>
          </w:tcPr>
          <w:p w:rsidR="00B94E4F" w:rsidRDefault="008169D8">
            <w:pPr>
              <w:rPr>
                <w:rFonts w:ascii="宋体" w:hAnsi="宋体"/>
              </w:rPr>
            </w:pPr>
            <w:r>
              <w:rPr>
                <w:rFonts w:ascii="宋体" w:hAnsi="宋体" w:hint="eastAsia"/>
              </w:rPr>
              <w:t>满足招标文件要求且投标报价最低的有效投标报价为评标基准价</w:t>
            </w:r>
            <w:r>
              <w:rPr>
                <w:rFonts w:ascii="宋体" w:hAnsi="宋体" w:hint="eastAsia"/>
              </w:rPr>
              <w:t>，</w:t>
            </w:r>
            <w:r>
              <w:rPr>
                <w:rFonts w:ascii="宋体" w:hAnsi="宋体" w:hint="eastAsia"/>
              </w:rPr>
              <w:t>其报价得分计</w:t>
            </w:r>
            <w:r>
              <w:rPr>
                <w:rFonts w:ascii="宋体" w:hAnsi="宋体" w:hint="eastAsia"/>
              </w:rPr>
              <w:t>满</w:t>
            </w:r>
            <w:r>
              <w:rPr>
                <w:rFonts w:ascii="宋体" w:hAnsi="宋体" w:hint="eastAsia"/>
              </w:rPr>
              <w:t>分。其他投标人的报价得分统一按公式计算：报价得分＝（评标基准价</w:t>
            </w:r>
            <w:r>
              <w:rPr>
                <w:rFonts w:ascii="宋体" w:hAnsi="宋体" w:hint="eastAsia"/>
              </w:rPr>
              <w:t>/</w:t>
            </w:r>
            <w:r>
              <w:rPr>
                <w:rFonts w:ascii="宋体" w:hAnsi="宋体" w:hint="eastAsia"/>
              </w:rPr>
              <w:t>投标报价）×</w:t>
            </w:r>
            <w:r>
              <w:rPr>
                <w:rFonts w:ascii="宋体" w:hAnsi="宋体" w:hint="eastAsia"/>
              </w:rPr>
              <w:t>2</w:t>
            </w:r>
            <w:r>
              <w:rPr>
                <w:rFonts w:ascii="宋体" w:hAnsi="宋体" w:hint="eastAsia"/>
              </w:rPr>
              <w:t>0</w:t>
            </w:r>
          </w:p>
        </w:tc>
      </w:tr>
      <w:tr w:rsidR="00B94E4F">
        <w:trPr>
          <w:trHeight w:val="459"/>
          <w:jc w:val="center"/>
        </w:trPr>
        <w:tc>
          <w:tcPr>
            <w:tcW w:w="999" w:type="dxa"/>
            <w:vMerge w:val="restart"/>
            <w:tcBorders>
              <w:top w:val="single" w:sz="4" w:space="0" w:color="auto"/>
            </w:tcBorders>
            <w:vAlign w:val="center"/>
          </w:tcPr>
          <w:p w:rsidR="00B94E4F" w:rsidRDefault="008169D8">
            <w:pPr>
              <w:jc w:val="center"/>
            </w:pPr>
            <w:r>
              <w:rPr>
                <w:rFonts w:hint="eastAsia"/>
              </w:rPr>
              <w:t>商务部分</w:t>
            </w:r>
          </w:p>
          <w:p w:rsidR="00B94E4F" w:rsidRDefault="008169D8">
            <w:pPr>
              <w:jc w:val="center"/>
            </w:pPr>
            <w:r>
              <w:rPr>
                <w:rFonts w:hint="eastAsia"/>
              </w:rPr>
              <w:t>20</w:t>
            </w:r>
            <w:r>
              <w:rPr>
                <w:rFonts w:hint="eastAsia"/>
              </w:rPr>
              <w:t>分</w:t>
            </w:r>
          </w:p>
        </w:tc>
        <w:tc>
          <w:tcPr>
            <w:tcW w:w="874" w:type="dxa"/>
            <w:tcBorders>
              <w:top w:val="single" w:sz="4" w:space="0" w:color="auto"/>
            </w:tcBorders>
            <w:vAlign w:val="center"/>
          </w:tcPr>
          <w:p w:rsidR="00B94E4F" w:rsidRDefault="008169D8">
            <w:pPr>
              <w:jc w:val="center"/>
              <w:rPr>
                <w:rFonts w:ascii="宋体" w:hAnsi="宋体"/>
              </w:rPr>
            </w:pPr>
            <w:r>
              <w:rPr>
                <w:rFonts w:ascii="宋体" w:hAnsi="宋体" w:hint="eastAsia"/>
              </w:rPr>
              <w:t>4</w:t>
            </w:r>
          </w:p>
        </w:tc>
        <w:tc>
          <w:tcPr>
            <w:tcW w:w="6994" w:type="dxa"/>
            <w:vAlign w:val="center"/>
          </w:tcPr>
          <w:p w:rsidR="00B94E4F" w:rsidRDefault="008169D8">
            <w:pPr>
              <w:rPr>
                <w:rFonts w:ascii="宋体" w:hAnsi="宋体"/>
              </w:rPr>
            </w:pPr>
            <w:r>
              <w:rPr>
                <w:rFonts w:ascii="宋体" w:hAnsi="宋体"/>
              </w:rPr>
              <w:t>总监理工程师具</w:t>
            </w:r>
            <w:r>
              <w:rPr>
                <w:rFonts w:ascii="宋体" w:hAnsi="宋体" w:hint="eastAsia"/>
              </w:rPr>
              <w:t>备</w:t>
            </w:r>
            <w:r>
              <w:rPr>
                <w:rFonts w:ascii="宋体" w:hAnsi="宋体" w:hint="eastAsia"/>
              </w:rPr>
              <w:t>高级技术职称的得</w:t>
            </w:r>
            <w:r>
              <w:rPr>
                <w:rFonts w:ascii="宋体" w:hAnsi="宋体" w:hint="eastAsia"/>
              </w:rPr>
              <w:t>4</w:t>
            </w:r>
            <w:r>
              <w:rPr>
                <w:rFonts w:ascii="宋体" w:hAnsi="宋体" w:hint="eastAsia"/>
              </w:rPr>
              <w:t>分，提供相关证明资料扫描件，不提供</w:t>
            </w:r>
            <w:r>
              <w:rPr>
                <w:rFonts w:ascii="宋体" w:hAnsi="宋体" w:hint="eastAsia"/>
              </w:rPr>
              <w:t>不得分</w:t>
            </w:r>
            <w:r>
              <w:rPr>
                <w:rFonts w:ascii="宋体" w:hAnsi="宋体" w:hint="eastAsia"/>
              </w:rPr>
              <w:t>。</w:t>
            </w:r>
          </w:p>
        </w:tc>
      </w:tr>
      <w:tr w:rsidR="00B94E4F">
        <w:trPr>
          <w:trHeight w:val="459"/>
          <w:jc w:val="center"/>
        </w:trPr>
        <w:tc>
          <w:tcPr>
            <w:tcW w:w="999" w:type="dxa"/>
            <w:vMerge/>
            <w:vAlign w:val="center"/>
          </w:tcPr>
          <w:p w:rsidR="00B94E4F" w:rsidRDefault="00B94E4F">
            <w:pPr>
              <w:jc w:val="center"/>
            </w:pPr>
          </w:p>
        </w:tc>
        <w:tc>
          <w:tcPr>
            <w:tcW w:w="874" w:type="dxa"/>
            <w:vAlign w:val="center"/>
          </w:tcPr>
          <w:p w:rsidR="00B94E4F" w:rsidRDefault="008169D8">
            <w:pPr>
              <w:jc w:val="center"/>
              <w:rPr>
                <w:rFonts w:ascii="宋体" w:hAnsi="宋体"/>
              </w:rPr>
            </w:pPr>
            <w:r>
              <w:rPr>
                <w:rFonts w:ascii="宋体" w:hAnsi="宋体" w:hint="eastAsia"/>
              </w:rPr>
              <w:t>10</w:t>
            </w:r>
          </w:p>
        </w:tc>
        <w:tc>
          <w:tcPr>
            <w:tcW w:w="6994" w:type="dxa"/>
            <w:vAlign w:val="center"/>
          </w:tcPr>
          <w:p w:rsidR="00B94E4F" w:rsidRDefault="008169D8">
            <w:pPr>
              <w:rPr>
                <w:rFonts w:ascii="宋体" w:hAnsi="宋体"/>
              </w:rPr>
            </w:pPr>
            <w:r>
              <w:rPr>
                <w:rFonts w:ascii="宋体" w:hAnsi="宋体" w:hint="eastAsia"/>
              </w:rPr>
              <w:t>投标人提供近</w:t>
            </w:r>
            <w:r>
              <w:rPr>
                <w:rFonts w:ascii="宋体" w:hAnsi="宋体" w:hint="eastAsia"/>
              </w:rPr>
              <w:t>3</w:t>
            </w:r>
            <w:r>
              <w:rPr>
                <w:rFonts w:ascii="宋体" w:hAnsi="宋体" w:hint="eastAsia"/>
              </w:rPr>
              <w:t>年内类似项目的业绩证明材料</w:t>
            </w:r>
            <w:r>
              <w:rPr>
                <w:rFonts w:ascii="宋体" w:hAnsi="宋体" w:hint="eastAsia"/>
              </w:rPr>
              <w:t>，</w:t>
            </w:r>
            <w:r>
              <w:rPr>
                <w:rFonts w:ascii="宋体" w:hAnsi="宋体" w:hint="eastAsia"/>
              </w:rPr>
              <w:t>每提供一项业绩得</w:t>
            </w:r>
            <w:r>
              <w:rPr>
                <w:rFonts w:ascii="宋体" w:hAnsi="宋体" w:hint="eastAsia"/>
              </w:rPr>
              <w:t>2</w:t>
            </w:r>
            <w:r>
              <w:rPr>
                <w:rFonts w:ascii="宋体" w:hAnsi="宋体" w:hint="eastAsia"/>
              </w:rPr>
              <w:t>分</w:t>
            </w:r>
            <w:r>
              <w:rPr>
                <w:rFonts w:ascii="宋体" w:hAnsi="宋体" w:hint="eastAsia"/>
              </w:rPr>
              <w:t>，</w:t>
            </w:r>
            <w:r>
              <w:rPr>
                <w:rFonts w:ascii="宋体" w:hAnsi="宋体" w:hint="eastAsia"/>
              </w:rPr>
              <w:t>最多得</w:t>
            </w:r>
            <w:r>
              <w:rPr>
                <w:rFonts w:ascii="宋体" w:hAnsi="宋体" w:hint="eastAsia"/>
              </w:rPr>
              <w:t>10</w:t>
            </w:r>
            <w:r>
              <w:rPr>
                <w:rFonts w:ascii="宋体" w:hAnsi="宋体" w:hint="eastAsia"/>
              </w:rPr>
              <w:t>分。（提供合同扫描件</w:t>
            </w:r>
            <w:r>
              <w:rPr>
                <w:rFonts w:ascii="宋体" w:hAnsi="宋体" w:hint="eastAsia"/>
              </w:rPr>
              <w:t>，</w:t>
            </w:r>
            <w:r>
              <w:rPr>
                <w:rFonts w:ascii="宋体" w:hAnsi="宋体" w:hint="eastAsia"/>
              </w:rPr>
              <w:t>不提供不得分）</w:t>
            </w:r>
          </w:p>
        </w:tc>
      </w:tr>
      <w:tr w:rsidR="00B94E4F">
        <w:trPr>
          <w:trHeight w:val="459"/>
          <w:jc w:val="center"/>
        </w:trPr>
        <w:tc>
          <w:tcPr>
            <w:tcW w:w="999" w:type="dxa"/>
            <w:vMerge/>
            <w:vAlign w:val="center"/>
          </w:tcPr>
          <w:p w:rsidR="00B94E4F" w:rsidRDefault="00B94E4F">
            <w:pPr>
              <w:jc w:val="center"/>
            </w:pPr>
          </w:p>
        </w:tc>
        <w:tc>
          <w:tcPr>
            <w:tcW w:w="874" w:type="dxa"/>
            <w:shd w:val="clear" w:color="auto" w:fill="auto"/>
            <w:vAlign w:val="center"/>
          </w:tcPr>
          <w:p w:rsidR="00B94E4F" w:rsidRDefault="008169D8">
            <w:pPr>
              <w:jc w:val="center"/>
              <w:rPr>
                <w:rFonts w:ascii="宋体" w:hAnsi="宋体"/>
              </w:rPr>
            </w:pPr>
            <w:r>
              <w:rPr>
                <w:rFonts w:ascii="宋体" w:hAnsi="宋体" w:hint="eastAsia"/>
              </w:rPr>
              <w:t>6</w:t>
            </w:r>
          </w:p>
        </w:tc>
        <w:tc>
          <w:tcPr>
            <w:tcW w:w="6994" w:type="dxa"/>
            <w:shd w:val="clear" w:color="auto" w:fill="auto"/>
            <w:vAlign w:val="center"/>
          </w:tcPr>
          <w:p w:rsidR="00B94E4F" w:rsidRDefault="008169D8">
            <w:pPr>
              <w:rPr>
                <w:rFonts w:ascii="宋体" w:hAnsi="宋体"/>
              </w:rPr>
            </w:pPr>
            <w:r>
              <w:rPr>
                <w:rFonts w:ascii="宋体" w:hAnsi="宋体" w:hint="eastAsia"/>
              </w:rPr>
              <w:t>投标人通过的认证合计计分</w:t>
            </w:r>
            <w:r>
              <w:rPr>
                <w:rFonts w:ascii="宋体" w:hAnsi="宋体" w:hint="eastAsia"/>
              </w:rPr>
              <w:t>，</w:t>
            </w:r>
            <w:r>
              <w:rPr>
                <w:rFonts w:ascii="宋体" w:hAnsi="宋体" w:hint="eastAsia"/>
              </w:rPr>
              <w:t>最高不超过</w:t>
            </w:r>
            <w:r>
              <w:rPr>
                <w:rFonts w:ascii="宋体" w:hAnsi="宋体" w:hint="eastAsia"/>
              </w:rPr>
              <w:t>6</w:t>
            </w:r>
            <w:r>
              <w:rPr>
                <w:rFonts w:ascii="宋体" w:hAnsi="宋体" w:hint="eastAsia"/>
              </w:rPr>
              <w:t>分。其中</w:t>
            </w:r>
            <w:r>
              <w:rPr>
                <w:rFonts w:ascii="宋体" w:hAnsi="宋体" w:hint="eastAsia"/>
              </w:rPr>
              <w:t>，</w:t>
            </w:r>
            <w:r>
              <w:rPr>
                <w:rFonts w:ascii="宋体" w:hAnsi="宋体" w:hint="eastAsia"/>
              </w:rPr>
              <w:t>通过</w:t>
            </w:r>
            <w:r>
              <w:rPr>
                <w:rFonts w:ascii="宋体" w:hAnsi="宋体"/>
              </w:rPr>
              <w:t>质量管理体系认证证书</w:t>
            </w:r>
            <w:r>
              <w:rPr>
                <w:rFonts w:ascii="宋体" w:hAnsi="宋体" w:hint="eastAsia"/>
              </w:rPr>
              <w:t>得</w:t>
            </w:r>
            <w:r>
              <w:rPr>
                <w:rFonts w:ascii="宋体" w:hAnsi="宋体" w:hint="eastAsia"/>
              </w:rPr>
              <w:t>2</w:t>
            </w:r>
            <w:r>
              <w:rPr>
                <w:rFonts w:ascii="宋体" w:hAnsi="宋体" w:hint="eastAsia"/>
              </w:rPr>
              <w:t>分；通过</w:t>
            </w:r>
            <w:r>
              <w:rPr>
                <w:rFonts w:ascii="宋体" w:hAnsi="宋体"/>
              </w:rPr>
              <w:t>环境管理体系认证证书</w:t>
            </w:r>
            <w:r>
              <w:rPr>
                <w:rFonts w:ascii="宋体" w:hAnsi="宋体" w:hint="eastAsia"/>
              </w:rPr>
              <w:t>得</w:t>
            </w:r>
            <w:r>
              <w:rPr>
                <w:rFonts w:ascii="宋体" w:hAnsi="宋体" w:hint="eastAsia"/>
              </w:rPr>
              <w:t>2</w:t>
            </w:r>
            <w:r>
              <w:rPr>
                <w:rFonts w:ascii="宋体" w:hAnsi="宋体" w:hint="eastAsia"/>
              </w:rPr>
              <w:t>分；通过</w:t>
            </w:r>
            <w:r>
              <w:rPr>
                <w:rFonts w:ascii="宋体" w:hAnsi="宋体"/>
              </w:rPr>
              <w:t>职业健康安全管理体系认证证书</w:t>
            </w:r>
            <w:r>
              <w:rPr>
                <w:rFonts w:ascii="宋体" w:hAnsi="宋体" w:hint="eastAsia"/>
              </w:rPr>
              <w:t>得</w:t>
            </w:r>
            <w:r>
              <w:rPr>
                <w:rFonts w:ascii="宋体" w:hAnsi="宋体" w:hint="eastAsia"/>
              </w:rPr>
              <w:t>2</w:t>
            </w:r>
            <w:r>
              <w:rPr>
                <w:rFonts w:ascii="宋体" w:hAnsi="宋体" w:hint="eastAsia"/>
              </w:rPr>
              <w:t>分</w:t>
            </w:r>
            <w:r>
              <w:rPr>
                <w:rFonts w:ascii="宋体" w:hAnsi="宋体" w:hint="eastAsia"/>
              </w:rPr>
              <w:t>不提供不得分</w:t>
            </w:r>
            <w:r>
              <w:rPr>
                <w:rFonts w:ascii="宋体" w:hAnsi="宋体" w:hint="eastAsia"/>
              </w:rPr>
              <w:t>。（注：认证证书及其出具机构须符合《中华人民共和国产品质量法》《中华人民共和国认证认可条例》《检验检测机构资质认定管理办法》等法律法规规定）。</w:t>
            </w:r>
          </w:p>
        </w:tc>
      </w:tr>
      <w:tr w:rsidR="00B94E4F">
        <w:trPr>
          <w:trHeight w:val="459"/>
          <w:jc w:val="center"/>
        </w:trPr>
        <w:tc>
          <w:tcPr>
            <w:tcW w:w="999" w:type="dxa"/>
            <w:vMerge w:val="restart"/>
            <w:vAlign w:val="center"/>
          </w:tcPr>
          <w:p w:rsidR="00B94E4F" w:rsidRDefault="008169D8">
            <w:pPr>
              <w:jc w:val="center"/>
            </w:pPr>
            <w:r>
              <w:rPr>
                <w:rFonts w:hint="eastAsia"/>
              </w:rPr>
              <w:t>技术部分</w:t>
            </w:r>
          </w:p>
          <w:p w:rsidR="00B94E4F" w:rsidRDefault="008169D8">
            <w:pPr>
              <w:jc w:val="center"/>
            </w:pPr>
            <w:r>
              <w:rPr>
                <w:rFonts w:hint="eastAsia"/>
              </w:rPr>
              <w:t>60</w:t>
            </w:r>
            <w:r>
              <w:rPr>
                <w:rFonts w:hint="eastAsia"/>
              </w:rPr>
              <w:t>分</w:t>
            </w:r>
          </w:p>
        </w:tc>
        <w:tc>
          <w:tcPr>
            <w:tcW w:w="874" w:type="dxa"/>
            <w:vAlign w:val="center"/>
          </w:tcPr>
          <w:p w:rsidR="00B94E4F" w:rsidRDefault="008169D8">
            <w:pPr>
              <w:jc w:val="center"/>
              <w:rPr>
                <w:rFonts w:ascii="宋体" w:hAnsi="宋体"/>
              </w:rPr>
            </w:pPr>
            <w:r>
              <w:rPr>
                <w:rFonts w:ascii="宋体" w:hAnsi="宋体" w:hint="eastAsia"/>
              </w:rPr>
              <w:t>15</w:t>
            </w:r>
          </w:p>
        </w:tc>
        <w:tc>
          <w:tcPr>
            <w:tcW w:w="6994" w:type="dxa"/>
            <w:vAlign w:val="center"/>
          </w:tcPr>
          <w:p w:rsidR="00B94E4F" w:rsidRDefault="008169D8">
            <w:pPr>
              <w:rPr>
                <w:rFonts w:ascii="宋体" w:hAnsi="宋体"/>
              </w:rPr>
            </w:pPr>
            <w:r>
              <w:rPr>
                <w:rFonts w:ascii="宋体" w:hAnsi="宋体" w:hint="eastAsia"/>
              </w:rPr>
              <w:t>投标人提供的</w:t>
            </w:r>
            <w:r>
              <w:rPr>
                <w:rFonts w:ascii="宋体" w:hAnsi="宋体" w:hint="eastAsia"/>
              </w:rPr>
              <w:t>监理大纲编制内容完整涵盖监理目标、范围、组织机构、工作流程、质量控制措施等全部核心内容</w:t>
            </w:r>
            <w:r>
              <w:rPr>
                <w:rFonts w:ascii="宋体" w:hAnsi="宋体" w:hint="eastAsia"/>
              </w:rPr>
              <w:t>得</w:t>
            </w:r>
            <w:r>
              <w:rPr>
                <w:rFonts w:ascii="宋体" w:hAnsi="宋体" w:hint="eastAsia"/>
              </w:rPr>
              <w:t>15</w:t>
            </w:r>
            <w:r>
              <w:rPr>
                <w:rFonts w:ascii="宋体" w:hAnsi="宋体" w:hint="eastAsia"/>
              </w:rPr>
              <w:t>分；</w:t>
            </w:r>
            <w:r>
              <w:rPr>
                <w:rFonts w:ascii="宋体" w:hAnsi="宋体" w:hint="eastAsia"/>
              </w:rPr>
              <w:t>监理大纲</w:t>
            </w:r>
            <w:r>
              <w:rPr>
                <w:rFonts w:ascii="宋体" w:hAnsi="宋体" w:hint="eastAsia"/>
              </w:rPr>
              <w:t>包含主要监理内容，但部分环节描述较简略或存在少量遗漏或内容基本合理，但资源配置、时间安排或技术方案存在局部不合理性得</w:t>
            </w:r>
            <w:r>
              <w:rPr>
                <w:rFonts w:ascii="宋体" w:hAnsi="宋体" w:hint="eastAsia"/>
              </w:rPr>
              <w:t>10</w:t>
            </w:r>
            <w:r>
              <w:rPr>
                <w:rFonts w:ascii="宋体" w:hAnsi="宋体" w:hint="eastAsia"/>
              </w:rPr>
              <w:t>分</w:t>
            </w:r>
            <w:r>
              <w:rPr>
                <w:rFonts w:ascii="宋体" w:hAnsi="宋体" w:hint="eastAsia"/>
              </w:rPr>
              <w:t>；监理大纲仅包含基础框架</w:t>
            </w:r>
            <w:r>
              <w:rPr>
                <w:rFonts w:ascii="宋体" w:hAnsi="宋体" w:hint="eastAsia"/>
              </w:rPr>
              <w:t>，</w:t>
            </w:r>
            <w:r>
              <w:rPr>
                <w:rFonts w:ascii="宋体" w:hAnsi="宋体" w:hint="eastAsia"/>
              </w:rPr>
              <w:t>缺乏质量控制、风险应对等关键模块</w:t>
            </w:r>
            <w:r>
              <w:rPr>
                <w:rFonts w:ascii="宋体" w:hAnsi="宋体" w:hint="eastAsia"/>
              </w:rPr>
              <w:t>但内容与项目需求关联性弱，技术措施模糊，资源配置或进度计划明显脱离实际得</w:t>
            </w:r>
            <w:r>
              <w:rPr>
                <w:rFonts w:ascii="宋体" w:hAnsi="宋体" w:hint="eastAsia"/>
              </w:rPr>
              <w:t>5</w:t>
            </w:r>
            <w:r>
              <w:rPr>
                <w:rFonts w:ascii="宋体" w:hAnsi="宋体" w:hint="eastAsia"/>
              </w:rPr>
              <w:t>分；核心内容缺失，或完全照搬模板未结合项目特点，内容逻辑混乱，技术方案不可行不得分。</w:t>
            </w:r>
          </w:p>
        </w:tc>
      </w:tr>
      <w:tr w:rsidR="00B94E4F">
        <w:trPr>
          <w:trHeight w:val="269"/>
          <w:jc w:val="center"/>
        </w:trPr>
        <w:tc>
          <w:tcPr>
            <w:tcW w:w="999" w:type="dxa"/>
            <w:vMerge/>
            <w:tcBorders>
              <w:top w:val="nil"/>
            </w:tcBorders>
            <w:vAlign w:val="center"/>
          </w:tcPr>
          <w:p w:rsidR="00B94E4F" w:rsidRDefault="00B94E4F"/>
        </w:tc>
        <w:tc>
          <w:tcPr>
            <w:tcW w:w="874" w:type="dxa"/>
            <w:vAlign w:val="center"/>
          </w:tcPr>
          <w:p w:rsidR="00B94E4F" w:rsidRDefault="008169D8">
            <w:pPr>
              <w:jc w:val="center"/>
              <w:rPr>
                <w:rFonts w:ascii="宋体" w:hAnsi="宋体"/>
              </w:rPr>
            </w:pPr>
            <w:r>
              <w:rPr>
                <w:rFonts w:ascii="宋体" w:hAnsi="宋体" w:hint="eastAsia"/>
              </w:rPr>
              <w:t>15</w:t>
            </w:r>
          </w:p>
        </w:tc>
        <w:tc>
          <w:tcPr>
            <w:tcW w:w="6994" w:type="dxa"/>
            <w:vAlign w:val="center"/>
          </w:tcPr>
          <w:p w:rsidR="00B94E4F" w:rsidRDefault="008169D8">
            <w:pPr>
              <w:rPr>
                <w:rFonts w:ascii="宋体" w:hAnsi="宋体"/>
              </w:rPr>
            </w:pPr>
            <w:r>
              <w:rPr>
                <w:rFonts w:ascii="宋体" w:hAnsi="宋体" w:hint="eastAsia"/>
              </w:rPr>
              <w:t>投标人提供的</w:t>
            </w:r>
            <w:r>
              <w:rPr>
                <w:rFonts w:ascii="宋体" w:hAnsi="宋体" w:hint="eastAsia"/>
              </w:rPr>
              <w:t>监理大纲中明确包含质量控制程序、措施的全部核心内容且内容详实、可操作</w:t>
            </w:r>
            <w:r>
              <w:rPr>
                <w:rFonts w:ascii="宋体" w:hAnsi="宋体" w:hint="eastAsia"/>
              </w:rPr>
              <w:t>强得</w:t>
            </w:r>
            <w:r>
              <w:rPr>
                <w:rFonts w:ascii="宋体" w:hAnsi="宋体" w:hint="eastAsia"/>
              </w:rPr>
              <w:t>15</w:t>
            </w:r>
            <w:r>
              <w:rPr>
                <w:rFonts w:ascii="宋体" w:hAnsi="宋体" w:hint="eastAsia"/>
              </w:rPr>
              <w:t>分</w:t>
            </w:r>
            <w:r>
              <w:rPr>
                <w:rFonts w:ascii="宋体" w:hAnsi="宋体" w:hint="eastAsia"/>
              </w:rPr>
              <w:t>；涵盖主要质量控制措施</w:t>
            </w:r>
            <w:r>
              <w:rPr>
                <w:rFonts w:ascii="宋体" w:hAnsi="宋体" w:hint="eastAsia"/>
              </w:rPr>
              <w:t>，</w:t>
            </w:r>
            <w:r>
              <w:rPr>
                <w:rFonts w:ascii="宋体" w:hAnsi="宋体" w:hint="eastAsia"/>
              </w:rPr>
              <w:t>但部分内容描述简略或存在非关键性遗漏</w:t>
            </w:r>
            <w:r>
              <w:rPr>
                <w:rFonts w:ascii="宋体" w:hAnsi="宋体" w:hint="eastAsia"/>
              </w:rPr>
              <w:t>得</w:t>
            </w:r>
            <w:r>
              <w:rPr>
                <w:rFonts w:ascii="宋体" w:hAnsi="宋体" w:hint="eastAsia"/>
              </w:rPr>
              <w:t>10</w:t>
            </w:r>
            <w:r>
              <w:rPr>
                <w:rFonts w:ascii="宋体" w:hAnsi="宋体" w:hint="eastAsia"/>
              </w:rPr>
              <w:t>分；仅提出基础质量控制框架，缺乏关键模块或措施描述模糊，措施与项目需求关联性弱得</w:t>
            </w:r>
            <w:r>
              <w:rPr>
                <w:rFonts w:ascii="宋体" w:hAnsi="宋体" w:hint="eastAsia"/>
              </w:rPr>
              <w:t>5</w:t>
            </w:r>
            <w:r>
              <w:rPr>
                <w:rFonts w:ascii="宋体" w:hAnsi="宋体" w:hint="eastAsia"/>
              </w:rPr>
              <w:t>分；措施逻辑混乱，技术方案不可行或不提供不得分。</w:t>
            </w:r>
          </w:p>
        </w:tc>
      </w:tr>
      <w:tr w:rsidR="00B94E4F">
        <w:trPr>
          <w:trHeight w:val="459"/>
          <w:jc w:val="center"/>
        </w:trPr>
        <w:tc>
          <w:tcPr>
            <w:tcW w:w="999" w:type="dxa"/>
            <w:vMerge/>
            <w:tcBorders>
              <w:top w:val="nil"/>
            </w:tcBorders>
            <w:vAlign w:val="center"/>
          </w:tcPr>
          <w:p w:rsidR="00B94E4F" w:rsidRDefault="00B94E4F"/>
        </w:tc>
        <w:tc>
          <w:tcPr>
            <w:tcW w:w="874" w:type="dxa"/>
            <w:vAlign w:val="center"/>
          </w:tcPr>
          <w:p w:rsidR="00B94E4F" w:rsidRDefault="008169D8">
            <w:pPr>
              <w:jc w:val="center"/>
              <w:rPr>
                <w:rFonts w:ascii="宋体" w:hAnsi="宋体"/>
              </w:rPr>
            </w:pPr>
            <w:r>
              <w:rPr>
                <w:rFonts w:ascii="宋体" w:hAnsi="宋体" w:hint="eastAsia"/>
              </w:rPr>
              <w:t>15</w:t>
            </w:r>
          </w:p>
        </w:tc>
        <w:tc>
          <w:tcPr>
            <w:tcW w:w="6994" w:type="dxa"/>
            <w:vAlign w:val="center"/>
          </w:tcPr>
          <w:p w:rsidR="00B94E4F" w:rsidRDefault="008169D8">
            <w:pPr>
              <w:rPr>
                <w:rFonts w:ascii="宋体" w:hAnsi="宋体"/>
              </w:rPr>
            </w:pPr>
            <w:r>
              <w:rPr>
                <w:rFonts w:ascii="宋体" w:hAnsi="宋体" w:hint="eastAsia"/>
              </w:rPr>
              <w:t>投标人提供</w:t>
            </w:r>
            <w:r>
              <w:rPr>
                <w:rFonts w:ascii="宋体" w:hAnsi="宋体"/>
              </w:rPr>
              <w:t>进度控制的程序和措施</w:t>
            </w:r>
            <w:r>
              <w:rPr>
                <w:rFonts w:ascii="宋体" w:hAnsi="宋体" w:hint="eastAsia"/>
              </w:rPr>
              <w:t>，</w:t>
            </w:r>
            <w:r>
              <w:rPr>
                <w:rFonts w:ascii="宋体" w:hAnsi="宋体" w:hint="eastAsia"/>
              </w:rPr>
              <w:t>包含</w:t>
            </w:r>
            <w:r>
              <w:rPr>
                <w:rFonts w:ascii="宋体" w:hAnsi="宋体" w:hint="eastAsia"/>
              </w:rPr>
              <w:t>全部核心内容且内容详实、可操作</w:t>
            </w:r>
            <w:r>
              <w:rPr>
                <w:rFonts w:ascii="宋体" w:hAnsi="宋体" w:hint="eastAsia"/>
              </w:rPr>
              <w:t>强得</w:t>
            </w:r>
            <w:r>
              <w:rPr>
                <w:rFonts w:ascii="宋体" w:hAnsi="宋体" w:hint="eastAsia"/>
              </w:rPr>
              <w:t>15</w:t>
            </w:r>
            <w:r>
              <w:rPr>
                <w:rFonts w:ascii="宋体" w:hAnsi="宋体" w:hint="eastAsia"/>
              </w:rPr>
              <w:t>分</w:t>
            </w:r>
            <w:r>
              <w:rPr>
                <w:rFonts w:ascii="宋体" w:hAnsi="宋体" w:hint="eastAsia"/>
              </w:rPr>
              <w:t>；涵盖主要措施</w:t>
            </w:r>
            <w:r>
              <w:rPr>
                <w:rFonts w:ascii="宋体" w:hAnsi="宋体" w:hint="eastAsia"/>
              </w:rPr>
              <w:t>，</w:t>
            </w:r>
            <w:r>
              <w:rPr>
                <w:rFonts w:ascii="宋体" w:hAnsi="宋体" w:hint="eastAsia"/>
              </w:rPr>
              <w:t>但部分内容描述简略或存在非关键性遗漏</w:t>
            </w:r>
            <w:r>
              <w:rPr>
                <w:rFonts w:ascii="宋体" w:hAnsi="宋体" w:hint="eastAsia"/>
              </w:rPr>
              <w:t>得</w:t>
            </w:r>
            <w:r>
              <w:rPr>
                <w:rFonts w:ascii="宋体" w:hAnsi="宋体" w:hint="eastAsia"/>
              </w:rPr>
              <w:t>10</w:t>
            </w:r>
            <w:r>
              <w:rPr>
                <w:rFonts w:ascii="宋体" w:hAnsi="宋体" w:hint="eastAsia"/>
              </w:rPr>
              <w:t>分；仅提出措施框架，缺乏关键模块或措施描述模糊，措施与项目需求关联性弱得</w:t>
            </w:r>
            <w:r>
              <w:rPr>
                <w:rFonts w:ascii="宋体" w:hAnsi="宋体" w:hint="eastAsia"/>
              </w:rPr>
              <w:t>5</w:t>
            </w:r>
            <w:r>
              <w:rPr>
                <w:rFonts w:ascii="宋体" w:hAnsi="宋体" w:hint="eastAsia"/>
              </w:rPr>
              <w:t>分；措施逻辑混乱，技术方案不可行或不提供不得分。</w:t>
            </w:r>
          </w:p>
        </w:tc>
      </w:tr>
      <w:tr w:rsidR="00B94E4F">
        <w:trPr>
          <w:trHeight w:val="1295"/>
          <w:jc w:val="center"/>
        </w:trPr>
        <w:tc>
          <w:tcPr>
            <w:tcW w:w="999" w:type="dxa"/>
            <w:vMerge/>
            <w:tcBorders>
              <w:top w:val="nil"/>
            </w:tcBorders>
            <w:vAlign w:val="center"/>
          </w:tcPr>
          <w:p w:rsidR="00B94E4F" w:rsidRDefault="00B94E4F"/>
        </w:tc>
        <w:tc>
          <w:tcPr>
            <w:tcW w:w="874" w:type="dxa"/>
            <w:vAlign w:val="center"/>
          </w:tcPr>
          <w:p w:rsidR="00B94E4F" w:rsidRDefault="008169D8">
            <w:pPr>
              <w:jc w:val="center"/>
              <w:rPr>
                <w:rFonts w:ascii="宋体" w:hAnsi="宋体"/>
              </w:rPr>
            </w:pPr>
            <w:r>
              <w:rPr>
                <w:rFonts w:ascii="宋体" w:hAnsi="宋体" w:hint="eastAsia"/>
              </w:rPr>
              <w:t>15</w:t>
            </w:r>
          </w:p>
        </w:tc>
        <w:tc>
          <w:tcPr>
            <w:tcW w:w="6994" w:type="dxa"/>
            <w:vAlign w:val="center"/>
          </w:tcPr>
          <w:p w:rsidR="00B94E4F" w:rsidRDefault="008169D8">
            <w:pPr>
              <w:rPr>
                <w:rFonts w:ascii="宋体" w:hAnsi="宋体"/>
              </w:rPr>
            </w:pPr>
            <w:r>
              <w:rPr>
                <w:rFonts w:ascii="宋体" w:hAnsi="宋体" w:hint="eastAsia"/>
              </w:rPr>
              <w:t>投标人针对本项目提供</w:t>
            </w:r>
            <w:r>
              <w:rPr>
                <w:rFonts w:ascii="宋体" w:hAnsi="宋体"/>
              </w:rPr>
              <w:t>组织协调的内容和措施</w:t>
            </w:r>
            <w:r>
              <w:rPr>
                <w:rFonts w:ascii="宋体" w:hAnsi="宋体" w:hint="eastAsia"/>
              </w:rPr>
              <w:t>，</w:t>
            </w:r>
            <w:r>
              <w:rPr>
                <w:rFonts w:ascii="宋体" w:hAnsi="宋体" w:hint="eastAsia"/>
              </w:rPr>
              <w:t>包含</w:t>
            </w:r>
            <w:r>
              <w:rPr>
                <w:rFonts w:ascii="宋体" w:hAnsi="宋体" w:hint="eastAsia"/>
              </w:rPr>
              <w:t>全部核心内容且内容详实、可操作</w:t>
            </w:r>
            <w:r>
              <w:rPr>
                <w:rFonts w:ascii="宋体" w:hAnsi="宋体" w:hint="eastAsia"/>
              </w:rPr>
              <w:t>强得</w:t>
            </w:r>
            <w:r>
              <w:rPr>
                <w:rFonts w:ascii="宋体" w:hAnsi="宋体" w:hint="eastAsia"/>
              </w:rPr>
              <w:t>15</w:t>
            </w:r>
            <w:r>
              <w:rPr>
                <w:rFonts w:ascii="宋体" w:hAnsi="宋体" w:hint="eastAsia"/>
              </w:rPr>
              <w:t>分</w:t>
            </w:r>
            <w:r>
              <w:rPr>
                <w:rFonts w:ascii="宋体" w:hAnsi="宋体" w:hint="eastAsia"/>
              </w:rPr>
              <w:t>；</w:t>
            </w:r>
            <w:r>
              <w:rPr>
                <w:rFonts w:ascii="宋体" w:hAnsi="宋体" w:hint="eastAsia"/>
              </w:rPr>
              <w:t>方案</w:t>
            </w:r>
            <w:r>
              <w:rPr>
                <w:rFonts w:ascii="宋体" w:hAnsi="宋体" w:hint="eastAsia"/>
              </w:rPr>
              <w:t>涵盖主要措施</w:t>
            </w:r>
            <w:r>
              <w:rPr>
                <w:rFonts w:ascii="宋体" w:hAnsi="宋体" w:hint="eastAsia"/>
              </w:rPr>
              <w:t>，</w:t>
            </w:r>
            <w:r>
              <w:rPr>
                <w:rFonts w:ascii="宋体" w:hAnsi="宋体" w:hint="eastAsia"/>
              </w:rPr>
              <w:t>但部分内容描述简略或存在非关键性遗漏</w:t>
            </w:r>
            <w:r>
              <w:rPr>
                <w:rFonts w:ascii="宋体" w:hAnsi="宋体" w:hint="eastAsia"/>
              </w:rPr>
              <w:t>得</w:t>
            </w:r>
            <w:r>
              <w:rPr>
                <w:rFonts w:ascii="宋体" w:hAnsi="宋体" w:hint="eastAsia"/>
              </w:rPr>
              <w:t>10</w:t>
            </w:r>
            <w:r>
              <w:rPr>
                <w:rFonts w:ascii="宋体" w:hAnsi="宋体" w:hint="eastAsia"/>
              </w:rPr>
              <w:t>分；方案仅提出措施框架，缺乏关键模块或措施描述模糊，措施与项目需求关联性弱得</w:t>
            </w:r>
            <w:r>
              <w:rPr>
                <w:rFonts w:ascii="宋体" w:hAnsi="宋体" w:hint="eastAsia"/>
              </w:rPr>
              <w:t>5</w:t>
            </w:r>
            <w:r>
              <w:rPr>
                <w:rFonts w:ascii="宋体" w:hAnsi="宋体" w:hint="eastAsia"/>
              </w:rPr>
              <w:t>分；措施逻辑混乱，技术方案不可行或不提供不得分。</w:t>
            </w:r>
          </w:p>
        </w:tc>
      </w:tr>
    </w:tbl>
    <w:p w:rsidR="00B94E4F" w:rsidRDefault="008169D8" w:rsidP="00760A5A">
      <w:pPr>
        <w:wordWrap w:val="0"/>
        <w:spacing w:line="360" w:lineRule="auto"/>
        <w:ind w:firstLineChars="200" w:firstLine="482"/>
        <w:outlineLvl w:val="2"/>
        <w:rPr>
          <w:rFonts w:ascii="宋体" w:hAnsi="宋体"/>
          <w:b/>
          <w:sz w:val="24"/>
          <w:szCs w:val="24"/>
        </w:rPr>
      </w:pPr>
      <w:r>
        <w:rPr>
          <w:rFonts w:ascii="宋体" w:hAnsi="宋体"/>
          <w:b/>
          <w:sz w:val="24"/>
          <w:szCs w:val="24"/>
        </w:rPr>
        <w:t>3</w:t>
      </w:r>
      <w:r>
        <w:rPr>
          <w:rFonts w:ascii="宋体" w:hAnsi="宋体" w:hint="eastAsia"/>
          <w:b/>
          <w:sz w:val="24"/>
          <w:szCs w:val="24"/>
        </w:rPr>
        <w:t>.</w:t>
      </w:r>
      <w:r>
        <w:rPr>
          <w:rFonts w:ascii="宋体" w:hAnsi="宋体"/>
          <w:b/>
          <w:sz w:val="24"/>
          <w:szCs w:val="24"/>
        </w:rPr>
        <w:t>4</w:t>
      </w:r>
      <w:r>
        <w:rPr>
          <w:rFonts w:ascii="宋体" w:hAnsi="宋体" w:hint="eastAsia"/>
          <w:b/>
          <w:sz w:val="24"/>
          <w:szCs w:val="24"/>
        </w:rPr>
        <w:t>.</w:t>
      </w:r>
      <w:r>
        <w:rPr>
          <w:rFonts w:ascii="宋体" w:hAnsi="宋体"/>
          <w:b/>
          <w:sz w:val="24"/>
          <w:szCs w:val="24"/>
        </w:rPr>
        <w:t>2</w:t>
      </w:r>
      <w:r>
        <w:rPr>
          <w:rFonts w:ascii="宋体" w:hAnsi="宋体" w:hint="eastAsia"/>
          <w:b/>
          <w:sz w:val="24"/>
          <w:szCs w:val="24"/>
        </w:rPr>
        <w:t xml:space="preserve">　评标注意事项</w:t>
      </w:r>
      <w:bookmarkEnd w:id="283"/>
      <w:bookmarkEnd w:id="284"/>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评标时，评标委员会应注意以下事项：</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）必须落实的中小微企业优惠政策。</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根据《政府采购促进中小企业发展管理办法》《财政部　民政部　中国残疾人联合会关于促进残疾人就业政府采购政策的通知》《财政部　司法部关于政府采购支持监狱企业发展有关问题的通知》《中小企业划型标准规定》、财政部《关于进一步加大政府采购支持中小企业力度的通知》等有关规定，未预留份额专门面向中小企业采购的采购项目，以及预留份额项目中的非预留部分采购包，小微企业（含符合小微企业划分标准的个体工商户、残疾人福利性单位、监狱企业）享受价格扣除优惠，</w:t>
      </w:r>
      <w:bookmarkStart w:id="286" w:name="_Hlk100245848"/>
      <w:r>
        <w:rPr>
          <w:rFonts w:ascii="宋体" w:hAnsi="宋体" w:hint="eastAsia"/>
          <w:sz w:val="24"/>
          <w:szCs w:val="24"/>
        </w:rPr>
        <w:t>价格扣除比例</w:t>
      </w:r>
      <w:bookmarkEnd w:id="286"/>
      <w:r>
        <w:rPr>
          <w:rFonts w:ascii="宋体" w:hAnsi="宋体" w:hint="eastAsia"/>
          <w:sz w:val="24"/>
          <w:szCs w:val="24"/>
        </w:rPr>
        <w:t>对小型企业和微型企业同等对待，不作区分。即：①对符合规定的小微企</w:t>
      </w:r>
      <w:r>
        <w:rPr>
          <w:rFonts w:ascii="宋体" w:hAnsi="宋体" w:hint="eastAsia"/>
          <w:sz w:val="24"/>
          <w:szCs w:val="24"/>
        </w:rPr>
        <w:t>业报价给予</w:t>
      </w:r>
      <w:r>
        <w:rPr>
          <w:rFonts w:ascii="宋体" w:hAnsi="宋体"/>
          <w:sz w:val="24"/>
          <w:szCs w:val="24"/>
        </w:rPr>
        <w:t>12</w:t>
      </w:r>
      <w:r>
        <w:rPr>
          <w:rFonts w:ascii="宋体" w:hAnsi="宋体" w:hint="eastAsia"/>
          <w:sz w:val="24"/>
          <w:szCs w:val="24"/>
        </w:rPr>
        <w:t>%</w:t>
      </w:r>
      <w:r>
        <w:rPr>
          <w:rFonts w:ascii="宋体" w:hAnsi="宋体" w:hint="eastAsia"/>
          <w:sz w:val="24"/>
          <w:szCs w:val="24"/>
        </w:rPr>
        <w:t>的扣除，用扣除后的价格参加评审。②接受大中型企业与小微企业组成联合体或者允许大中型企业向一家或者多家小微企业分包的采购项目，对于《联合体投标协议》或者《分包意向协议》约定小微企业的合同份额占到合同总金额</w:t>
      </w:r>
      <w:r>
        <w:rPr>
          <w:rFonts w:ascii="宋体" w:hAnsi="宋体" w:hint="eastAsia"/>
          <w:sz w:val="24"/>
          <w:szCs w:val="24"/>
        </w:rPr>
        <w:t>30%</w:t>
      </w:r>
      <w:r>
        <w:rPr>
          <w:rFonts w:ascii="宋体" w:hAnsi="宋体" w:hint="eastAsia"/>
          <w:sz w:val="24"/>
          <w:szCs w:val="24"/>
        </w:rPr>
        <w:t>以上的，对联合体或者大中型企业的报价给予</w:t>
      </w:r>
      <w:r>
        <w:rPr>
          <w:rFonts w:ascii="宋体" w:hAnsi="宋体"/>
          <w:sz w:val="24"/>
          <w:szCs w:val="24"/>
        </w:rPr>
        <w:t>4</w:t>
      </w:r>
      <w:r>
        <w:rPr>
          <w:rFonts w:ascii="宋体" w:hAnsi="宋体" w:hint="eastAsia"/>
          <w:sz w:val="24"/>
          <w:szCs w:val="24"/>
        </w:rPr>
        <w:t>%</w:t>
      </w:r>
      <w:r>
        <w:rPr>
          <w:rFonts w:ascii="宋体" w:hAnsi="宋体" w:hint="eastAsia"/>
          <w:sz w:val="24"/>
          <w:szCs w:val="24"/>
        </w:rPr>
        <w:t>的扣除，用扣除后的价格参加评审。但组成联合体或者接受分包的小微企业与联合体内其他企业、分包企业之间存在直接控股、管理关系的，不享受价格扣除优惠政策。</w:t>
      </w:r>
    </w:p>
    <w:p w:rsidR="00B94E4F" w:rsidRDefault="008169D8">
      <w:pPr>
        <w:pStyle w:val="a6"/>
        <w:wordWrap w:val="0"/>
        <w:spacing w:line="360" w:lineRule="auto"/>
        <w:ind w:firstLineChars="200" w:firstLine="480"/>
      </w:pPr>
      <w:r>
        <w:rPr>
          <w:rFonts w:ascii="宋体" w:hAnsi="宋体" w:hint="eastAsia"/>
          <w:szCs w:val="24"/>
        </w:rPr>
        <w:t>（</w:t>
      </w:r>
      <w:r>
        <w:rPr>
          <w:rFonts w:ascii="宋体" w:hAnsi="宋体"/>
          <w:szCs w:val="24"/>
        </w:rPr>
        <w:t>2</w:t>
      </w:r>
      <w:r>
        <w:rPr>
          <w:rFonts w:ascii="宋体" w:hAnsi="宋体" w:hint="eastAsia"/>
          <w:szCs w:val="24"/>
        </w:rPr>
        <w:t>）必须落实的</w:t>
      </w:r>
      <w:r>
        <w:rPr>
          <w:rFonts w:hint="eastAsia"/>
        </w:rPr>
        <w:t>节能产品</w:t>
      </w:r>
      <w:r>
        <w:rPr>
          <w:rFonts w:ascii="宋体" w:hAnsi="宋体" w:hint="eastAsia"/>
          <w:szCs w:val="24"/>
        </w:rPr>
        <w:t>采购政策。</w:t>
      </w:r>
    </w:p>
    <w:p w:rsidR="00B94E4F" w:rsidRDefault="008169D8">
      <w:pPr>
        <w:pStyle w:val="a6"/>
        <w:wordWrap w:val="0"/>
        <w:spacing w:line="360" w:lineRule="auto"/>
        <w:ind w:firstLineChars="200" w:firstLine="480"/>
      </w:pPr>
      <w:r>
        <w:rPr>
          <w:rFonts w:hint="eastAsia"/>
        </w:rPr>
        <w:t>根据《节能产品政府采购品目清单》规定，《节能产品政府采购品</w:t>
      </w:r>
      <w:r>
        <w:rPr>
          <w:rFonts w:hint="eastAsia"/>
        </w:rPr>
        <w:t>目清单》内的产品，其中，“★”标注的为政府强制采购产品，非“★”标注的为政府优先采购产品。</w:t>
      </w:r>
      <w:bookmarkStart w:id="287" w:name="_Hlk101442223"/>
      <w:r>
        <w:rPr>
          <w:rFonts w:hint="eastAsia"/>
        </w:rPr>
        <w:t>评审过程中</w:t>
      </w:r>
      <w:bookmarkEnd w:id="287"/>
      <w:r>
        <w:rPr>
          <w:rFonts w:hint="eastAsia"/>
        </w:rPr>
        <w:t>，评标委员会应充分考虑。</w:t>
      </w:r>
    </w:p>
    <w:p w:rsidR="00B94E4F" w:rsidRDefault="008169D8">
      <w:pPr>
        <w:pStyle w:val="a6"/>
        <w:wordWrap w:val="0"/>
        <w:spacing w:line="360" w:lineRule="auto"/>
        <w:ind w:firstLineChars="200" w:firstLine="480"/>
        <w:rPr>
          <w:rFonts w:ascii="宋体" w:hAnsi="宋体"/>
          <w:szCs w:val="24"/>
        </w:rPr>
      </w:pPr>
      <w:r>
        <w:rPr>
          <w:rFonts w:ascii="宋体" w:hAnsi="宋体" w:hint="eastAsia"/>
          <w:szCs w:val="24"/>
        </w:rPr>
        <w:t>（</w:t>
      </w:r>
      <w:r>
        <w:rPr>
          <w:rFonts w:ascii="宋体" w:hAnsi="宋体"/>
          <w:szCs w:val="24"/>
        </w:rPr>
        <w:t>3</w:t>
      </w:r>
      <w:r>
        <w:rPr>
          <w:rFonts w:ascii="宋体" w:hAnsi="宋体" w:hint="eastAsia"/>
          <w:szCs w:val="24"/>
        </w:rPr>
        <w:t>）必须落实的</w:t>
      </w:r>
      <w:r>
        <w:rPr>
          <w:rFonts w:hint="eastAsia"/>
        </w:rPr>
        <w:t>环境标志产品</w:t>
      </w:r>
      <w:r>
        <w:rPr>
          <w:rFonts w:ascii="宋体" w:hAnsi="宋体" w:hint="eastAsia"/>
          <w:szCs w:val="24"/>
        </w:rPr>
        <w:t>采购政策。</w:t>
      </w:r>
    </w:p>
    <w:p w:rsidR="00B94E4F" w:rsidRDefault="008169D8">
      <w:pPr>
        <w:pStyle w:val="a6"/>
        <w:wordWrap w:val="0"/>
        <w:spacing w:line="360" w:lineRule="auto"/>
        <w:ind w:firstLineChars="200" w:firstLine="480"/>
      </w:pPr>
      <w:r>
        <w:rPr>
          <w:rFonts w:hint="eastAsia"/>
        </w:rPr>
        <w:t>根据《环境标志产品政府采购品目清单》规定，《环境标志产品政府采购品目清单》内的产品，为政府优先采购产品。评审过程中，评标委员会应充分考虑。</w:t>
      </w:r>
    </w:p>
    <w:p w:rsidR="00B94E4F" w:rsidRDefault="008169D8" w:rsidP="00760A5A">
      <w:pPr>
        <w:wordWrap w:val="0"/>
        <w:spacing w:line="360" w:lineRule="auto"/>
        <w:ind w:firstLineChars="200" w:firstLine="482"/>
        <w:outlineLvl w:val="1"/>
        <w:rPr>
          <w:rFonts w:ascii="宋体" w:hAnsi="宋体"/>
          <w:b/>
          <w:sz w:val="24"/>
          <w:szCs w:val="24"/>
        </w:rPr>
      </w:pPr>
      <w:bookmarkStart w:id="288" w:name="_Toc140237306"/>
      <w:bookmarkEnd w:id="273"/>
      <w:bookmarkEnd w:id="274"/>
      <w:bookmarkEnd w:id="285"/>
      <w:r>
        <w:rPr>
          <w:rFonts w:ascii="宋体" w:hAnsi="宋体"/>
          <w:b/>
          <w:sz w:val="24"/>
          <w:szCs w:val="24"/>
        </w:rPr>
        <w:lastRenderedPageBreak/>
        <w:t>3.5</w:t>
      </w:r>
      <w:r>
        <w:rPr>
          <w:rFonts w:ascii="宋体" w:hAnsi="宋体" w:hint="eastAsia"/>
          <w:b/>
          <w:sz w:val="24"/>
          <w:szCs w:val="24"/>
        </w:rPr>
        <w:t xml:space="preserve">　确定中标人</w:t>
      </w:r>
      <w:bookmarkEnd w:id="288"/>
    </w:p>
    <w:p w:rsidR="00B94E4F" w:rsidRDefault="008169D8">
      <w:pPr>
        <w:wordWrap w:val="0"/>
        <w:spacing w:line="360" w:lineRule="auto"/>
        <w:ind w:firstLineChars="200" w:firstLine="480"/>
        <w:rPr>
          <w:rFonts w:ascii="宋体" w:hAnsi="宋体"/>
          <w:sz w:val="24"/>
        </w:rPr>
      </w:pPr>
      <w:bookmarkStart w:id="289" w:name="_Hlk97825059"/>
      <w:r>
        <w:rPr>
          <w:rFonts w:ascii="宋体" w:hAnsi="宋体" w:hint="eastAsia"/>
          <w:sz w:val="24"/>
        </w:rPr>
        <w:t>本项目确定中标人方式见《投标人须知前附表》。</w:t>
      </w:r>
    </w:p>
    <w:p w:rsidR="00B94E4F" w:rsidRDefault="008169D8" w:rsidP="00760A5A">
      <w:pPr>
        <w:wordWrap w:val="0"/>
        <w:spacing w:line="360" w:lineRule="auto"/>
        <w:ind w:firstLineChars="200" w:firstLine="482"/>
        <w:outlineLvl w:val="1"/>
        <w:rPr>
          <w:rFonts w:ascii="宋体" w:hAnsi="宋体"/>
          <w:b/>
          <w:sz w:val="24"/>
          <w:szCs w:val="24"/>
        </w:rPr>
      </w:pPr>
      <w:bookmarkStart w:id="290" w:name="_Toc140237307"/>
      <w:bookmarkEnd w:id="289"/>
      <w:r>
        <w:rPr>
          <w:rFonts w:ascii="宋体" w:hAnsi="宋体"/>
          <w:b/>
          <w:sz w:val="24"/>
          <w:szCs w:val="24"/>
        </w:rPr>
        <w:t>3.6</w:t>
      </w:r>
      <w:r>
        <w:rPr>
          <w:rFonts w:ascii="宋体" w:hAnsi="宋体" w:hint="eastAsia"/>
          <w:b/>
          <w:sz w:val="24"/>
          <w:szCs w:val="24"/>
        </w:rPr>
        <w:t xml:space="preserve">　编写评标报告</w:t>
      </w:r>
      <w:bookmarkEnd w:id="290"/>
    </w:p>
    <w:p w:rsidR="00B94E4F" w:rsidRDefault="008169D8">
      <w:pPr>
        <w:wordWrap w:val="0"/>
        <w:spacing w:line="360" w:lineRule="auto"/>
        <w:ind w:firstLineChars="200" w:firstLine="480"/>
        <w:rPr>
          <w:sz w:val="24"/>
        </w:rPr>
      </w:pPr>
      <w:bookmarkStart w:id="291" w:name="_Toc472459282"/>
      <w:bookmarkStart w:id="292" w:name="_Toc91323602"/>
      <w:bookmarkStart w:id="293" w:name="_Toc91323631"/>
      <w:bookmarkStart w:id="294" w:name="_Toc472459305"/>
      <w:bookmarkStart w:id="295" w:name="_Toc369249097"/>
      <w:r>
        <w:rPr>
          <w:rFonts w:hint="eastAsia"/>
          <w:sz w:val="24"/>
        </w:rPr>
        <w:t>评标委员会对评分汇总情况进行复核，特别是对排名第一的、报价最低的、投标或相应文件被认定为无效的情形进行重点复核，并根据评审结果推荐中标候选人，或者根据采购人委托直接确定中标人，起草并签署评审报告。</w:t>
      </w:r>
    </w:p>
    <w:p w:rsidR="00B94E4F" w:rsidRDefault="008169D8">
      <w:pPr>
        <w:wordWrap w:val="0"/>
        <w:spacing w:line="360" w:lineRule="auto"/>
        <w:ind w:firstLineChars="200" w:firstLine="480"/>
        <w:rPr>
          <w:sz w:val="24"/>
        </w:rPr>
      </w:pPr>
      <w:r>
        <w:rPr>
          <w:rFonts w:hint="eastAsia"/>
          <w:sz w:val="24"/>
        </w:rPr>
        <w:t>评标委员会成员对需要共同认定的事项存在争议的，应当按照少数服从多数的原则作出结论。持不同意见的评标委员会成员应当在评标报告上签署不同意见及理由，否则视为同意评标报告。</w:t>
      </w:r>
    </w:p>
    <w:p w:rsidR="00B94E4F" w:rsidRDefault="00B94E4F">
      <w:pPr>
        <w:pStyle w:val="a6"/>
        <w:wordWrap w:val="0"/>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afterLines="100" w:line="360" w:lineRule="auto"/>
        <w:jc w:val="center"/>
        <w:outlineLvl w:val="0"/>
        <w:rPr>
          <w:rFonts w:ascii="华文中宋" w:eastAsia="华文中宋" w:hAnsi="华文中宋"/>
          <w:sz w:val="32"/>
          <w:szCs w:val="32"/>
        </w:rPr>
      </w:pPr>
      <w:bookmarkStart w:id="296" w:name="_Toc140237308"/>
      <w:r>
        <w:rPr>
          <w:rFonts w:ascii="华文中宋" w:eastAsia="华文中宋" w:hAnsi="华文中宋" w:hint="eastAsia"/>
          <w:sz w:val="32"/>
          <w:szCs w:val="32"/>
        </w:rPr>
        <w:lastRenderedPageBreak/>
        <w:t>第四章</w:t>
      </w:r>
      <w:bookmarkEnd w:id="291"/>
      <w:r>
        <w:rPr>
          <w:rFonts w:ascii="华文中宋" w:eastAsia="华文中宋" w:hAnsi="华文中宋" w:hint="eastAsia"/>
          <w:sz w:val="32"/>
          <w:szCs w:val="32"/>
        </w:rPr>
        <w:t xml:space="preserve">　质疑和投诉</w:t>
      </w:r>
      <w:bookmarkEnd w:id="292"/>
      <w:bookmarkEnd w:id="296"/>
    </w:p>
    <w:p w:rsidR="00B94E4F" w:rsidRDefault="008169D8" w:rsidP="00760A5A">
      <w:pPr>
        <w:wordWrap w:val="0"/>
        <w:spacing w:line="360" w:lineRule="auto"/>
        <w:ind w:firstLineChars="200" w:firstLine="482"/>
        <w:outlineLvl w:val="1"/>
        <w:rPr>
          <w:rFonts w:ascii="宋体" w:hAnsi="宋体"/>
          <w:b/>
          <w:sz w:val="24"/>
          <w:szCs w:val="24"/>
        </w:rPr>
      </w:pPr>
      <w:bookmarkStart w:id="297" w:name="_Toc91323603"/>
      <w:bookmarkStart w:id="298" w:name="_Toc140237309"/>
      <w:r>
        <w:rPr>
          <w:rFonts w:ascii="宋体" w:hAnsi="宋体"/>
          <w:b/>
          <w:sz w:val="24"/>
          <w:szCs w:val="24"/>
        </w:rPr>
        <w:t>4</w:t>
      </w:r>
      <w:r>
        <w:rPr>
          <w:rFonts w:ascii="宋体" w:hAnsi="宋体" w:hint="eastAsia"/>
          <w:b/>
          <w:sz w:val="24"/>
          <w:szCs w:val="24"/>
        </w:rPr>
        <w:t>.1</w:t>
      </w:r>
      <w:bookmarkStart w:id="299" w:name="_Toc472459284"/>
      <w:bookmarkStart w:id="300" w:name="_Toc369249076"/>
      <w:r>
        <w:rPr>
          <w:rFonts w:ascii="宋体" w:hAnsi="宋体" w:hint="eastAsia"/>
          <w:b/>
          <w:sz w:val="24"/>
          <w:szCs w:val="24"/>
        </w:rPr>
        <w:t xml:space="preserve">　询问</w:t>
      </w:r>
      <w:bookmarkEnd w:id="297"/>
      <w:bookmarkEnd w:id="298"/>
    </w:p>
    <w:p w:rsidR="00B94E4F" w:rsidRDefault="008169D8">
      <w:pPr>
        <w:pStyle w:val="a6"/>
        <w:wordWrap w:val="0"/>
        <w:spacing w:line="360" w:lineRule="auto"/>
        <w:ind w:firstLineChars="200" w:firstLine="480"/>
      </w:pPr>
      <w:r>
        <w:rPr>
          <w:rFonts w:hint="eastAsia"/>
        </w:rPr>
        <w:t>供应商对政府采购活动事项和招标文件、评标结果有疑问的，可按公开招标公告中载明</w:t>
      </w:r>
      <w:r>
        <w:rPr>
          <w:rFonts w:hint="eastAsia"/>
        </w:rPr>
        <w:t>的联系方式、地址，以口头或书面形式向采购人或者采购代理机构提出询问，采购人或者采购代理机构依法作出处理和答复。</w:t>
      </w:r>
    </w:p>
    <w:p w:rsidR="00B94E4F" w:rsidRDefault="008169D8">
      <w:pPr>
        <w:pStyle w:val="a6"/>
        <w:wordWrap w:val="0"/>
        <w:spacing w:line="360" w:lineRule="auto"/>
        <w:ind w:firstLineChars="200" w:firstLine="480"/>
      </w:pPr>
      <w:r>
        <w:rPr>
          <w:rFonts w:hint="eastAsia"/>
        </w:rPr>
        <w:t>询问的内容不属于采购人委托采购代理机构事项的，采购代理机构将依法告知供应商向采购人提出询问。</w:t>
      </w:r>
    </w:p>
    <w:p w:rsidR="00B94E4F" w:rsidRDefault="008169D8" w:rsidP="00760A5A">
      <w:pPr>
        <w:wordWrap w:val="0"/>
        <w:spacing w:line="360" w:lineRule="auto"/>
        <w:ind w:firstLineChars="200" w:firstLine="482"/>
        <w:outlineLvl w:val="1"/>
        <w:rPr>
          <w:rFonts w:ascii="宋体" w:hAnsi="宋体"/>
          <w:b/>
          <w:sz w:val="24"/>
          <w:szCs w:val="24"/>
        </w:rPr>
      </w:pPr>
      <w:bookmarkStart w:id="301" w:name="_Toc140237310"/>
      <w:bookmarkStart w:id="302" w:name="_Toc91323604"/>
      <w:r>
        <w:rPr>
          <w:rFonts w:ascii="宋体" w:hAnsi="宋体"/>
          <w:b/>
          <w:sz w:val="24"/>
          <w:szCs w:val="24"/>
        </w:rPr>
        <w:t>4</w:t>
      </w:r>
      <w:r>
        <w:rPr>
          <w:rFonts w:ascii="宋体" w:hAnsi="宋体" w:hint="eastAsia"/>
          <w:b/>
          <w:sz w:val="24"/>
          <w:szCs w:val="24"/>
        </w:rPr>
        <w:t>.2</w:t>
      </w:r>
      <w:bookmarkStart w:id="303" w:name="_Toc369249077"/>
      <w:bookmarkStart w:id="304" w:name="_Toc472459285"/>
      <w:bookmarkEnd w:id="299"/>
      <w:bookmarkEnd w:id="300"/>
      <w:r>
        <w:rPr>
          <w:rFonts w:ascii="宋体" w:hAnsi="宋体" w:hint="eastAsia"/>
          <w:b/>
          <w:sz w:val="24"/>
          <w:szCs w:val="24"/>
        </w:rPr>
        <w:t xml:space="preserve">　质疑</w:t>
      </w:r>
      <w:bookmarkEnd w:id="301"/>
      <w:bookmarkEnd w:id="302"/>
    </w:p>
    <w:p w:rsidR="00B94E4F" w:rsidRDefault="008169D8" w:rsidP="00760A5A">
      <w:pPr>
        <w:wordWrap w:val="0"/>
        <w:spacing w:line="360" w:lineRule="auto"/>
        <w:ind w:firstLineChars="200" w:firstLine="482"/>
        <w:outlineLvl w:val="2"/>
        <w:rPr>
          <w:rFonts w:ascii="宋体" w:hAnsi="宋体"/>
          <w:b/>
          <w:sz w:val="24"/>
          <w:szCs w:val="24"/>
        </w:rPr>
      </w:pPr>
      <w:bookmarkStart w:id="305" w:name="_Toc140237311"/>
      <w:bookmarkStart w:id="306" w:name="_Hlk97803087"/>
      <w:bookmarkEnd w:id="303"/>
      <w:bookmarkEnd w:id="304"/>
      <w:r>
        <w:rPr>
          <w:rFonts w:ascii="宋体" w:hAnsi="宋体" w:hint="eastAsia"/>
          <w:b/>
          <w:sz w:val="24"/>
          <w:szCs w:val="24"/>
        </w:rPr>
        <w:t>4</w:t>
      </w:r>
      <w:r>
        <w:rPr>
          <w:rFonts w:ascii="宋体" w:hAnsi="宋体"/>
          <w:b/>
          <w:sz w:val="24"/>
          <w:szCs w:val="24"/>
        </w:rPr>
        <w:t>.2.1</w:t>
      </w:r>
      <w:r>
        <w:rPr>
          <w:rFonts w:ascii="宋体" w:hAnsi="宋体" w:hint="eastAsia"/>
          <w:b/>
          <w:sz w:val="24"/>
          <w:szCs w:val="24"/>
        </w:rPr>
        <w:t xml:space="preserve">　质疑人</w:t>
      </w:r>
      <w:bookmarkEnd w:id="305"/>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提出质疑的供应商应当是参与所质疑项目政府采购活动的投标人。</w:t>
      </w:r>
    </w:p>
    <w:p w:rsidR="00B94E4F" w:rsidRDefault="008169D8" w:rsidP="00760A5A">
      <w:pPr>
        <w:wordWrap w:val="0"/>
        <w:spacing w:line="360" w:lineRule="auto"/>
        <w:ind w:firstLineChars="200" w:firstLine="482"/>
        <w:outlineLvl w:val="2"/>
        <w:rPr>
          <w:rFonts w:ascii="宋体" w:hAnsi="宋体"/>
          <w:b/>
          <w:sz w:val="24"/>
          <w:szCs w:val="24"/>
        </w:rPr>
      </w:pPr>
      <w:bookmarkStart w:id="307" w:name="_Toc140237312"/>
      <w:r>
        <w:rPr>
          <w:rFonts w:ascii="宋体" w:hAnsi="宋体" w:hint="eastAsia"/>
          <w:b/>
          <w:sz w:val="24"/>
          <w:szCs w:val="24"/>
        </w:rPr>
        <w:t>4</w:t>
      </w:r>
      <w:r>
        <w:rPr>
          <w:rFonts w:ascii="宋体" w:hAnsi="宋体"/>
          <w:b/>
          <w:sz w:val="24"/>
          <w:szCs w:val="24"/>
        </w:rPr>
        <w:t>.2.2</w:t>
      </w:r>
      <w:r>
        <w:rPr>
          <w:rFonts w:ascii="宋体" w:hAnsi="宋体" w:hint="eastAsia"/>
          <w:b/>
          <w:sz w:val="24"/>
          <w:szCs w:val="24"/>
        </w:rPr>
        <w:t xml:space="preserve">　提出质疑</w:t>
      </w:r>
      <w:bookmarkEnd w:id="307"/>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供应商认为招标文件、招标过程、招标结果使自己的权益受到损害的，可以在知道或者应知其权益受到损害之日起</w:t>
      </w:r>
      <w:r>
        <w:rPr>
          <w:rFonts w:ascii="宋体" w:hAnsi="宋体" w:hint="eastAsia"/>
          <w:sz w:val="24"/>
          <w:szCs w:val="24"/>
        </w:rPr>
        <w:t>7</w:t>
      </w:r>
      <w:r>
        <w:rPr>
          <w:rFonts w:ascii="宋体" w:hAnsi="宋体" w:hint="eastAsia"/>
          <w:sz w:val="24"/>
          <w:szCs w:val="24"/>
        </w:rPr>
        <w:t>个工作日内，以书面形式向采购人或者采购代理机构提出质疑。对招标文件提出质疑的，应当在获取</w:t>
      </w:r>
      <w:r>
        <w:rPr>
          <w:rFonts w:ascii="宋体" w:hAnsi="宋体" w:hint="eastAsia"/>
          <w:sz w:val="24"/>
          <w:szCs w:val="24"/>
        </w:rPr>
        <w:t>招标文件或者招标文件公告期限届满之日起</w:t>
      </w:r>
      <w:r>
        <w:rPr>
          <w:rFonts w:ascii="宋体" w:hAnsi="宋体" w:hint="eastAsia"/>
          <w:sz w:val="24"/>
          <w:szCs w:val="24"/>
        </w:rPr>
        <w:t>7</w:t>
      </w:r>
      <w:r>
        <w:rPr>
          <w:rFonts w:ascii="宋体" w:hAnsi="宋体" w:hint="eastAsia"/>
          <w:sz w:val="24"/>
          <w:szCs w:val="24"/>
        </w:rPr>
        <w:t>个工作日内提出。</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供应商须在法定质疑期内一次性提出针对同一采购程序环节的质疑。</w:t>
      </w:r>
    </w:p>
    <w:p w:rsidR="00B94E4F" w:rsidRDefault="008169D8" w:rsidP="00760A5A">
      <w:pPr>
        <w:wordWrap w:val="0"/>
        <w:spacing w:line="360" w:lineRule="auto"/>
        <w:ind w:firstLineChars="200" w:firstLine="482"/>
        <w:outlineLvl w:val="2"/>
        <w:rPr>
          <w:rFonts w:ascii="宋体" w:hAnsi="宋体"/>
          <w:b/>
          <w:sz w:val="24"/>
          <w:szCs w:val="24"/>
        </w:rPr>
      </w:pPr>
      <w:bookmarkStart w:id="308" w:name="_Toc140237313"/>
      <w:r>
        <w:rPr>
          <w:rFonts w:ascii="宋体" w:hAnsi="宋体" w:hint="eastAsia"/>
          <w:b/>
          <w:sz w:val="24"/>
          <w:szCs w:val="24"/>
        </w:rPr>
        <w:t>4</w:t>
      </w:r>
      <w:r>
        <w:rPr>
          <w:rFonts w:ascii="宋体" w:hAnsi="宋体"/>
          <w:b/>
          <w:sz w:val="24"/>
          <w:szCs w:val="24"/>
        </w:rPr>
        <w:t>.2.3</w:t>
      </w:r>
      <w:r>
        <w:rPr>
          <w:rFonts w:ascii="宋体" w:hAnsi="宋体" w:hint="eastAsia"/>
          <w:b/>
          <w:sz w:val="24"/>
          <w:szCs w:val="24"/>
        </w:rPr>
        <w:t xml:space="preserve">　质疑形式</w:t>
      </w:r>
      <w:bookmarkEnd w:id="308"/>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供应商提出质疑应当提交质疑函和必要的证明材料。质疑函应当包括下列内容：</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）供应商的姓名或者名称、地址、邮编、联系人及联系电话。</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）质疑项目的名称、编号。</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）具体、明确的质疑事项和与质疑事项相关的请求。</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）事实依据。</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）必要的法律依据。</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）提出质疑的日期。</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供应商为自然人的，应当由本人签字；供应商为法人或者其他组织的，应当由法定代表人、主要负责人签字或者盖章，并加盖公章。</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供应商可以委托代理人进行质疑和投诉。代理人提出质疑和投诉的，应当</w:t>
      </w:r>
      <w:r>
        <w:rPr>
          <w:rFonts w:ascii="宋体" w:hAnsi="宋体" w:hint="eastAsia"/>
          <w:sz w:val="24"/>
          <w:szCs w:val="24"/>
        </w:rPr>
        <w:lastRenderedPageBreak/>
        <w:t>提交供应商签署的授权委托书，授权委托书应当载明代理人的姓名或者名称、代理事项、具体权限、期限和相关事项。</w:t>
      </w:r>
    </w:p>
    <w:p w:rsidR="00B94E4F" w:rsidRDefault="008169D8" w:rsidP="00760A5A">
      <w:pPr>
        <w:wordWrap w:val="0"/>
        <w:spacing w:line="360" w:lineRule="auto"/>
        <w:ind w:firstLineChars="200" w:firstLine="482"/>
        <w:outlineLvl w:val="2"/>
        <w:rPr>
          <w:rFonts w:ascii="宋体" w:hAnsi="宋体"/>
          <w:b/>
          <w:sz w:val="24"/>
          <w:szCs w:val="24"/>
        </w:rPr>
      </w:pPr>
      <w:bookmarkStart w:id="309" w:name="_Toc140237314"/>
      <w:r>
        <w:rPr>
          <w:rFonts w:ascii="宋体" w:hAnsi="宋体" w:hint="eastAsia"/>
          <w:b/>
          <w:sz w:val="24"/>
          <w:szCs w:val="24"/>
        </w:rPr>
        <w:t>4</w:t>
      </w:r>
      <w:r>
        <w:rPr>
          <w:rFonts w:ascii="宋体" w:hAnsi="宋体"/>
          <w:b/>
          <w:sz w:val="24"/>
          <w:szCs w:val="24"/>
        </w:rPr>
        <w:t>.2.4</w:t>
      </w:r>
      <w:r>
        <w:rPr>
          <w:rFonts w:ascii="宋体" w:hAnsi="宋体" w:hint="eastAsia"/>
          <w:b/>
          <w:sz w:val="24"/>
          <w:szCs w:val="24"/>
        </w:rPr>
        <w:t xml:space="preserve">　无效质疑</w:t>
      </w:r>
      <w:bookmarkEnd w:id="309"/>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有下列情形之一的，采购人或者采购代理机构可不予受理：</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）未在有效期限内提出质疑的。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）质疑未以书面形式提出，或质疑书内容不符合招标文件要求的。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）未在有效的质疑期内一次性提出针对同一采购程序</w:t>
      </w:r>
      <w:r>
        <w:rPr>
          <w:rFonts w:ascii="宋体" w:hAnsi="宋体" w:hint="eastAsia"/>
          <w:sz w:val="24"/>
          <w:szCs w:val="24"/>
        </w:rPr>
        <w:t>环节的质疑，进行二次或多次质疑的。</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）法律法规规定的其他情形。</w:t>
      </w:r>
    </w:p>
    <w:p w:rsidR="00B94E4F" w:rsidRDefault="008169D8" w:rsidP="00760A5A">
      <w:pPr>
        <w:wordWrap w:val="0"/>
        <w:spacing w:line="360" w:lineRule="auto"/>
        <w:ind w:firstLineChars="200" w:firstLine="482"/>
        <w:outlineLvl w:val="2"/>
        <w:rPr>
          <w:rFonts w:ascii="宋体" w:hAnsi="宋体"/>
          <w:b/>
          <w:sz w:val="24"/>
          <w:szCs w:val="24"/>
        </w:rPr>
      </w:pPr>
      <w:bookmarkStart w:id="310" w:name="_Toc140237315"/>
      <w:r>
        <w:rPr>
          <w:rFonts w:ascii="宋体" w:hAnsi="宋体" w:hint="eastAsia"/>
          <w:b/>
          <w:sz w:val="24"/>
          <w:szCs w:val="24"/>
        </w:rPr>
        <w:t>4</w:t>
      </w:r>
      <w:r>
        <w:rPr>
          <w:rFonts w:ascii="宋体" w:hAnsi="宋体"/>
          <w:b/>
          <w:sz w:val="24"/>
          <w:szCs w:val="24"/>
        </w:rPr>
        <w:t>.2.5</w:t>
      </w:r>
      <w:r>
        <w:rPr>
          <w:rFonts w:ascii="宋体" w:hAnsi="宋体" w:hint="eastAsia"/>
          <w:b/>
          <w:sz w:val="24"/>
          <w:szCs w:val="24"/>
        </w:rPr>
        <w:t xml:space="preserve">　质疑答复</w:t>
      </w:r>
      <w:bookmarkEnd w:id="310"/>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采购人或者采购代理机构在收到质疑函后</w:t>
      </w:r>
      <w:r>
        <w:rPr>
          <w:rFonts w:ascii="宋体" w:hAnsi="宋体" w:hint="eastAsia"/>
          <w:sz w:val="24"/>
          <w:szCs w:val="24"/>
        </w:rPr>
        <w:t>7</w:t>
      </w:r>
      <w:r>
        <w:rPr>
          <w:rFonts w:ascii="宋体" w:hAnsi="宋体" w:hint="eastAsia"/>
          <w:sz w:val="24"/>
          <w:szCs w:val="24"/>
        </w:rPr>
        <w:t>个工作日内作出答复，并以书面形式通知质疑供应商和其他有关供应商。</w:t>
      </w:r>
    </w:p>
    <w:p w:rsidR="00B94E4F" w:rsidRDefault="008169D8" w:rsidP="00760A5A">
      <w:pPr>
        <w:wordWrap w:val="0"/>
        <w:spacing w:line="360" w:lineRule="auto"/>
        <w:ind w:firstLineChars="200" w:firstLine="482"/>
        <w:outlineLvl w:val="1"/>
        <w:rPr>
          <w:rFonts w:ascii="宋体" w:hAnsi="宋体"/>
          <w:b/>
          <w:sz w:val="24"/>
          <w:szCs w:val="24"/>
        </w:rPr>
      </w:pPr>
      <w:bookmarkStart w:id="311" w:name="_Toc91323607"/>
      <w:bookmarkStart w:id="312" w:name="_Toc140237316"/>
      <w:bookmarkStart w:id="313" w:name="_Toc30262"/>
      <w:bookmarkEnd w:id="306"/>
      <w:r>
        <w:rPr>
          <w:rFonts w:ascii="宋体" w:hAnsi="宋体"/>
          <w:b/>
          <w:sz w:val="24"/>
          <w:szCs w:val="24"/>
        </w:rPr>
        <w:t>4</w:t>
      </w:r>
      <w:r>
        <w:rPr>
          <w:rFonts w:ascii="宋体" w:hAnsi="宋体" w:hint="eastAsia"/>
          <w:b/>
          <w:sz w:val="24"/>
          <w:szCs w:val="24"/>
        </w:rPr>
        <w:t>.</w:t>
      </w:r>
      <w:r>
        <w:rPr>
          <w:rFonts w:ascii="宋体" w:hAnsi="宋体"/>
          <w:b/>
          <w:sz w:val="24"/>
          <w:szCs w:val="24"/>
        </w:rPr>
        <w:t>3</w:t>
      </w:r>
      <w:r>
        <w:rPr>
          <w:rFonts w:ascii="宋体" w:hAnsi="宋体" w:hint="eastAsia"/>
          <w:b/>
          <w:sz w:val="24"/>
          <w:szCs w:val="24"/>
        </w:rPr>
        <w:t xml:space="preserve">　投诉</w:t>
      </w:r>
      <w:bookmarkEnd w:id="311"/>
      <w:bookmarkEnd w:id="312"/>
      <w:bookmarkEnd w:id="313"/>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质疑供应商对采购人、采购代理机构的答复不满意，或者采购人、采购代理机构未在规定时间内作出答复的，可以在答复期满后</w:t>
      </w:r>
      <w:r>
        <w:rPr>
          <w:rFonts w:ascii="宋体" w:hAnsi="宋体" w:hint="eastAsia"/>
          <w:sz w:val="24"/>
          <w:szCs w:val="24"/>
        </w:rPr>
        <w:t>15</w:t>
      </w:r>
      <w:r>
        <w:rPr>
          <w:rFonts w:ascii="宋体" w:hAnsi="宋体" w:hint="eastAsia"/>
          <w:sz w:val="24"/>
          <w:szCs w:val="24"/>
        </w:rPr>
        <w:t>个工作日内以书面形式向财政部门投诉。</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投诉提交方式：可通过函件、信件等方式线下提交，也可通过点击“兰州市财政局网站”（</w:t>
      </w:r>
      <w:r>
        <w:rPr>
          <w:rFonts w:ascii="宋体" w:hAnsi="宋体" w:hint="eastAsia"/>
          <w:sz w:val="24"/>
          <w:szCs w:val="24"/>
        </w:rPr>
        <w:t>http://czj.lanzhou.gov.cn/</w:t>
      </w:r>
      <w:r>
        <w:rPr>
          <w:rFonts w:ascii="宋体" w:hAnsi="宋体" w:hint="eastAsia"/>
          <w:sz w:val="24"/>
          <w:szCs w:val="24"/>
        </w:rPr>
        <w:t>）“政府采购在线投</w:t>
      </w:r>
      <w:r>
        <w:rPr>
          <w:rFonts w:ascii="宋体" w:hAnsi="宋体" w:hint="eastAsia"/>
          <w:sz w:val="24"/>
          <w:szCs w:val="24"/>
        </w:rPr>
        <w:t>诉”按钮或“兰州政府采购网”（</w:t>
      </w:r>
      <w:r>
        <w:rPr>
          <w:rFonts w:ascii="宋体" w:hAnsi="宋体" w:hint="eastAsia"/>
          <w:sz w:val="24"/>
          <w:szCs w:val="24"/>
        </w:rPr>
        <w:t>http://czj.lanzhou.gov.cn:8089/index</w:t>
      </w:r>
      <w:r>
        <w:rPr>
          <w:rFonts w:ascii="宋体" w:hAnsi="宋体" w:hint="eastAsia"/>
          <w:sz w:val="24"/>
          <w:szCs w:val="24"/>
        </w:rPr>
        <w:t>）“兰州政府采购在线投诉处理电子平台”按钮线上提交。</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受理投诉部门：兰州市财政局</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地址：兰州市城关区中山路</w:t>
      </w:r>
      <w:r>
        <w:rPr>
          <w:rFonts w:ascii="宋体" w:hAnsi="宋体" w:hint="eastAsia"/>
          <w:sz w:val="24"/>
          <w:szCs w:val="24"/>
        </w:rPr>
        <w:t>46</w:t>
      </w:r>
      <w:r>
        <w:rPr>
          <w:rFonts w:ascii="宋体" w:hAnsi="宋体" w:hint="eastAsia"/>
          <w:sz w:val="24"/>
          <w:szCs w:val="24"/>
        </w:rPr>
        <w:t>号</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联系电话：</w:t>
      </w:r>
      <w:r>
        <w:rPr>
          <w:rFonts w:ascii="宋体" w:hAnsi="宋体" w:hint="eastAsia"/>
          <w:sz w:val="24"/>
          <w:szCs w:val="24"/>
        </w:rPr>
        <w:t>0931-8105030</w:t>
      </w:r>
    </w:p>
    <w:p w:rsidR="00B94E4F" w:rsidRDefault="008169D8" w:rsidP="00760A5A">
      <w:pPr>
        <w:wordWrap w:val="0"/>
        <w:spacing w:line="360" w:lineRule="auto"/>
        <w:ind w:firstLineChars="200" w:firstLine="482"/>
        <w:outlineLvl w:val="1"/>
        <w:rPr>
          <w:rFonts w:ascii="宋体" w:hAnsi="宋体"/>
          <w:b/>
          <w:sz w:val="24"/>
          <w:szCs w:val="24"/>
        </w:rPr>
      </w:pPr>
      <w:bookmarkStart w:id="314" w:name="_Toc91323608"/>
      <w:bookmarkStart w:id="315" w:name="_Toc140237317"/>
      <w:r>
        <w:rPr>
          <w:rFonts w:ascii="宋体" w:hAnsi="宋体"/>
          <w:b/>
          <w:sz w:val="24"/>
          <w:szCs w:val="24"/>
        </w:rPr>
        <w:t>4</w:t>
      </w:r>
      <w:r>
        <w:rPr>
          <w:rFonts w:ascii="宋体" w:hAnsi="宋体" w:hint="eastAsia"/>
          <w:b/>
          <w:sz w:val="24"/>
          <w:szCs w:val="24"/>
        </w:rPr>
        <w:t>.</w:t>
      </w:r>
      <w:r>
        <w:rPr>
          <w:rFonts w:ascii="宋体" w:hAnsi="宋体"/>
          <w:b/>
          <w:sz w:val="24"/>
          <w:szCs w:val="24"/>
        </w:rPr>
        <w:t>4</w:t>
      </w:r>
      <w:r>
        <w:rPr>
          <w:rFonts w:ascii="宋体" w:hAnsi="宋体" w:hint="eastAsia"/>
          <w:b/>
          <w:sz w:val="24"/>
          <w:szCs w:val="24"/>
        </w:rPr>
        <w:t xml:space="preserve">　行政复议或者行政诉讼</w:t>
      </w:r>
      <w:bookmarkEnd w:id="314"/>
      <w:bookmarkEnd w:id="315"/>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投诉人对政府采购监督管理部门的投诉处理决定不服或者政府采购监督管理部门逾期未作处理的，可以依法申请行政复议或者向人民法院提起行政诉讼。</w:t>
      </w:r>
    </w:p>
    <w:p w:rsidR="00B94E4F" w:rsidRDefault="00B94E4F">
      <w:pPr>
        <w:wordWrap w:val="0"/>
        <w:spacing w:line="360" w:lineRule="auto"/>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afterLines="100" w:line="360" w:lineRule="auto"/>
        <w:jc w:val="center"/>
        <w:outlineLvl w:val="0"/>
        <w:rPr>
          <w:rFonts w:ascii="华文中宋" w:eastAsia="华文中宋" w:hAnsi="华文中宋"/>
          <w:sz w:val="32"/>
          <w:szCs w:val="32"/>
        </w:rPr>
      </w:pPr>
      <w:bookmarkStart w:id="316" w:name="_Toc140237318"/>
      <w:r>
        <w:rPr>
          <w:rFonts w:ascii="华文中宋" w:eastAsia="华文中宋" w:hAnsi="华文中宋" w:hint="eastAsia"/>
          <w:sz w:val="32"/>
          <w:szCs w:val="32"/>
        </w:rPr>
        <w:lastRenderedPageBreak/>
        <w:t xml:space="preserve">第五章　</w:t>
      </w:r>
      <w:bookmarkEnd w:id="293"/>
      <w:bookmarkEnd w:id="316"/>
      <w:r>
        <w:rPr>
          <w:rFonts w:ascii="华文中宋" w:eastAsia="华文中宋" w:hAnsi="华文中宋" w:hint="eastAsia"/>
          <w:sz w:val="32"/>
          <w:szCs w:val="32"/>
        </w:rPr>
        <w:t>合同待签样本</w:t>
      </w:r>
    </w:p>
    <w:p w:rsidR="00B94E4F" w:rsidRDefault="008169D8" w:rsidP="00760A5A">
      <w:pPr>
        <w:wordWrap w:val="0"/>
        <w:spacing w:line="360" w:lineRule="auto"/>
        <w:ind w:firstLineChars="200" w:firstLine="482"/>
        <w:outlineLvl w:val="1"/>
        <w:rPr>
          <w:rFonts w:ascii="宋体" w:hAnsi="宋体"/>
          <w:b/>
          <w:sz w:val="24"/>
        </w:rPr>
      </w:pPr>
      <w:bookmarkStart w:id="317" w:name="_Toc140237319"/>
      <w:r>
        <w:rPr>
          <w:rFonts w:ascii="宋体" w:hAnsi="宋体"/>
          <w:b/>
          <w:sz w:val="24"/>
        </w:rPr>
        <w:t>5.1</w:t>
      </w:r>
      <w:r>
        <w:rPr>
          <w:rFonts w:ascii="宋体" w:hAnsi="宋体" w:hint="eastAsia"/>
          <w:b/>
          <w:sz w:val="24"/>
        </w:rPr>
        <w:t xml:space="preserve">　政府采购合同（货物类待签样本）</w:t>
      </w:r>
      <w:bookmarkEnd w:id="317"/>
    </w:p>
    <w:p w:rsidR="00B94E4F" w:rsidRDefault="008169D8">
      <w:pPr>
        <w:wordWrap w:val="0"/>
        <w:spacing w:line="360" w:lineRule="auto"/>
        <w:ind w:firstLineChars="200" w:firstLine="480"/>
        <w:rPr>
          <w:rFonts w:ascii="宋体" w:hAnsi="宋体"/>
          <w:sz w:val="24"/>
        </w:rPr>
      </w:pPr>
      <w:r>
        <w:rPr>
          <w:rFonts w:ascii="宋体" w:hAnsi="宋体" w:hint="eastAsia"/>
          <w:sz w:val="24"/>
        </w:rPr>
        <w:t>政府采购合同（货物类待签样本）仅作为参考，不作为最终合同，甲方有权在签订合同时对合同的相关条款及内容依法作进一步的细化和修改。样式附后。</w:t>
      </w:r>
    </w:p>
    <w:p w:rsidR="00B94E4F" w:rsidRDefault="00B94E4F">
      <w:pPr>
        <w:wordWrap w:val="0"/>
        <w:spacing w:line="360" w:lineRule="auto"/>
        <w:rPr>
          <w:sz w:val="24"/>
        </w:rPr>
        <w:sectPr w:rsidR="00B94E4F">
          <w:pgSz w:w="11906" w:h="16838"/>
          <w:pgMar w:top="1440" w:right="1797" w:bottom="1440" w:left="1797" w:header="851" w:footer="992" w:gutter="0"/>
          <w:cols w:space="720"/>
          <w:docGrid w:type="linesAndChars" w:linePitch="319"/>
        </w:sectPr>
      </w:pPr>
    </w:p>
    <w:p w:rsidR="00B94E4F" w:rsidRDefault="00B94E4F">
      <w:pPr>
        <w:wordWrap w:val="0"/>
        <w:spacing w:line="720" w:lineRule="auto"/>
        <w:rPr>
          <w:rStyle w:val="CharChar7"/>
          <w:rFonts w:ascii="宋体" w:hAnsi="宋体" w:cs="宋体"/>
          <w:b w:val="0"/>
          <w:sz w:val="32"/>
          <w:szCs w:val="36"/>
        </w:rPr>
      </w:pPr>
    </w:p>
    <w:p w:rsidR="00B94E4F" w:rsidRDefault="00B94E4F">
      <w:pPr>
        <w:pStyle w:val="a6"/>
        <w:wordWrap w:val="0"/>
        <w:spacing w:line="720" w:lineRule="auto"/>
        <w:rPr>
          <w:sz w:val="32"/>
        </w:rPr>
      </w:pPr>
    </w:p>
    <w:p w:rsidR="00B94E4F" w:rsidRDefault="008169D8">
      <w:pPr>
        <w:wordWrap w:val="0"/>
        <w:spacing w:line="360" w:lineRule="auto"/>
        <w:jc w:val="center"/>
        <w:rPr>
          <w:rFonts w:ascii="宋体" w:hAnsi="宋体" w:cs="宋体"/>
          <w:b/>
          <w:sz w:val="72"/>
          <w:szCs w:val="72"/>
        </w:rPr>
      </w:pPr>
      <w:r>
        <w:rPr>
          <w:rFonts w:ascii="宋体" w:hAnsi="宋体" w:cs="宋体" w:hint="eastAsia"/>
          <w:b/>
          <w:sz w:val="72"/>
          <w:szCs w:val="72"/>
        </w:rPr>
        <w:t>政府采购合同</w:t>
      </w:r>
    </w:p>
    <w:p w:rsidR="00B94E4F" w:rsidRDefault="008169D8">
      <w:pPr>
        <w:wordWrap w:val="0"/>
        <w:spacing w:line="360" w:lineRule="auto"/>
        <w:jc w:val="center"/>
        <w:rPr>
          <w:rFonts w:ascii="宋体" w:hAnsi="宋体" w:cs="宋体"/>
          <w:sz w:val="32"/>
          <w:szCs w:val="32"/>
        </w:rPr>
      </w:pPr>
      <w:r>
        <w:rPr>
          <w:rFonts w:ascii="宋体" w:hAnsi="宋体" w:cs="宋体" w:hint="eastAsia"/>
          <w:sz w:val="32"/>
          <w:szCs w:val="32"/>
        </w:rPr>
        <w:t>（货物类待签样本）</w:t>
      </w:r>
    </w:p>
    <w:p w:rsidR="00B94E4F" w:rsidRDefault="00B94E4F">
      <w:pPr>
        <w:wordWrap w:val="0"/>
        <w:spacing w:line="720" w:lineRule="auto"/>
        <w:rPr>
          <w:rStyle w:val="CharChar7"/>
          <w:rFonts w:ascii="宋体" w:hAnsi="宋体" w:cs="宋体"/>
          <w:b w:val="0"/>
          <w:sz w:val="32"/>
          <w:szCs w:val="36"/>
        </w:rPr>
      </w:pPr>
    </w:p>
    <w:p w:rsidR="00B94E4F" w:rsidRDefault="00B94E4F">
      <w:pPr>
        <w:pStyle w:val="a6"/>
        <w:wordWrap w:val="0"/>
        <w:spacing w:line="720" w:lineRule="auto"/>
        <w:rPr>
          <w:sz w:val="32"/>
        </w:rPr>
      </w:pPr>
    </w:p>
    <w:p w:rsidR="00B94E4F" w:rsidRDefault="008169D8">
      <w:pPr>
        <w:wordWrap w:val="0"/>
        <w:spacing w:line="720" w:lineRule="auto"/>
        <w:ind w:firstLineChars="200" w:firstLine="640"/>
        <w:rPr>
          <w:rFonts w:ascii="宋体" w:hAnsi="宋体" w:cs="宋体"/>
          <w:sz w:val="32"/>
          <w:szCs w:val="32"/>
          <w:u w:val="single"/>
        </w:rPr>
      </w:pPr>
      <w:r>
        <w:rPr>
          <w:rFonts w:ascii="宋体" w:hAnsi="宋体" w:cs="宋体" w:hint="eastAsia"/>
          <w:sz w:val="32"/>
          <w:szCs w:val="32"/>
        </w:rPr>
        <w:t>项目名称：</w:t>
      </w:r>
      <w:r>
        <w:rPr>
          <w:rFonts w:ascii="宋体" w:hAnsi="宋体" w:cs="宋体" w:hint="eastAsia"/>
          <w:sz w:val="32"/>
          <w:szCs w:val="32"/>
          <w:u w:val="single"/>
        </w:rPr>
        <w:t xml:space="preserve">　　　　　　　　　　　　　　　　　</w:t>
      </w:r>
    </w:p>
    <w:p w:rsidR="00B94E4F" w:rsidRDefault="008169D8">
      <w:pPr>
        <w:wordWrap w:val="0"/>
        <w:spacing w:line="720" w:lineRule="auto"/>
        <w:ind w:firstLineChars="200" w:firstLine="640"/>
        <w:rPr>
          <w:rFonts w:ascii="宋体" w:hAnsi="宋体" w:cs="宋体"/>
          <w:sz w:val="32"/>
          <w:szCs w:val="32"/>
        </w:rPr>
      </w:pPr>
      <w:r>
        <w:rPr>
          <w:rFonts w:ascii="宋体" w:hAnsi="宋体" w:cs="宋体" w:hint="eastAsia"/>
          <w:sz w:val="32"/>
          <w:szCs w:val="32"/>
        </w:rPr>
        <w:t>政府采购管理部门备案编号：</w:t>
      </w:r>
      <w:r>
        <w:rPr>
          <w:rFonts w:ascii="宋体" w:hAnsi="宋体" w:cs="宋体" w:hint="eastAsia"/>
          <w:sz w:val="32"/>
          <w:szCs w:val="32"/>
          <w:u w:val="single"/>
        </w:rPr>
        <w:t xml:space="preserve">　　　　　　　　　</w:t>
      </w:r>
    </w:p>
    <w:p w:rsidR="00B94E4F" w:rsidRDefault="008169D8">
      <w:pPr>
        <w:wordWrap w:val="0"/>
        <w:spacing w:line="720" w:lineRule="auto"/>
        <w:ind w:firstLineChars="200" w:firstLine="640"/>
        <w:rPr>
          <w:rFonts w:ascii="宋体" w:hAnsi="宋体" w:cs="宋体"/>
          <w:sz w:val="32"/>
          <w:szCs w:val="32"/>
        </w:rPr>
      </w:pPr>
      <w:r>
        <w:rPr>
          <w:rFonts w:ascii="宋体" w:hAnsi="宋体" w:cs="宋体" w:hint="eastAsia"/>
          <w:sz w:val="32"/>
          <w:szCs w:val="32"/>
        </w:rPr>
        <w:t>招标文件编号：</w:t>
      </w:r>
      <w:r>
        <w:rPr>
          <w:rFonts w:ascii="宋体" w:hAnsi="宋体" w:cs="宋体" w:hint="eastAsia"/>
          <w:sz w:val="32"/>
          <w:szCs w:val="32"/>
          <w:u w:val="single"/>
        </w:rPr>
        <w:t xml:space="preserve">　　　　　　　　　　　　　　　</w:t>
      </w:r>
    </w:p>
    <w:p w:rsidR="00B94E4F" w:rsidRDefault="008169D8">
      <w:pPr>
        <w:wordWrap w:val="0"/>
        <w:spacing w:line="720" w:lineRule="auto"/>
        <w:ind w:firstLineChars="200" w:firstLine="640"/>
        <w:rPr>
          <w:rFonts w:ascii="宋体" w:hAnsi="宋体" w:cs="宋体"/>
          <w:sz w:val="32"/>
          <w:szCs w:val="32"/>
        </w:rPr>
      </w:pPr>
      <w:r>
        <w:rPr>
          <w:rFonts w:ascii="宋体" w:hAnsi="宋体" w:cs="宋体" w:hint="eastAsia"/>
          <w:sz w:val="32"/>
          <w:szCs w:val="32"/>
        </w:rPr>
        <w:t>甲方合同编号：</w:t>
      </w:r>
      <w:r>
        <w:rPr>
          <w:rFonts w:ascii="宋体" w:hAnsi="宋体" w:cs="宋体" w:hint="eastAsia"/>
          <w:sz w:val="32"/>
          <w:szCs w:val="32"/>
          <w:u w:val="single"/>
        </w:rPr>
        <w:t xml:space="preserve">　　　　　　　　　　　　　　　</w:t>
      </w:r>
    </w:p>
    <w:p w:rsidR="00B94E4F" w:rsidRDefault="008169D8">
      <w:pPr>
        <w:wordWrap w:val="0"/>
        <w:spacing w:line="720" w:lineRule="auto"/>
        <w:ind w:firstLineChars="200" w:firstLine="640"/>
        <w:rPr>
          <w:rFonts w:ascii="宋体" w:hAnsi="宋体" w:cs="宋体"/>
          <w:sz w:val="32"/>
          <w:szCs w:val="32"/>
          <w:u w:val="single"/>
        </w:rPr>
      </w:pPr>
      <w:r>
        <w:rPr>
          <w:rFonts w:ascii="宋体" w:hAnsi="宋体" w:cs="宋体" w:hint="eastAsia"/>
          <w:sz w:val="32"/>
          <w:szCs w:val="32"/>
        </w:rPr>
        <w:t>甲方：</w:t>
      </w:r>
      <w:r>
        <w:rPr>
          <w:rFonts w:ascii="宋体" w:hAnsi="宋体" w:cs="宋体" w:hint="eastAsia"/>
          <w:sz w:val="32"/>
          <w:szCs w:val="32"/>
          <w:u w:val="single"/>
        </w:rPr>
        <w:t xml:space="preserve">　　　　　　　　　　　　　　　　　　　</w:t>
      </w:r>
    </w:p>
    <w:p w:rsidR="00B94E4F" w:rsidRDefault="008169D8">
      <w:pPr>
        <w:wordWrap w:val="0"/>
        <w:spacing w:line="720" w:lineRule="auto"/>
        <w:ind w:firstLineChars="200" w:firstLine="640"/>
        <w:rPr>
          <w:rFonts w:ascii="宋体" w:hAnsi="宋体" w:cs="宋体"/>
          <w:sz w:val="32"/>
          <w:szCs w:val="32"/>
        </w:rPr>
      </w:pPr>
      <w:r>
        <w:rPr>
          <w:rFonts w:ascii="宋体" w:hAnsi="宋体" w:cs="宋体" w:hint="eastAsia"/>
          <w:sz w:val="32"/>
          <w:szCs w:val="32"/>
        </w:rPr>
        <w:t>乙方：</w:t>
      </w:r>
      <w:r>
        <w:rPr>
          <w:rFonts w:ascii="宋体" w:hAnsi="宋体" w:cs="宋体" w:hint="eastAsia"/>
          <w:sz w:val="32"/>
          <w:szCs w:val="32"/>
          <w:u w:val="single"/>
        </w:rPr>
        <w:t xml:space="preserve">　　　　　　　　　　　　　　　　　　　</w:t>
      </w:r>
    </w:p>
    <w:p w:rsidR="00B94E4F" w:rsidRDefault="00B94E4F">
      <w:pPr>
        <w:wordWrap w:val="0"/>
        <w:spacing w:line="720" w:lineRule="auto"/>
        <w:rPr>
          <w:rFonts w:ascii="宋体" w:hAnsi="宋体" w:cs="宋体"/>
          <w:sz w:val="32"/>
          <w:szCs w:val="32"/>
        </w:rPr>
      </w:pPr>
    </w:p>
    <w:p w:rsidR="00B94E4F" w:rsidRDefault="008169D8">
      <w:pPr>
        <w:wordWrap w:val="0"/>
        <w:spacing w:line="720" w:lineRule="auto"/>
        <w:jc w:val="center"/>
        <w:rPr>
          <w:rFonts w:ascii="宋体" w:hAnsi="宋体" w:cs="宋体"/>
          <w:sz w:val="32"/>
          <w:szCs w:val="32"/>
        </w:rPr>
      </w:pPr>
      <w:r>
        <w:rPr>
          <w:rFonts w:ascii="宋体" w:hAnsi="宋体" w:cs="宋体" w:hint="eastAsia"/>
          <w:sz w:val="32"/>
          <w:szCs w:val="32"/>
        </w:rPr>
        <w:t>签订时间：　　　年　　月　　日</w:t>
      </w:r>
    </w:p>
    <w:p w:rsidR="00B94E4F" w:rsidRDefault="00B94E4F">
      <w:pPr>
        <w:pStyle w:val="aa"/>
        <w:wordWrap w:val="0"/>
        <w:spacing w:line="360" w:lineRule="auto"/>
        <w:ind w:firstLineChars="200" w:firstLine="480"/>
        <w:rPr>
          <w:rFonts w:hAnsi="宋体" w:cs="宋体"/>
          <w:sz w:val="24"/>
          <w:szCs w:val="24"/>
        </w:rPr>
        <w:sectPr w:rsidR="00B94E4F">
          <w:pgSz w:w="11906" w:h="16838"/>
          <w:pgMar w:top="1440" w:right="1797" w:bottom="1440" w:left="1797" w:header="851" w:footer="992" w:gutter="0"/>
          <w:cols w:space="720"/>
          <w:docGrid w:type="linesAndChars" w:linePitch="319"/>
        </w:sectPr>
      </w:pP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根据《中华人民共和国民法典》《中</w:t>
      </w:r>
      <w:bookmarkStart w:id="318" w:name="_Hlk98162534"/>
      <w:r>
        <w:rPr>
          <w:rFonts w:hAnsi="宋体" w:cs="宋体" w:hint="eastAsia"/>
          <w:sz w:val="24"/>
          <w:szCs w:val="24"/>
        </w:rPr>
        <w:t>华人民共和国政府采购法》</w:t>
      </w:r>
      <w:bookmarkEnd w:id="318"/>
      <w:r>
        <w:rPr>
          <w:rFonts w:hAnsi="宋体" w:cs="宋体" w:hint="eastAsia"/>
          <w:sz w:val="24"/>
          <w:szCs w:val="24"/>
        </w:rPr>
        <w:t>等法律法规规定，甲乙双方按照中标结果签订本合同。</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第一条　合同标的</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乙方根据甲方需求提供下列货物：</w:t>
      </w:r>
      <w:r>
        <w:rPr>
          <w:rFonts w:hAnsi="宋体" w:cs="宋体" w:hint="eastAsia"/>
          <w:sz w:val="24"/>
          <w:szCs w:val="24"/>
        </w:rPr>
        <w:t>____________________</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货物名称、规格及数量详见“供货一览表”（后附）。</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第二条　合同总价款</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本合同项下货物总价款（中标价格）：</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元，大写：</w:t>
      </w:r>
      <w:r>
        <w:rPr>
          <w:rFonts w:hAnsi="宋体" w:cs="宋体" w:hint="eastAsia"/>
          <w:sz w:val="24"/>
          <w:szCs w:val="24"/>
          <w:u w:val="single"/>
        </w:rPr>
        <w:t xml:space="preserve">　　　　　　　　　　</w:t>
      </w:r>
      <w:r>
        <w:rPr>
          <w:rFonts w:hAnsi="宋体" w:cs="宋体" w:hint="eastAsia"/>
          <w:sz w:val="24"/>
          <w:szCs w:val="24"/>
        </w:rPr>
        <w:t>元。</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分项报价见供货一览表。</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本合同总价款是货物设计、制造、包装、仓储、运输、安装及验收合格之前及保修期内备品备件等发生的所有含税费用。</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本合同总价款还包含乙方应当提供的伴随服务</w:t>
      </w:r>
      <w:r>
        <w:rPr>
          <w:rFonts w:hAnsi="宋体" w:cs="宋体" w:hint="eastAsia"/>
          <w:sz w:val="24"/>
          <w:szCs w:val="24"/>
        </w:rPr>
        <w:t>/</w:t>
      </w:r>
      <w:r>
        <w:rPr>
          <w:rFonts w:hAnsi="宋体" w:cs="宋体" w:hint="eastAsia"/>
          <w:sz w:val="24"/>
          <w:szCs w:val="24"/>
        </w:rPr>
        <w:t>售后服务费用。</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本合同执行期间合同总价款不变。</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第三条　组成本合同的有关文件</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下列关于兰州市政府采购</w:t>
      </w:r>
      <w:r>
        <w:rPr>
          <w:rFonts w:hAnsi="宋体" w:cs="宋体" w:hint="eastAsia"/>
          <w:sz w:val="24"/>
          <w:szCs w:val="24"/>
        </w:rPr>
        <w:t>_________</w:t>
      </w:r>
      <w:r>
        <w:rPr>
          <w:rFonts w:hAnsi="宋体" w:cs="宋体" w:hint="eastAsia"/>
          <w:sz w:val="24"/>
          <w:szCs w:val="24"/>
        </w:rPr>
        <w:t>号的招标投标文件或与本次采购活动方式相适应的文件及有关附件是本合同不可分割的组成部分，与本合同具有同等法律效力，这些文件包括但不限于：</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）乙方提供的投标文件和投标报价表。</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）供货一览表。</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）交货地点一览表。</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）技术规格响应表。</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5</w:t>
      </w:r>
      <w:r>
        <w:rPr>
          <w:rFonts w:hAnsi="宋体" w:cs="宋体" w:hint="eastAsia"/>
          <w:sz w:val="24"/>
          <w:szCs w:val="24"/>
        </w:rPr>
        <w:t>）投标承诺。</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）服务承诺。</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）中标通知书。</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8</w:t>
      </w:r>
      <w:r>
        <w:rPr>
          <w:rFonts w:hAnsi="宋体" w:cs="宋体" w:hint="eastAsia"/>
          <w:sz w:val="24"/>
          <w:szCs w:val="24"/>
        </w:rPr>
        <w:t>）甲乙双方商定的其他文件。</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第四条　权利保证</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乙方应保证买方在使用该货物或其任何一部分时不受第三方提出侵犯其专利权、版权、商标权或其他权利的起诉。一旦出现侵权，乙方应承担全部责任。</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第五条　质量保证</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1.</w:t>
      </w:r>
      <w:r>
        <w:rPr>
          <w:rFonts w:hAnsi="宋体" w:cs="宋体" w:hint="eastAsia"/>
          <w:sz w:val="24"/>
          <w:szCs w:val="24"/>
        </w:rPr>
        <w:t>乙方所提供的货物的技术规格应与招标文件规定的技术规格及所附的“技术规格响应表”相一致；若技术性能无特殊说明，则按国家有关部门最新颁布的标准及规范为准。</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sz w:val="24"/>
          <w:szCs w:val="24"/>
        </w:rPr>
        <w:t>.</w:t>
      </w:r>
      <w:r>
        <w:rPr>
          <w:rFonts w:hAnsi="宋体" w:cs="宋体" w:hint="eastAsia"/>
          <w:sz w:val="24"/>
          <w:szCs w:val="24"/>
        </w:rPr>
        <w:t>乙方所提供的货物须是全新、未使用过的原装合格正品，是中标投标文件提供的型号，实际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第六条　包装要求</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一般货物：除合同另有规定外，乙方提供的全部货物均应按标准保护措施进行包装。该包装应适应于远距离运输、防潮、防震、防锈和防野蛮装卸，以确保货物安全无损。并运抵指定地点。由</w:t>
      </w:r>
      <w:r>
        <w:rPr>
          <w:rFonts w:hAnsi="宋体" w:cs="宋体" w:hint="eastAsia"/>
          <w:sz w:val="24"/>
          <w:szCs w:val="24"/>
        </w:rPr>
        <w:t>于包装不善所引起的货物损失均由乙方承担。</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对运输条件有特殊要求的货物：必须满足国家规定标准和甲方采购需求。</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每一包装单元内应附详细的装箱单和质量合格凭证</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第七条　交货和验收</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乙方应按照本合同或招标文件规定的时间和方式向甲方交付货物，交货地点由甲方指定。</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如招标文件对交货时间未明确规定，则乙方应当在合同签订之日起</w:t>
      </w:r>
      <w:r>
        <w:rPr>
          <w:rFonts w:hAnsi="宋体" w:cs="宋体" w:hint="eastAsia"/>
          <w:sz w:val="24"/>
          <w:szCs w:val="24"/>
        </w:rPr>
        <w:t>____________</w:t>
      </w:r>
      <w:r>
        <w:rPr>
          <w:rFonts w:hAnsi="宋体" w:cs="宋体" w:hint="eastAsia"/>
          <w:sz w:val="24"/>
          <w:szCs w:val="24"/>
        </w:rPr>
        <w:t>日内将货物交付甲方。</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其他特殊情形：</w:t>
      </w:r>
      <w:r>
        <w:rPr>
          <w:rFonts w:hAnsi="宋体" w:cs="宋体" w:hint="eastAsia"/>
          <w:sz w:val="24"/>
          <w:szCs w:val="24"/>
        </w:rPr>
        <w:t>_____________________</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乙方交付的货物应当完全符合本合同或者投标文件所响应的货物、数量和规格要求。乙方不</w:t>
      </w:r>
      <w:r>
        <w:rPr>
          <w:rFonts w:hAnsi="宋体" w:cs="宋体" w:hint="eastAsia"/>
          <w:sz w:val="24"/>
          <w:szCs w:val="24"/>
        </w:rPr>
        <w:t>得少交或多交货物。乙方提供的货物不符合招标投标文件和合同规定的，甲方有权拒收货物，由此引起的风险，由乙方承担。</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货物的到货验收包括：</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）初步验收：型号、规格、数量、外观质量、及货物包装是否完好。</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）运行验收：</w:t>
      </w:r>
      <w:r>
        <w:rPr>
          <w:rFonts w:hAnsi="宋体" w:cs="宋体" w:hint="eastAsia"/>
          <w:sz w:val="24"/>
          <w:szCs w:val="24"/>
        </w:rPr>
        <w:t>_____________________</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）最终验收：满足采购及响应条件，支付剩余款项。</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乙方应将所提供货物的装箱清单、用户手册、原厂保修卡、随机资料及配</w:t>
      </w:r>
      <w:r>
        <w:rPr>
          <w:rFonts w:hAnsi="宋体" w:cs="宋体" w:hint="eastAsia"/>
          <w:sz w:val="24"/>
          <w:szCs w:val="24"/>
        </w:rPr>
        <w:lastRenderedPageBreak/>
        <w:t>件、随机工具等相关资料交付给甲方；乙方不能完整交付货物及本款规定的资料及配件等，视为未按</w:t>
      </w:r>
      <w:hyperlink r:id="rId14" w:tgtFrame="_blank" w:history="1">
        <w:r>
          <w:rPr>
            <w:rFonts w:hAnsi="宋体" w:cs="宋体" w:hint="eastAsia"/>
            <w:sz w:val="24"/>
            <w:szCs w:val="24"/>
          </w:rPr>
          <w:t>合同</w:t>
        </w:r>
      </w:hyperlink>
      <w:r>
        <w:rPr>
          <w:rFonts w:hAnsi="宋体" w:cs="宋体" w:hint="eastAsia"/>
          <w:sz w:val="24"/>
          <w:szCs w:val="24"/>
        </w:rPr>
        <w:t>约定交货，乙方负责补齐，因此导致逾期交付的，由乙方承担相关的违约责任。</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甲方应当在到货后的</w:t>
      </w:r>
      <w:r>
        <w:rPr>
          <w:rFonts w:hAnsi="宋体" w:cs="宋体" w:hint="eastAsia"/>
          <w:sz w:val="24"/>
          <w:szCs w:val="24"/>
        </w:rPr>
        <w:t>_______</w:t>
      </w:r>
      <w:r>
        <w:rPr>
          <w:rFonts w:hAnsi="宋体" w:cs="宋体" w:hint="eastAsia"/>
          <w:sz w:val="24"/>
          <w:szCs w:val="24"/>
        </w:rPr>
        <w:t>个工作日内对货物进行验收；需要乙方对货物或系统进行安装调试的，甲方应在货物安装调试完毕后的</w:t>
      </w:r>
      <w:r>
        <w:rPr>
          <w:rFonts w:hAnsi="宋体" w:cs="宋体" w:hint="eastAsia"/>
          <w:sz w:val="24"/>
          <w:szCs w:val="24"/>
        </w:rPr>
        <w:t>_______</w:t>
      </w:r>
      <w:r>
        <w:rPr>
          <w:rFonts w:hAnsi="宋体" w:cs="宋体" w:hint="eastAsia"/>
          <w:sz w:val="24"/>
          <w:szCs w:val="24"/>
        </w:rPr>
        <w:t>个工作日内进行质量验收。验收合格的，由甲方签署验收单并加盖单位公章。招标文件对检验期限另有规定的，从其规定。</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货物和系统调试验收的标准：按行业通用标准、厂方出厂标准和乙</w:t>
      </w:r>
      <w:r>
        <w:rPr>
          <w:rFonts w:hAnsi="宋体" w:cs="宋体" w:hint="eastAsia"/>
          <w:sz w:val="24"/>
          <w:szCs w:val="24"/>
        </w:rPr>
        <w:t>方投标文件的响应情况（详见合同附件载明的标准，并不低于国家相关标准）。</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第八条　伴随服务／售后服务</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乙方应按照国家有关法律法规规章和“三包”规定以及合同所附的“服务承诺”提供服务。</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除前款规定外，乙方还应提供下列服务：</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）货物的现场安装、调试、启动监督。</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）就货物的安装、启动、运行及维护等对甲方人员进行免费培训。</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若招标文件中不包含有关伴随服务或售后服务的承诺，双方作如下约定：</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）乙方应为甲方提供免费培训服务，并指派专人负责与甲方联系售后服务事宜。主要培训内容为货物的基本结构、性能、</w:t>
      </w:r>
      <w:r>
        <w:rPr>
          <w:rFonts w:hAnsi="宋体" w:cs="宋体" w:hint="eastAsia"/>
          <w:sz w:val="24"/>
          <w:szCs w:val="24"/>
        </w:rPr>
        <w:t>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）所购货物应按生产厂家的标准提供售后服务，招标文件有特殊要求的，应该按照招标文件条款执行；保修期自甲方在货物质量验收单上签字之日起计算，不得另行收取保修费用。（请分别列出：</w:t>
      </w:r>
      <w:r>
        <w:rPr>
          <w:rFonts w:hAnsi="宋体" w:cs="宋体" w:hint="eastAsia"/>
          <w:sz w:val="24"/>
          <w:szCs w:val="24"/>
          <w:u w:val="single"/>
        </w:rPr>
        <w:t xml:space="preserve">　　　</w:t>
      </w:r>
      <w:r>
        <w:rPr>
          <w:rFonts w:hAnsi="宋体" w:cs="宋体" w:hint="eastAsia"/>
          <w:sz w:val="24"/>
          <w:szCs w:val="24"/>
        </w:rPr>
        <w:t>）</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）保修期内，乙方负责对其提供的货物整机进行维修和系统维护，不再收取任何费用，但不可抗力（如火灾、雷击等）造成的故障除外。</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）货物故障报修的响应时间为：工作期间（星期一至星期五</w:t>
      </w:r>
      <w:r>
        <w:rPr>
          <w:rFonts w:hAnsi="宋体" w:cs="宋体" w:hint="eastAsia"/>
          <w:sz w:val="24"/>
          <w:szCs w:val="24"/>
        </w:rPr>
        <w:t>08:00-18:00</w:t>
      </w:r>
      <w:r>
        <w:rPr>
          <w:rFonts w:hAnsi="宋体" w:cs="宋体" w:hint="eastAsia"/>
          <w:sz w:val="24"/>
          <w:szCs w:val="24"/>
        </w:rPr>
        <w:t>）为</w:t>
      </w:r>
      <w:r>
        <w:rPr>
          <w:rFonts w:hAnsi="宋体" w:cs="宋体" w:hint="eastAsia"/>
          <w:sz w:val="24"/>
          <w:szCs w:val="24"/>
          <w:u w:val="single"/>
        </w:rPr>
        <w:t xml:space="preserve">　　　</w:t>
      </w:r>
      <w:r>
        <w:rPr>
          <w:rFonts w:hAnsi="宋体" w:cs="宋体" w:hint="eastAsia"/>
          <w:sz w:val="24"/>
          <w:szCs w:val="24"/>
        </w:rPr>
        <w:t>时；非工作期间为</w:t>
      </w:r>
      <w:r>
        <w:rPr>
          <w:rFonts w:hAnsi="宋体" w:cs="宋体" w:hint="eastAsia"/>
          <w:sz w:val="24"/>
          <w:szCs w:val="24"/>
        </w:rPr>
        <w:t>______</w:t>
      </w:r>
      <w:r>
        <w:rPr>
          <w:rFonts w:hAnsi="宋体" w:cs="宋体" w:hint="eastAsia"/>
          <w:sz w:val="24"/>
          <w:szCs w:val="24"/>
        </w:rPr>
        <w:t>小时。（特殊货物，例如服务器的故障响应时间为</w:t>
      </w:r>
      <w:r>
        <w:rPr>
          <w:rFonts w:hAnsi="宋体" w:cs="宋体" w:hint="eastAsia"/>
          <w:sz w:val="24"/>
          <w:szCs w:val="24"/>
        </w:rPr>
        <w:t>4</w:t>
      </w:r>
      <w:r>
        <w:rPr>
          <w:rFonts w:hAnsi="宋体" w:cs="宋体" w:hint="eastAsia"/>
          <w:sz w:val="24"/>
          <w:szCs w:val="24"/>
        </w:rPr>
        <w:t>小时）</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w:t>
      </w:r>
      <w:r>
        <w:rPr>
          <w:rFonts w:hAnsi="宋体" w:cs="宋体" w:hint="eastAsia"/>
          <w:sz w:val="24"/>
          <w:szCs w:val="24"/>
        </w:rPr>
        <w:t>5</w:t>
      </w:r>
      <w:r>
        <w:rPr>
          <w:rFonts w:hAnsi="宋体" w:cs="宋体" w:hint="eastAsia"/>
          <w:sz w:val="24"/>
          <w:szCs w:val="24"/>
        </w:rPr>
        <w:t>）若货物故障在检修</w:t>
      </w:r>
      <w:r>
        <w:rPr>
          <w:rFonts w:hAnsi="宋体" w:cs="宋体" w:hint="eastAsia"/>
          <w:sz w:val="24"/>
          <w:szCs w:val="24"/>
        </w:rPr>
        <w:t>8</w:t>
      </w:r>
      <w:r>
        <w:rPr>
          <w:rFonts w:hAnsi="宋体" w:cs="宋体" w:hint="eastAsia"/>
          <w:sz w:val="24"/>
          <w:szCs w:val="24"/>
        </w:rPr>
        <w:t>个工作小时后仍无法排除，乙方应在</w:t>
      </w:r>
      <w:r>
        <w:rPr>
          <w:rFonts w:hAnsi="宋体" w:cs="宋体" w:hint="eastAsia"/>
          <w:sz w:val="24"/>
          <w:szCs w:val="24"/>
        </w:rPr>
        <w:t>48</w:t>
      </w:r>
      <w:r>
        <w:rPr>
          <w:rFonts w:hAnsi="宋体" w:cs="宋体" w:hint="eastAsia"/>
          <w:sz w:val="24"/>
          <w:szCs w:val="24"/>
        </w:rPr>
        <w:t>小时内免费提供不低于故障货物规格型号档次的备用货物供甲方使用，直至故障修复。</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6</w:t>
      </w:r>
      <w:r>
        <w:rPr>
          <w:rFonts w:hAnsi="宋体" w:cs="宋体" w:hint="eastAsia"/>
          <w:sz w:val="24"/>
          <w:szCs w:val="24"/>
        </w:rPr>
        <w:t>）所有货物保修服务方式均为乙方上门保修，即由乙方派员到货物使用现场维修，由此产生的一切费用均由乙方承担。</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7</w:t>
      </w:r>
      <w:r>
        <w:rPr>
          <w:rFonts w:hAnsi="宋体" w:cs="宋体" w:hint="eastAsia"/>
          <w:sz w:val="24"/>
          <w:szCs w:val="24"/>
        </w:rPr>
        <w:t>）保修期后的货物维护由双方协商后，再另行签订补充协议。</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第九条　履约保证金</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乙方在签订</w:t>
      </w:r>
      <w:r>
        <w:rPr>
          <w:rFonts w:hAnsi="宋体" w:cs="宋体" w:hint="eastAsia"/>
          <w:sz w:val="24"/>
          <w:szCs w:val="24"/>
        </w:rPr>
        <w:t>本合同之日，向甲方或甲方指定的机构交纳履约保证金</w:t>
      </w:r>
      <w:r>
        <w:rPr>
          <w:rFonts w:hAnsi="宋体" w:cs="宋体" w:hint="eastAsia"/>
          <w:sz w:val="24"/>
          <w:szCs w:val="24"/>
          <w:u w:val="single"/>
        </w:rPr>
        <w:t xml:space="preserve">　　　</w:t>
      </w:r>
      <w:r>
        <w:rPr>
          <w:rFonts w:hAnsi="宋体" w:cs="宋体" w:hint="eastAsia"/>
          <w:sz w:val="24"/>
          <w:szCs w:val="24"/>
        </w:rPr>
        <w:t>元。</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履约保证金的有效期为甲乙双方签署验收单后的</w:t>
      </w:r>
      <w:r>
        <w:rPr>
          <w:rFonts w:hAnsi="宋体" w:cs="宋体" w:hint="eastAsia"/>
          <w:sz w:val="24"/>
          <w:szCs w:val="24"/>
          <w:u w:val="single"/>
        </w:rPr>
        <w:t xml:space="preserve">　　　</w:t>
      </w:r>
      <w:r>
        <w:rPr>
          <w:rFonts w:hAnsi="宋体" w:cs="宋体" w:hint="eastAsia"/>
          <w:sz w:val="24"/>
          <w:szCs w:val="24"/>
        </w:rPr>
        <w:t>天，如超期未退还，则按照超出时间的银行利率支付保证金本息。</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如乙方未能履行合同规定的义务，甲方有权扣除部分或全部履约保证金以弥补给甲方造成的损失。</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履约保证金扣除甲方应得的补偿后的余额在</w:t>
      </w:r>
      <w:r>
        <w:rPr>
          <w:rFonts w:hAnsi="宋体" w:cs="宋体" w:hint="eastAsia"/>
          <w:sz w:val="24"/>
          <w:szCs w:val="24"/>
          <w:u w:val="single"/>
        </w:rPr>
        <w:t xml:space="preserve">　　　</w:t>
      </w:r>
      <w:r>
        <w:rPr>
          <w:rFonts w:hAnsi="宋体" w:cs="宋体" w:hint="eastAsia"/>
          <w:sz w:val="24"/>
          <w:szCs w:val="24"/>
        </w:rPr>
        <w:t>天内退还乙方。</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履约保证金交纳比例</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。（利率以同期银行利率为准）</w:t>
      </w:r>
    </w:p>
    <w:p w:rsidR="00B94E4F" w:rsidRDefault="008169D8">
      <w:pPr>
        <w:pStyle w:val="aa"/>
        <w:wordWrap w:val="0"/>
        <w:spacing w:line="360" w:lineRule="auto"/>
        <w:ind w:firstLineChars="200" w:firstLine="480"/>
        <w:rPr>
          <w:rFonts w:hAnsi="宋体" w:cs="宋体"/>
          <w:sz w:val="24"/>
          <w:szCs w:val="24"/>
          <w:u w:val="single"/>
        </w:rPr>
      </w:pPr>
      <w:r>
        <w:rPr>
          <w:rFonts w:hAnsi="宋体" w:cs="宋体" w:hint="eastAsia"/>
          <w:sz w:val="24"/>
          <w:szCs w:val="24"/>
        </w:rPr>
        <w:t>6.</w:t>
      </w:r>
      <w:r>
        <w:rPr>
          <w:rFonts w:hAnsi="宋体" w:cs="宋体" w:hint="eastAsia"/>
          <w:sz w:val="24"/>
          <w:szCs w:val="24"/>
        </w:rPr>
        <w:t>履约保证金的交纳方式：支票、汇票、本票、保函等非现金形式交纳保证金。</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第十条　货款支付</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本合同项下所有款项均以人民币支付。</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本合同项下的采购资金系甲方自行支付，甲方应在乙方开具发票后的</w:t>
      </w:r>
      <w:r>
        <w:rPr>
          <w:rFonts w:hAnsi="宋体" w:cs="宋体" w:hint="eastAsia"/>
          <w:sz w:val="24"/>
          <w:szCs w:val="24"/>
        </w:rPr>
        <w:t>15</w:t>
      </w:r>
      <w:r>
        <w:rPr>
          <w:rFonts w:hAnsi="宋体" w:cs="宋体" w:hint="eastAsia"/>
          <w:sz w:val="24"/>
          <w:szCs w:val="24"/>
        </w:rPr>
        <w:t>个工作日内付款。</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如</w:t>
      </w:r>
      <w:hyperlink r:id="rId15" w:tgtFrame="_blank" w:history="1">
        <w:r>
          <w:rPr>
            <w:rFonts w:hAnsi="宋体" w:cs="宋体" w:hint="eastAsia"/>
            <w:sz w:val="24"/>
            <w:szCs w:val="24"/>
          </w:rPr>
          <w:t>合同</w:t>
        </w:r>
      </w:hyperlink>
      <w:r>
        <w:rPr>
          <w:rFonts w:hAnsi="宋体" w:cs="宋体" w:hint="eastAsia"/>
          <w:sz w:val="24"/>
          <w:szCs w:val="24"/>
        </w:rPr>
        <w:t>项下的采购资金系财政直接支付资金，甲方应在乙方开具发票后的</w:t>
      </w:r>
      <w:r>
        <w:rPr>
          <w:rFonts w:hAnsi="宋体" w:cs="宋体" w:hint="eastAsia"/>
          <w:sz w:val="24"/>
          <w:szCs w:val="24"/>
        </w:rPr>
        <w:t>15</w:t>
      </w:r>
      <w:r>
        <w:rPr>
          <w:rFonts w:hAnsi="宋体" w:cs="宋体" w:hint="eastAsia"/>
          <w:sz w:val="24"/>
          <w:szCs w:val="24"/>
        </w:rPr>
        <w:t>个工作日内向财政局提出申请。</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以上第</w:t>
      </w:r>
      <w:r>
        <w:rPr>
          <w:rFonts w:hAnsi="宋体" w:cs="宋体" w:hint="eastAsia"/>
          <w:sz w:val="24"/>
          <w:szCs w:val="24"/>
        </w:rPr>
        <w:t>2</w:t>
      </w:r>
      <w:r>
        <w:rPr>
          <w:rFonts w:hAnsi="宋体" w:cs="宋体" w:hint="eastAsia"/>
          <w:sz w:val="24"/>
          <w:szCs w:val="24"/>
        </w:rPr>
        <w:t>、</w:t>
      </w:r>
      <w:r>
        <w:rPr>
          <w:rFonts w:hAnsi="宋体" w:cs="宋体" w:hint="eastAsia"/>
          <w:sz w:val="24"/>
          <w:szCs w:val="24"/>
        </w:rPr>
        <w:t>3</w:t>
      </w:r>
      <w:r>
        <w:rPr>
          <w:rFonts w:hAnsi="宋体" w:cs="宋体" w:hint="eastAsia"/>
          <w:sz w:val="24"/>
          <w:szCs w:val="24"/>
        </w:rPr>
        <w:t>款款项的支付进度以磋商文件的有关规定为准。如磋商文件未作特别规定，则付款进度应符合如下约定：</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上述第</w:t>
      </w:r>
      <w:r>
        <w:rPr>
          <w:rFonts w:hAnsi="宋体" w:cs="宋体" w:hint="eastAsia"/>
          <w:sz w:val="24"/>
          <w:szCs w:val="24"/>
        </w:rPr>
        <w:t>2</w:t>
      </w:r>
      <w:r>
        <w:rPr>
          <w:rFonts w:hAnsi="宋体" w:cs="宋体" w:hint="eastAsia"/>
          <w:sz w:val="24"/>
          <w:szCs w:val="24"/>
        </w:rPr>
        <w:t>、</w:t>
      </w:r>
      <w:r>
        <w:rPr>
          <w:rFonts w:hAnsi="宋体" w:cs="宋体" w:hint="eastAsia"/>
          <w:sz w:val="24"/>
          <w:szCs w:val="24"/>
        </w:rPr>
        <w:t>3</w:t>
      </w:r>
      <w:r>
        <w:rPr>
          <w:rFonts w:hAnsi="宋体" w:cs="宋体" w:hint="eastAsia"/>
          <w:sz w:val="24"/>
          <w:szCs w:val="24"/>
        </w:rPr>
        <w:t>款均仅支付至合</w:t>
      </w:r>
      <w:r>
        <w:rPr>
          <w:rFonts w:hAnsi="宋体" w:cs="宋体" w:hint="eastAsia"/>
          <w:sz w:val="24"/>
          <w:szCs w:val="24"/>
        </w:rPr>
        <w:t>同总价的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，余款</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于货物或系统运行满</w:t>
      </w:r>
      <w:r>
        <w:rPr>
          <w:rFonts w:hAnsi="宋体" w:cs="宋体" w:hint="eastAsia"/>
          <w:sz w:val="24"/>
          <w:szCs w:val="24"/>
          <w:u w:val="single"/>
        </w:rPr>
        <w:t xml:space="preserve">　　　</w:t>
      </w:r>
      <w:r>
        <w:rPr>
          <w:rFonts w:hAnsi="宋体" w:cs="宋体" w:hint="eastAsia"/>
          <w:sz w:val="24"/>
          <w:szCs w:val="24"/>
        </w:rPr>
        <w:t>个工作日内付清。</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第十一条　违约责任</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甲方无正当理由拒收货物、拒付货物款的，由甲方向乙方偿付合同总价的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违约金。</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2.</w:t>
      </w:r>
      <w:r>
        <w:rPr>
          <w:rFonts w:hAnsi="宋体" w:cs="宋体" w:hint="eastAsia"/>
          <w:sz w:val="24"/>
          <w:szCs w:val="24"/>
        </w:rPr>
        <w:t>甲方未按合同规定的期限向乙方支付货款的，每逾期</w:t>
      </w:r>
      <w:r>
        <w:rPr>
          <w:rFonts w:hAnsi="宋体" w:cs="宋体" w:hint="eastAsia"/>
          <w:sz w:val="24"/>
          <w:szCs w:val="24"/>
        </w:rPr>
        <w:t>1</w:t>
      </w:r>
      <w:r>
        <w:rPr>
          <w:rFonts w:hAnsi="宋体" w:cs="宋体" w:hint="eastAsia"/>
          <w:sz w:val="24"/>
          <w:szCs w:val="24"/>
        </w:rPr>
        <w:t>天甲方向乙方偿付欠款总额的</w:t>
      </w:r>
      <w:r>
        <w:rPr>
          <w:rFonts w:hAnsi="宋体" w:cs="宋体" w:hint="eastAsia"/>
          <w:sz w:val="24"/>
          <w:szCs w:val="24"/>
          <w:u w:val="single"/>
        </w:rPr>
        <w:t xml:space="preserve">　　　</w:t>
      </w:r>
      <w:r>
        <w:rPr>
          <w:rFonts w:hAnsi="宋体" w:cs="宋体" w:hint="eastAsia"/>
          <w:sz w:val="24"/>
          <w:szCs w:val="24"/>
        </w:rPr>
        <w:t>‰滞纳金，但累计滞纳金总额不超过欠款总额的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如乙方不能交付货物，甲方有权扣留全部履约保证金；同时乙方应向甲方支付合同总价</w:t>
      </w:r>
      <w:r>
        <w:rPr>
          <w:rFonts w:hAnsi="宋体" w:cs="宋体" w:hint="eastAsia"/>
          <w:sz w:val="24"/>
          <w:szCs w:val="24"/>
        </w:rPr>
        <w:t>__%</w:t>
      </w:r>
      <w:r>
        <w:rPr>
          <w:rFonts w:hAnsi="宋体" w:cs="宋体" w:hint="eastAsia"/>
          <w:sz w:val="24"/>
          <w:szCs w:val="24"/>
        </w:rPr>
        <w:t>的违约金。</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乙方逾期交付货物的，每逾期</w:t>
      </w:r>
      <w:r>
        <w:rPr>
          <w:rFonts w:hAnsi="宋体" w:cs="宋体" w:hint="eastAsia"/>
          <w:sz w:val="24"/>
          <w:szCs w:val="24"/>
        </w:rPr>
        <w:t>1</w:t>
      </w:r>
      <w:r>
        <w:rPr>
          <w:rFonts w:hAnsi="宋体" w:cs="宋体" w:hint="eastAsia"/>
          <w:sz w:val="24"/>
          <w:szCs w:val="24"/>
        </w:rPr>
        <w:t>天，乙方向甲方偿付逾期交货部分货款总额的</w:t>
      </w:r>
      <w:r>
        <w:rPr>
          <w:rFonts w:hAnsi="宋体" w:cs="宋体" w:hint="eastAsia"/>
          <w:sz w:val="24"/>
          <w:szCs w:val="24"/>
          <w:u w:val="single"/>
        </w:rPr>
        <w:t xml:space="preserve">　　　</w:t>
      </w:r>
      <w:r>
        <w:rPr>
          <w:rFonts w:hAnsi="宋体" w:cs="宋体" w:hint="eastAsia"/>
          <w:sz w:val="24"/>
          <w:szCs w:val="24"/>
        </w:rPr>
        <w:t>‰的滞纳金。如乙方逾期交货达</w:t>
      </w:r>
      <w:r>
        <w:rPr>
          <w:rFonts w:hAnsi="宋体" w:cs="宋体" w:hint="eastAsia"/>
          <w:sz w:val="24"/>
          <w:szCs w:val="24"/>
          <w:u w:val="single"/>
        </w:rPr>
        <w:t xml:space="preserve">　　　</w:t>
      </w:r>
      <w:r>
        <w:rPr>
          <w:rFonts w:hAnsi="宋体" w:cs="宋体" w:hint="eastAsia"/>
          <w:sz w:val="24"/>
          <w:szCs w:val="24"/>
        </w:rPr>
        <w:t>天，甲方有权解除合同，解除合同的通知自到达乙方时生效。</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乙方所交付的货物品种、型号、规格不符合合同规定的，甲方有权拒收。甲方拒收的，乙方应向甲方支付货款总额</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的违约金。</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在乙方承诺的或国家规定的质量保证期内（取两者中最长的期限），如经乙方两次维修或更换，货物仍不能达到合同约定的质量标准，甲方有权退货，乙方应退回全部货款。如因不及时履约应按第</w:t>
      </w:r>
      <w:r>
        <w:rPr>
          <w:rFonts w:hAnsi="宋体" w:cs="宋体" w:hint="eastAsia"/>
          <w:sz w:val="24"/>
          <w:szCs w:val="24"/>
        </w:rPr>
        <w:t>3</w:t>
      </w:r>
      <w:r>
        <w:rPr>
          <w:rFonts w:hAnsi="宋体" w:cs="宋体" w:hint="eastAsia"/>
          <w:sz w:val="24"/>
          <w:szCs w:val="24"/>
        </w:rPr>
        <w:t>款赔偿甲方因此遭受的损失。</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7.</w:t>
      </w:r>
      <w:r>
        <w:rPr>
          <w:rFonts w:hAnsi="宋体" w:cs="宋体" w:hint="eastAsia"/>
          <w:sz w:val="24"/>
          <w:szCs w:val="24"/>
        </w:rPr>
        <w:t>乙方未按本合同第九条的规定向甲方交付履约保证金的，应按应交付履约保证金的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向甲方支</w:t>
      </w:r>
      <w:r>
        <w:rPr>
          <w:rFonts w:hAnsi="宋体" w:cs="宋体" w:hint="eastAsia"/>
          <w:sz w:val="24"/>
          <w:szCs w:val="24"/>
        </w:rPr>
        <w:t>付违约金，该违约金的支付不影响乙方应承担的其他违约责任。</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8.</w:t>
      </w:r>
      <w:r>
        <w:rPr>
          <w:rFonts w:hAnsi="宋体" w:cs="宋体" w:hint="eastAsia"/>
          <w:sz w:val="24"/>
          <w:szCs w:val="24"/>
        </w:rPr>
        <w:t>乙方未按本合同的规定和“服务承诺”提供伴随服务</w:t>
      </w:r>
      <w:r>
        <w:rPr>
          <w:rFonts w:hAnsi="宋体" w:cs="宋体" w:hint="eastAsia"/>
          <w:sz w:val="24"/>
          <w:szCs w:val="24"/>
        </w:rPr>
        <w:t>/</w:t>
      </w:r>
      <w:r>
        <w:rPr>
          <w:rFonts w:hAnsi="宋体" w:cs="宋体" w:hint="eastAsia"/>
          <w:sz w:val="24"/>
          <w:szCs w:val="24"/>
        </w:rPr>
        <w:t>售后服务的，应按合同总价款的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向甲方承担违约责任。</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9.</w:t>
      </w:r>
      <w:r>
        <w:rPr>
          <w:rFonts w:hAnsi="宋体" w:cs="宋体" w:hint="eastAsia"/>
          <w:sz w:val="24"/>
          <w:szCs w:val="24"/>
        </w:rPr>
        <w:t>乙方在承担以上第</w:t>
      </w:r>
      <w:r>
        <w:rPr>
          <w:rFonts w:hAnsi="宋体" w:cs="宋体" w:hint="eastAsia"/>
          <w:sz w:val="24"/>
          <w:szCs w:val="24"/>
        </w:rPr>
        <w:t>4-7</w:t>
      </w:r>
      <w:r>
        <w:rPr>
          <w:rFonts w:hAnsi="宋体" w:cs="宋体" w:hint="eastAsia"/>
          <w:sz w:val="24"/>
          <w:szCs w:val="24"/>
        </w:rPr>
        <w:t>款一项或多项违约责任后，仍应继续履行合同规定的义务（甲方解除合同的除外）。甲方未能及时追究乙方的任何一项违约责任并不表明甲方放弃追究乙方该项或其他违约责任。</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第十二条　合同的变更和终止</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除《中华人民共和国政府采购法》第四十九条、第五十条第二款规定的情形外，本合同一经签订，甲乙双方不得擅自变更、中止或终止合同。</w:t>
      </w:r>
    </w:p>
    <w:p w:rsidR="00B94E4F" w:rsidRDefault="008169D8" w:rsidP="00760A5A">
      <w:pPr>
        <w:pStyle w:val="aa"/>
        <w:wordWrap w:val="0"/>
        <w:spacing w:line="360" w:lineRule="auto"/>
        <w:ind w:firstLineChars="200" w:firstLine="482"/>
        <w:rPr>
          <w:rFonts w:hAnsi="宋体" w:cs="宋体"/>
          <w:b/>
          <w:sz w:val="24"/>
          <w:szCs w:val="24"/>
        </w:rPr>
      </w:pPr>
      <w:bookmarkStart w:id="319" w:name="_Hlk116210135"/>
      <w:r>
        <w:rPr>
          <w:rFonts w:hAnsi="宋体" w:cs="宋体" w:hint="eastAsia"/>
          <w:b/>
          <w:sz w:val="24"/>
          <w:szCs w:val="24"/>
        </w:rPr>
        <w:t>第十三</w:t>
      </w:r>
      <w:r>
        <w:rPr>
          <w:rFonts w:hAnsi="宋体" w:cs="宋体" w:hint="eastAsia"/>
          <w:b/>
          <w:sz w:val="24"/>
          <w:szCs w:val="24"/>
        </w:rPr>
        <w:t xml:space="preserve">条　</w:t>
      </w:r>
      <w:bookmarkStart w:id="320" w:name="_Hlk116210080"/>
      <w:r>
        <w:rPr>
          <w:rFonts w:hAnsi="宋体" w:cs="宋体" w:hint="eastAsia"/>
          <w:b/>
          <w:sz w:val="24"/>
          <w:szCs w:val="24"/>
        </w:rPr>
        <w:t>合同的转让、分包</w:t>
      </w:r>
      <w:bookmarkEnd w:id="320"/>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依据招标文件有关要求执行。</w:t>
      </w:r>
    </w:p>
    <w:bookmarkEnd w:id="319"/>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第十四条　争议的解决</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因货物的质量问题发生争议的，应当邀请国家认可的质量检测机构对货物质量进行鉴定。货物符合标准的，鉴定费由甲方承担；货物不符合质量标准的，鉴定费由乙方承担。</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2.</w:t>
      </w:r>
      <w:r>
        <w:rPr>
          <w:rFonts w:hAnsi="宋体" w:cs="宋体" w:hint="eastAsia"/>
          <w:sz w:val="24"/>
          <w:szCs w:val="24"/>
        </w:rPr>
        <w:t>因履行本合同引起的或与本合同有关的争议，甲、乙双方应首先通过友好协商解决，如果协商不能解决争议，则采取以下第</w:t>
      </w:r>
      <w:r>
        <w:rPr>
          <w:rFonts w:hAnsi="宋体" w:cs="宋体" w:hint="eastAsia"/>
          <w:sz w:val="24"/>
          <w:szCs w:val="24"/>
          <w:u w:val="single"/>
        </w:rPr>
        <w:t xml:space="preserve">　　　</w:t>
      </w:r>
      <w:r>
        <w:rPr>
          <w:rFonts w:hAnsi="宋体" w:cs="宋体" w:hint="eastAsia"/>
          <w:sz w:val="24"/>
          <w:szCs w:val="24"/>
        </w:rPr>
        <w:t>种方式解决争议：</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）向甲方所在地有管辖权的人民法院提起诉讼。</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）向</w:t>
      </w:r>
      <w:r>
        <w:rPr>
          <w:rFonts w:hAnsi="宋体" w:cs="宋体" w:hint="eastAsia"/>
          <w:sz w:val="24"/>
          <w:szCs w:val="24"/>
          <w:u w:val="single"/>
        </w:rPr>
        <w:t xml:space="preserve">　　　　　　</w:t>
      </w:r>
      <w:r>
        <w:rPr>
          <w:rFonts w:hAnsi="宋体" w:cs="宋体" w:hint="eastAsia"/>
          <w:sz w:val="24"/>
          <w:szCs w:val="24"/>
        </w:rPr>
        <w:t>仲裁委员会按其仲裁规则申请仲裁。</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在仲裁期间，本合同应继续履行。</w:t>
      </w:r>
    </w:p>
    <w:p w:rsidR="00B94E4F" w:rsidRDefault="008169D8" w:rsidP="00760A5A">
      <w:pPr>
        <w:pStyle w:val="aa"/>
        <w:wordWrap w:val="0"/>
        <w:spacing w:line="360" w:lineRule="auto"/>
        <w:ind w:firstLineChars="200" w:firstLine="482"/>
        <w:rPr>
          <w:rFonts w:hAnsi="宋体" w:cs="宋体"/>
          <w:sz w:val="24"/>
          <w:szCs w:val="24"/>
        </w:rPr>
      </w:pPr>
      <w:r>
        <w:rPr>
          <w:rFonts w:hAnsi="宋体" w:cs="宋体" w:hint="eastAsia"/>
          <w:b/>
          <w:sz w:val="24"/>
          <w:szCs w:val="24"/>
        </w:rPr>
        <w:t>第十五条</w:t>
      </w:r>
      <w:r>
        <w:rPr>
          <w:rFonts w:hAnsi="宋体" w:cs="宋体" w:hint="eastAsia"/>
          <w:b/>
          <w:sz w:val="24"/>
          <w:szCs w:val="24"/>
        </w:rPr>
        <w:t xml:space="preserve">　合同生效及其他</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本合同自签订之日起生效。</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本合同一式</w:t>
      </w:r>
      <w:r>
        <w:rPr>
          <w:rFonts w:hAnsi="宋体" w:cs="宋体" w:hint="eastAsia"/>
          <w:sz w:val="24"/>
          <w:szCs w:val="24"/>
          <w:u w:val="single"/>
        </w:rPr>
        <w:t xml:space="preserve">　　　</w:t>
      </w:r>
      <w:r>
        <w:rPr>
          <w:rFonts w:hAnsi="宋体" w:cs="宋体" w:hint="eastAsia"/>
          <w:sz w:val="24"/>
          <w:szCs w:val="24"/>
        </w:rPr>
        <w:t>份。</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其他未尽事宜由双方签订补充协议。</w:t>
      </w:r>
    </w:p>
    <w:p w:rsidR="00B94E4F" w:rsidRDefault="008169D8">
      <w:pPr>
        <w:pStyle w:val="aa"/>
        <w:wordWrap w:val="0"/>
        <w:spacing w:line="360" w:lineRule="auto"/>
        <w:ind w:firstLineChars="200" w:firstLine="480"/>
        <w:rPr>
          <w:rFonts w:hAnsi="宋体" w:cs="宋体"/>
          <w:sz w:val="24"/>
          <w:szCs w:val="24"/>
        </w:rPr>
      </w:pPr>
      <w:r>
        <w:rPr>
          <w:rFonts w:hAnsi="宋体" w:cs="宋体"/>
          <w:sz w:val="24"/>
          <w:szCs w:val="24"/>
        </w:rPr>
        <w:t>4</w:t>
      </w:r>
      <w:r>
        <w:rPr>
          <w:rFonts w:hAnsi="宋体" w:cs="宋体" w:hint="eastAsia"/>
          <w:sz w:val="24"/>
          <w:szCs w:val="24"/>
        </w:rPr>
        <w:t>.</w:t>
      </w:r>
      <w:r>
        <w:rPr>
          <w:rFonts w:hAnsi="宋体" w:cs="宋体" w:hint="eastAsia"/>
          <w:sz w:val="24"/>
          <w:szCs w:val="24"/>
        </w:rPr>
        <w:t>本合同应按照中华人民共和国的现行法律进行解释。</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合同双方应遵守《中华人民共和国妇女权益保障法》中关于“劳动和社会保障权益”的有关要求。</w:t>
      </w:r>
    </w:p>
    <w:p w:rsidR="00B94E4F" w:rsidRDefault="00B94E4F">
      <w:pPr>
        <w:pStyle w:val="aa"/>
        <w:wordWrap w:val="0"/>
        <w:spacing w:line="360" w:lineRule="auto"/>
        <w:rPr>
          <w:rFonts w:hAnsi="宋体" w:cs="宋体"/>
          <w:sz w:val="24"/>
          <w:szCs w:val="24"/>
        </w:rPr>
      </w:pPr>
    </w:p>
    <w:tbl>
      <w:tblPr>
        <w:tblW w:w="8580" w:type="dxa"/>
        <w:jc w:val="center"/>
        <w:tblLayout w:type="fixed"/>
        <w:tblLook w:val="04A0"/>
      </w:tblPr>
      <w:tblGrid>
        <w:gridCol w:w="4290"/>
        <w:gridCol w:w="4290"/>
      </w:tblGrid>
      <w:tr w:rsidR="00B94E4F">
        <w:trPr>
          <w:trHeight w:val="2481"/>
          <w:jc w:val="center"/>
        </w:trPr>
        <w:tc>
          <w:tcPr>
            <w:tcW w:w="4290" w:type="dxa"/>
          </w:tcPr>
          <w:p w:rsidR="00B94E4F" w:rsidRDefault="008169D8">
            <w:pPr>
              <w:pStyle w:val="aa"/>
              <w:wordWrap w:val="0"/>
              <w:spacing w:line="360" w:lineRule="auto"/>
              <w:rPr>
                <w:rFonts w:hAnsi="宋体" w:cs="宋体"/>
                <w:sz w:val="24"/>
                <w:szCs w:val="24"/>
              </w:rPr>
            </w:pPr>
            <w:r>
              <w:rPr>
                <w:rFonts w:hAnsi="宋体" w:cs="宋体" w:hint="eastAsia"/>
                <w:sz w:val="24"/>
                <w:szCs w:val="24"/>
              </w:rPr>
              <w:t>甲方名称（盖章）：</w:t>
            </w:r>
          </w:p>
          <w:p w:rsidR="00B94E4F" w:rsidRDefault="00B94E4F">
            <w:pPr>
              <w:pStyle w:val="aa"/>
              <w:wordWrap w:val="0"/>
              <w:spacing w:line="360" w:lineRule="auto"/>
              <w:rPr>
                <w:rFonts w:hAnsi="宋体" w:cs="宋体"/>
                <w:spacing w:val="-22"/>
                <w:sz w:val="24"/>
                <w:szCs w:val="24"/>
              </w:rPr>
            </w:pPr>
          </w:p>
          <w:p w:rsidR="00B94E4F" w:rsidRDefault="008169D8">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法定代表人（或授权代表）（签字）：</w:t>
            </w:r>
          </w:p>
          <w:p w:rsidR="00B94E4F" w:rsidRDefault="00B94E4F">
            <w:pPr>
              <w:pStyle w:val="aa"/>
              <w:wordWrap w:val="0"/>
              <w:spacing w:line="360" w:lineRule="auto"/>
              <w:rPr>
                <w:rFonts w:hAnsi="宋体" w:cs="宋体"/>
                <w:spacing w:val="-22"/>
                <w:sz w:val="24"/>
                <w:szCs w:val="24"/>
              </w:rPr>
            </w:pPr>
          </w:p>
          <w:p w:rsidR="00B94E4F" w:rsidRDefault="008169D8">
            <w:pPr>
              <w:pStyle w:val="aa"/>
              <w:wordWrap w:val="0"/>
              <w:spacing w:line="360" w:lineRule="auto"/>
              <w:rPr>
                <w:rFonts w:hAnsi="宋体" w:cs="宋体"/>
                <w:spacing w:val="-22"/>
                <w:sz w:val="24"/>
                <w:szCs w:val="24"/>
              </w:rPr>
            </w:pPr>
            <w:r>
              <w:rPr>
                <w:rFonts w:hAnsi="宋体" w:cs="宋体" w:hint="eastAsia"/>
                <w:sz w:val="24"/>
                <w:szCs w:val="24"/>
              </w:rPr>
              <w:t>日期：　　　年　　月　　日</w:t>
            </w:r>
          </w:p>
        </w:tc>
        <w:tc>
          <w:tcPr>
            <w:tcW w:w="4290" w:type="dxa"/>
          </w:tcPr>
          <w:p w:rsidR="00B94E4F" w:rsidRDefault="008169D8">
            <w:pPr>
              <w:pStyle w:val="aa"/>
              <w:wordWrap w:val="0"/>
              <w:spacing w:line="360" w:lineRule="auto"/>
              <w:rPr>
                <w:rFonts w:hAnsi="宋体" w:cs="宋体"/>
                <w:sz w:val="24"/>
                <w:szCs w:val="24"/>
              </w:rPr>
            </w:pPr>
            <w:r>
              <w:rPr>
                <w:rFonts w:hAnsi="宋体" w:cs="宋体" w:hint="eastAsia"/>
                <w:sz w:val="24"/>
                <w:szCs w:val="24"/>
              </w:rPr>
              <w:t>乙方名称（盖章）：</w:t>
            </w:r>
          </w:p>
          <w:p w:rsidR="00B94E4F" w:rsidRDefault="00B94E4F">
            <w:pPr>
              <w:pStyle w:val="aa"/>
              <w:wordWrap w:val="0"/>
              <w:spacing w:line="360" w:lineRule="auto"/>
              <w:rPr>
                <w:rFonts w:hAnsi="宋体" w:cs="宋体"/>
                <w:spacing w:val="-22"/>
                <w:sz w:val="24"/>
                <w:szCs w:val="24"/>
              </w:rPr>
            </w:pPr>
          </w:p>
          <w:p w:rsidR="00B94E4F" w:rsidRDefault="008169D8">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法定代表人（或授权代表）（签字）：</w:t>
            </w:r>
          </w:p>
          <w:p w:rsidR="00B94E4F" w:rsidRDefault="00B94E4F">
            <w:pPr>
              <w:pStyle w:val="aa"/>
              <w:wordWrap w:val="0"/>
              <w:spacing w:line="360" w:lineRule="auto"/>
              <w:rPr>
                <w:rFonts w:hAnsi="宋体" w:cs="宋体"/>
                <w:sz w:val="24"/>
                <w:szCs w:val="24"/>
              </w:rPr>
            </w:pPr>
          </w:p>
          <w:p w:rsidR="00B94E4F" w:rsidRDefault="008169D8">
            <w:pPr>
              <w:pStyle w:val="aa"/>
              <w:wordWrap w:val="0"/>
              <w:spacing w:line="360" w:lineRule="auto"/>
              <w:rPr>
                <w:rFonts w:hAnsi="宋体" w:cs="宋体"/>
                <w:sz w:val="24"/>
                <w:szCs w:val="24"/>
              </w:rPr>
            </w:pPr>
            <w:r>
              <w:rPr>
                <w:rFonts w:hAnsi="宋体" w:cs="宋体" w:hint="eastAsia"/>
                <w:sz w:val="24"/>
                <w:szCs w:val="24"/>
              </w:rPr>
              <w:t>日期：　　　年　　月　　日</w:t>
            </w:r>
          </w:p>
        </w:tc>
      </w:tr>
    </w:tbl>
    <w:p w:rsidR="00B94E4F" w:rsidRDefault="00B94E4F">
      <w:pPr>
        <w:wordWrap w:val="0"/>
        <w:spacing w:line="360" w:lineRule="auto"/>
        <w:rPr>
          <w:rFonts w:ascii="宋体" w:hAnsi="宋体" w:cs="宋体"/>
          <w:sz w:val="24"/>
        </w:rPr>
      </w:pPr>
    </w:p>
    <w:p w:rsidR="00B94E4F" w:rsidRDefault="008169D8">
      <w:pPr>
        <w:wordWrap w:val="0"/>
        <w:spacing w:line="360" w:lineRule="auto"/>
        <w:rPr>
          <w:rFonts w:ascii="宋体" w:hAnsi="宋体" w:cs="宋体"/>
          <w:b/>
          <w:sz w:val="24"/>
        </w:rPr>
      </w:pPr>
      <w:r>
        <w:rPr>
          <w:rFonts w:ascii="宋体" w:hAnsi="宋体" w:cs="宋体" w:hint="eastAsia"/>
          <w:b/>
          <w:sz w:val="24"/>
        </w:rPr>
        <w:t>特别说明：</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1.</w:t>
      </w:r>
      <w:r>
        <w:rPr>
          <w:rFonts w:ascii="宋体" w:hAnsi="宋体" w:cs="宋体" w:hint="eastAsia"/>
          <w:b/>
          <w:sz w:val="24"/>
        </w:rPr>
        <w:t>本范本根据《中华人民共和国政府采购法》等法律法规规定制定，项目的具体采购合同条款，由甲乙双方协商一致签订。空格处划横线。</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2.</w:t>
      </w:r>
      <w:r>
        <w:rPr>
          <w:rFonts w:ascii="宋体" w:hAnsi="宋体" w:cs="宋体" w:hint="eastAsia"/>
          <w:b/>
          <w:sz w:val="24"/>
        </w:rPr>
        <w:t>收款单位名称应与本合同乙方单位名称、项目中标单位名称、开具发票单位名称相一致。</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甲方（采购单位）应盖本单位公章（不允许盖内设科室章），乙方应盖单位公章或合同专用章，合同双方应盖骑缝章。</w:t>
      </w:r>
    </w:p>
    <w:p w:rsidR="00B94E4F" w:rsidRDefault="008169D8" w:rsidP="00760A5A">
      <w:pPr>
        <w:pStyle w:val="a6"/>
        <w:wordWrap w:val="0"/>
        <w:spacing w:line="360" w:lineRule="auto"/>
        <w:ind w:firstLineChars="200" w:firstLine="482"/>
      </w:pPr>
      <w:r>
        <w:rPr>
          <w:rFonts w:ascii="宋体" w:hAnsi="宋体" w:cs="宋体" w:hint="eastAsia"/>
          <w:b/>
        </w:rPr>
        <w:t>4.</w:t>
      </w:r>
      <w:r>
        <w:rPr>
          <w:rFonts w:ascii="宋体" w:hAnsi="宋体" w:cs="宋体" w:hint="eastAsia"/>
          <w:b/>
        </w:rPr>
        <w:t>除涉密项目外，根据《中华人民共和国政府采购法实施条例》第五十条规定，采购人应当自政府采购合同签订之日起</w:t>
      </w:r>
      <w:r>
        <w:rPr>
          <w:rFonts w:ascii="宋体" w:hAnsi="宋体" w:cs="宋体" w:hint="eastAsia"/>
          <w:b/>
        </w:rPr>
        <w:t>2</w:t>
      </w:r>
      <w:r>
        <w:rPr>
          <w:rFonts w:ascii="宋体" w:hAnsi="宋体" w:cs="宋体" w:hint="eastAsia"/>
          <w:b/>
        </w:rPr>
        <w:t>个工作日内，将政府采购合同在省级以上人民政府财政部门指定的媒体上公告。</w:t>
      </w:r>
    </w:p>
    <w:p w:rsidR="00B94E4F" w:rsidRDefault="00B94E4F">
      <w:pPr>
        <w:wordWrap w:val="0"/>
        <w:spacing w:line="360" w:lineRule="auto"/>
        <w:rPr>
          <w:rFonts w:ascii="宋体" w:hAnsi="宋体"/>
          <w:sz w:val="24"/>
        </w:rPr>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1"/>
        <w:rPr>
          <w:rFonts w:ascii="宋体" w:hAnsi="宋体"/>
          <w:b/>
          <w:sz w:val="24"/>
          <w:szCs w:val="24"/>
        </w:rPr>
      </w:pPr>
      <w:bookmarkStart w:id="321" w:name="_Toc140237320"/>
      <w:r>
        <w:rPr>
          <w:rFonts w:ascii="宋体" w:hAnsi="宋体"/>
          <w:b/>
          <w:sz w:val="24"/>
          <w:szCs w:val="24"/>
        </w:rPr>
        <w:lastRenderedPageBreak/>
        <w:t>5.2</w:t>
      </w:r>
      <w:r>
        <w:rPr>
          <w:rFonts w:ascii="宋体" w:hAnsi="宋体" w:hint="eastAsia"/>
          <w:b/>
          <w:sz w:val="24"/>
          <w:szCs w:val="24"/>
        </w:rPr>
        <w:t xml:space="preserve">　政府采购合同（服务类待签样本）</w:t>
      </w:r>
      <w:bookmarkEnd w:id="321"/>
    </w:p>
    <w:p w:rsidR="00B94E4F" w:rsidRDefault="008169D8">
      <w:pPr>
        <w:wordWrap w:val="0"/>
        <w:spacing w:line="360" w:lineRule="auto"/>
        <w:ind w:firstLineChars="200" w:firstLine="480"/>
        <w:rPr>
          <w:sz w:val="24"/>
        </w:rPr>
      </w:pPr>
      <w:r>
        <w:rPr>
          <w:rFonts w:hint="eastAsia"/>
          <w:sz w:val="24"/>
        </w:rPr>
        <w:t>政府采购合同（服务类待签样本）仅作为参考，不作为最终合同，甲方有权在签订合同时对合同的相关条款及内容依法作进一步的细化和修改。样式附后。</w:t>
      </w:r>
    </w:p>
    <w:p w:rsidR="00B94E4F" w:rsidRDefault="00B94E4F">
      <w:pPr>
        <w:pStyle w:val="a6"/>
        <w:wordWrap w:val="0"/>
        <w:spacing w:line="360" w:lineRule="auto"/>
        <w:rPr>
          <w:sz w:val="32"/>
        </w:rPr>
        <w:sectPr w:rsidR="00B94E4F">
          <w:pgSz w:w="11906" w:h="16838"/>
          <w:pgMar w:top="1440" w:right="1797" w:bottom="1440" w:left="1797" w:header="851" w:footer="992" w:gutter="0"/>
          <w:cols w:space="720"/>
          <w:docGrid w:type="linesAndChars" w:linePitch="319"/>
        </w:sectPr>
      </w:pPr>
    </w:p>
    <w:p w:rsidR="00B94E4F" w:rsidRDefault="00B94E4F">
      <w:pPr>
        <w:wordWrap w:val="0"/>
        <w:spacing w:line="720" w:lineRule="auto"/>
        <w:rPr>
          <w:rStyle w:val="CharChar7"/>
          <w:rFonts w:ascii="宋体" w:hAnsi="宋体" w:cs="宋体"/>
          <w:b w:val="0"/>
          <w:sz w:val="32"/>
          <w:szCs w:val="36"/>
        </w:rPr>
      </w:pPr>
      <w:bookmarkStart w:id="322" w:name="_Hlk97215008"/>
    </w:p>
    <w:p w:rsidR="00B94E4F" w:rsidRDefault="00B94E4F">
      <w:pPr>
        <w:pStyle w:val="a6"/>
        <w:wordWrap w:val="0"/>
        <w:spacing w:line="720" w:lineRule="auto"/>
        <w:rPr>
          <w:sz w:val="32"/>
        </w:rPr>
      </w:pPr>
    </w:p>
    <w:p w:rsidR="00B94E4F" w:rsidRDefault="008169D8">
      <w:pPr>
        <w:wordWrap w:val="0"/>
        <w:spacing w:line="360" w:lineRule="auto"/>
        <w:jc w:val="center"/>
        <w:rPr>
          <w:rFonts w:ascii="宋体" w:hAnsi="宋体" w:cs="宋体"/>
          <w:b/>
          <w:sz w:val="72"/>
          <w:szCs w:val="72"/>
        </w:rPr>
      </w:pPr>
      <w:bookmarkStart w:id="323" w:name="_Hlk97901082"/>
      <w:r>
        <w:rPr>
          <w:rFonts w:ascii="宋体" w:hAnsi="宋体" w:cs="宋体" w:hint="eastAsia"/>
          <w:b/>
          <w:sz w:val="72"/>
          <w:szCs w:val="72"/>
        </w:rPr>
        <w:t>政府采购合同</w:t>
      </w:r>
    </w:p>
    <w:p w:rsidR="00B94E4F" w:rsidRDefault="008169D8">
      <w:pPr>
        <w:wordWrap w:val="0"/>
        <w:spacing w:line="360" w:lineRule="auto"/>
        <w:jc w:val="center"/>
        <w:rPr>
          <w:rFonts w:ascii="宋体" w:hAnsi="宋体" w:cs="宋体"/>
          <w:sz w:val="32"/>
          <w:szCs w:val="32"/>
        </w:rPr>
      </w:pPr>
      <w:r>
        <w:rPr>
          <w:rFonts w:ascii="宋体" w:hAnsi="宋体" w:cs="宋体" w:hint="eastAsia"/>
          <w:sz w:val="32"/>
          <w:szCs w:val="32"/>
        </w:rPr>
        <w:t>（服务类</w:t>
      </w:r>
      <w:bookmarkStart w:id="324" w:name="_Hlk97132384"/>
      <w:r>
        <w:rPr>
          <w:rFonts w:ascii="宋体" w:hAnsi="宋体" w:cs="宋体" w:hint="eastAsia"/>
          <w:sz w:val="32"/>
          <w:szCs w:val="32"/>
        </w:rPr>
        <w:t>待签</w:t>
      </w:r>
      <w:bookmarkEnd w:id="324"/>
      <w:r>
        <w:rPr>
          <w:rFonts w:ascii="宋体" w:hAnsi="宋体" w:cs="宋体" w:hint="eastAsia"/>
          <w:sz w:val="32"/>
          <w:szCs w:val="32"/>
        </w:rPr>
        <w:t>样本）</w:t>
      </w:r>
      <w:bookmarkEnd w:id="322"/>
      <w:bookmarkEnd w:id="323"/>
    </w:p>
    <w:p w:rsidR="00B94E4F" w:rsidRDefault="00B94E4F">
      <w:pPr>
        <w:wordWrap w:val="0"/>
        <w:spacing w:line="720" w:lineRule="auto"/>
        <w:rPr>
          <w:rStyle w:val="CharChar7"/>
          <w:rFonts w:ascii="宋体" w:hAnsi="宋体" w:cs="宋体"/>
          <w:b w:val="0"/>
          <w:sz w:val="32"/>
          <w:szCs w:val="36"/>
        </w:rPr>
      </w:pPr>
    </w:p>
    <w:p w:rsidR="00B94E4F" w:rsidRDefault="00B94E4F">
      <w:pPr>
        <w:pStyle w:val="a6"/>
        <w:wordWrap w:val="0"/>
        <w:spacing w:line="720" w:lineRule="auto"/>
        <w:rPr>
          <w:sz w:val="32"/>
        </w:rPr>
      </w:pPr>
    </w:p>
    <w:p w:rsidR="00B94E4F" w:rsidRDefault="008169D8">
      <w:pPr>
        <w:wordWrap w:val="0"/>
        <w:spacing w:line="720" w:lineRule="auto"/>
        <w:ind w:firstLineChars="200" w:firstLine="640"/>
        <w:rPr>
          <w:rFonts w:ascii="宋体" w:hAnsi="宋体" w:cs="宋体"/>
          <w:sz w:val="32"/>
          <w:szCs w:val="32"/>
          <w:u w:val="single"/>
        </w:rPr>
      </w:pPr>
      <w:r>
        <w:rPr>
          <w:rFonts w:ascii="宋体" w:hAnsi="宋体" w:cs="宋体" w:hint="eastAsia"/>
          <w:sz w:val="32"/>
          <w:szCs w:val="32"/>
        </w:rPr>
        <w:t>项目名称：</w:t>
      </w:r>
      <w:r>
        <w:rPr>
          <w:rFonts w:ascii="宋体" w:hAnsi="宋体" w:cs="宋体" w:hint="eastAsia"/>
          <w:sz w:val="32"/>
          <w:szCs w:val="32"/>
          <w:u w:val="single"/>
        </w:rPr>
        <w:t xml:space="preserve">　　　　　　　　　　　　　　　　　</w:t>
      </w:r>
    </w:p>
    <w:p w:rsidR="00B94E4F" w:rsidRDefault="008169D8">
      <w:pPr>
        <w:wordWrap w:val="0"/>
        <w:spacing w:line="720" w:lineRule="auto"/>
        <w:ind w:firstLineChars="200" w:firstLine="640"/>
        <w:rPr>
          <w:rFonts w:ascii="宋体" w:hAnsi="宋体" w:cs="宋体"/>
          <w:sz w:val="32"/>
          <w:szCs w:val="32"/>
        </w:rPr>
      </w:pPr>
      <w:r>
        <w:rPr>
          <w:rFonts w:ascii="宋体" w:hAnsi="宋体" w:cs="宋体" w:hint="eastAsia"/>
          <w:sz w:val="32"/>
          <w:szCs w:val="32"/>
        </w:rPr>
        <w:t>政府采购管理部门备案编号：</w:t>
      </w:r>
      <w:r>
        <w:rPr>
          <w:rFonts w:ascii="宋体" w:hAnsi="宋体" w:cs="宋体" w:hint="eastAsia"/>
          <w:sz w:val="32"/>
          <w:szCs w:val="32"/>
          <w:u w:val="single"/>
        </w:rPr>
        <w:t xml:space="preserve">　　　　　　　　　</w:t>
      </w:r>
    </w:p>
    <w:p w:rsidR="00B94E4F" w:rsidRDefault="008169D8">
      <w:pPr>
        <w:wordWrap w:val="0"/>
        <w:spacing w:line="720" w:lineRule="auto"/>
        <w:ind w:firstLineChars="200" w:firstLine="640"/>
        <w:rPr>
          <w:rFonts w:ascii="宋体" w:hAnsi="宋体" w:cs="宋体"/>
          <w:sz w:val="32"/>
          <w:szCs w:val="32"/>
        </w:rPr>
      </w:pPr>
      <w:r>
        <w:rPr>
          <w:rFonts w:ascii="宋体" w:hAnsi="宋体" w:cs="宋体" w:hint="eastAsia"/>
          <w:sz w:val="32"/>
          <w:szCs w:val="32"/>
        </w:rPr>
        <w:t>招标文件编号：</w:t>
      </w:r>
      <w:r>
        <w:rPr>
          <w:rFonts w:ascii="宋体" w:hAnsi="宋体" w:cs="宋体" w:hint="eastAsia"/>
          <w:sz w:val="32"/>
          <w:szCs w:val="32"/>
          <w:u w:val="single"/>
        </w:rPr>
        <w:t xml:space="preserve">　　　　　　　　　　　　　　　</w:t>
      </w:r>
    </w:p>
    <w:p w:rsidR="00B94E4F" w:rsidRDefault="008169D8">
      <w:pPr>
        <w:wordWrap w:val="0"/>
        <w:spacing w:line="720" w:lineRule="auto"/>
        <w:ind w:firstLineChars="200" w:firstLine="640"/>
        <w:rPr>
          <w:rFonts w:ascii="宋体" w:hAnsi="宋体" w:cs="宋体"/>
          <w:sz w:val="32"/>
          <w:szCs w:val="32"/>
        </w:rPr>
      </w:pPr>
      <w:r>
        <w:rPr>
          <w:rFonts w:ascii="宋体" w:hAnsi="宋体" w:cs="宋体" w:hint="eastAsia"/>
          <w:sz w:val="32"/>
          <w:szCs w:val="32"/>
        </w:rPr>
        <w:t>甲方合同编号：</w:t>
      </w:r>
      <w:r>
        <w:rPr>
          <w:rFonts w:ascii="宋体" w:hAnsi="宋体" w:cs="宋体" w:hint="eastAsia"/>
          <w:sz w:val="32"/>
          <w:szCs w:val="32"/>
          <w:u w:val="single"/>
        </w:rPr>
        <w:t xml:space="preserve">　　　　　　　　　　　　　　　</w:t>
      </w:r>
    </w:p>
    <w:p w:rsidR="00B94E4F" w:rsidRDefault="008169D8">
      <w:pPr>
        <w:wordWrap w:val="0"/>
        <w:spacing w:line="720" w:lineRule="auto"/>
        <w:ind w:firstLineChars="200" w:firstLine="640"/>
        <w:rPr>
          <w:rFonts w:ascii="宋体" w:hAnsi="宋体" w:cs="宋体"/>
          <w:sz w:val="32"/>
          <w:szCs w:val="32"/>
          <w:u w:val="single"/>
        </w:rPr>
      </w:pPr>
      <w:r>
        <w:rPr>
          <w:rFonts w:ascii="宋体" w:hAnsi="宋体" w:cs="宋体" w:hint="eastAsia"/>
          <w:sz w:val="32"/>
          <w:szCs w:val="32"/>
        </w:rPr>
        <w:t>甲方：</w:t>
      </w:r>
      <w:r>
        <w:rPr>
          <w:rFonts w:ascii="宋体" w:hAnsi="宋体" w:cs="宋体" w:hint="eastAsia"/>
          <w:sz w:val="32"/>
          <w:szCs w:val="32"/>
          <w:u w:val="single"/>
        </w:rPr>
        <w:t xml:space="preserve">　　　　　　　　　　　　　　　　　　　</w:t>
      </w:r>
    </w:p>
    <w:p w:rsidR="00B94E4F" w:rsidRDefault="008169D8">
      <w:pPr>
        <w:wordWrap w:val="0"/>
        <w:spacing w:line="720" w:lineRule="auto"/>
        <w:ind w:firstLineChars="200" w:firstLine="640"/>
        <w:rPr>
          <w:rFonts w:ascii="宋体" w:hAnsi="宋体" w:cs="宋体"/>
          <w:sz w:val="32"/>
          <w:szCs w:val="32"/>
        </w:rPr>
      </w:pPr>
      <w:r>
        <w:rPr>
          <w:rFonts w:ascii="宋体" w:hAnsi="宋体" w:cs="宋体" w:hint="eastAsia"/>
          <w:sz w:val="32"/>
          <w:szCs w:val="32"/>
        </w:rPr>
        <w:t>乙方：</w:t>
      </w:r>
      <w:r>
        <w:rPr>
          <w:rFonts w:ascii="宋体" w:hAnsi="宋体" w:cs="宋体" w:hint="eastAsia"/>
          <w:sz w:val="32"/>
          <w:szCs w:val="32"/>
          <w:u w:val="single"/>
        </w:rPr>
        <w:t xml:space="preserve">　　　　　　　　　　　　　　　　　　　</w:t>
      </w:r>
    </w:p>
    <w:p w:rsidR="00B94E4F" w:rsidRDefault="00B94E4F">
      <w:pPr>
        <w:wordWrap w:val="0"/>
        <w:spacing w:line="720" w:lineRule="auto"/>
        <w:rPr>
          <w:rFonts w:ascii="宋体" w:hAnsi="宋体" w:cs="宋体"/>
          <w:sz w:val="32"/>
          <w:szCs w:val="32"/>
        </w:rPr>
      </w:pPr>
    </w:p>
    <w:p w:rsidR="00B94E4F" w:rsidRDefault="008169D8">
      <w:pPr>
        <w:wordWrap w:val="0"/>
        <w:spacing w:line="720" w:lineRule="auto"/>
        <w:jc w:val="center"/>
        <w:rPr>
          <w:rFonts w:ascii="宋体" w:hAnsi="宋体" w:cs="宋体"/>
          <w:sz w:val="32"/>
          <w:szCs w:val="32"/>
        </w:rPr>
      </w:pPr>
      <w:r>
        <w:rPr>
          <w:rFonts w:ascii="宋体" w:hAnsi="宋体" w:cs="宋体" w:hint="eastAsia"/>
          <w:sz w:val="32"/>
          <w:szCs w:val="32"/>
        </w:rPr>
        <w:t>签订时间：　　　年　　月　　日</w:t>
      </w:r>
    </w:p>
    <w:p w:rsidR="00B94E4F" w:rsidRDefault="00B94E4F">
      <w:pPr>
        <w:wordWrap w:val="0"/>
        <w:spacing w:line="360" w:lineRule="auto"/>
        <w:ind w:firstLineChars="200" w:firstLine="480"/>
        <w:jc w:val="left"/>
        <w:rPr>
          <w:rFonts w:hAnsi="宋体" w:cs="宋体"/>
          <w:sz w:val="24"/>
          <w:szCs w:val="24"/>
        </w:rPr>
        <w:sectPr w:rsidR="00B94E4F">
          <w:pgSz w:w="11906" w:h="16838"/>
          <w:pgMar w:top="1440" w:right="1797" w:bottom="1440" w:left="1797" w:header="851" w:footer="992" w:gutter="0"/>
          <w:cols w:space="720"/>
          <w:docGrid w:type="linesAndChars" w:linePitch="319"/>
        </w:sectPr>
      </w:pPr>
    </w:p>
    <w:p w:rsidR="00B94E4F" w:rsidRDefault="008169D8">
      <w:pPr>
        <w:wordWrap w:val="0"/>
        <w:spacing w:line="360" w:lineRule="auto"/>
        <w:ind w:firstLineChars="200" w:firstLine="480"/>
        <w:jc w:val="left"/>
        <w:rPr>
          <w:rFonts w:hAnsi="宋体" w:cs="宋体"/>
          <w:sz w:val="24"/>
          <w:szCs w:val="24"/>
        </w:rPr>
      </w:pPr>
      <w:r>
        <w:rPr>
          <w:rFonts w:hAnsi="宋体" w:cs="宋体" w:hint="eastAsia"/>
          <w:sz w:val="24"/>
          <w:szCs w:val="24"/>
        </w:rPr>
        <w:lastRenderedPageBreak/>
        <w:t>根据《中华人民共和国民法典》《中华人民共和国政府采购法》等法律法规规定，甲乙双方按照中标结果签订本合同。</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第一条　合同文件</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下列与本次采购活动有关的文件及附件是本合同不可分割的组成部分，与本合同具有同等法律效力，这些文件包括但不限于：</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招标文件。</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投标文件。</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乙方在投标时的书面承诺。</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中标通知书。</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合同补充条款或说明。</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6.</w:t>
      </w:r>
      <w:r>
        <w:rPr>
          <w:rFonts w:hAnsi="宋体" w:cs="宋体" w:hint="eastAsia"/>
          <w:sz w:val="24"/>
          <w:szCs w:val="24"/>
        </w:rPr>
        <w:t>保密协议或条款。</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7.</w:t>
      </w:r>
      <w:r>
        <w:rPr>
          <w:rFonts w:hAnsi="宋体" w:cs="宋体" w:hint="eastAsia"/>
          <w:sz w:val="24"/>
          <w:szCs w:val="24"/>
        </w:rPr>
        <w:t>相关附件、图纸及电子版资料。</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第二条　合同内容</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服务名称：详见合同附件中《服务一览表》</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第三条　合同总金额</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本合同服务总金额：</w:t>
      </w:r>
      <w:r>
        <w:rPr>
          <w:rFonts w:hAnsi="宋体" w:cs="宋体" w:hint="eastAsia"/>
          <w:sz w:val="24"/>
          <w:szCs w:val="24"/>
        </w:rPr>
        <w:t>¥</w:t>
      </w:r>
      <w:r>
        <w:rPr>
          <w:rFonts w:hAnsi="宋体" w:cs="宋体" w:hint="eastAsia"/>
          <w:sz w:val="24"/>
          <w:szCs w:val="24"/>
          <w:u w:val="single"/>
        </w:rPr>
        <w:t xml:space="preserve">　　　　　　　</w:t>
      </w:r>
      <w:r>
        <w:rPr>
          <w:rFonts w:hAnsi="宋体" w:cs="宋体" w:hint="eastAsia"/>
          <w:sz w:val="24"/>
          <w:szCs w:val="24"/>
        </w:rPr>
        <w:t>元，大写：</w:t>
      </w:r>
      <w:r>
        <w:rPr>
          <w:rFonts w:hAnsi="宋体" w:cs="宋体" w:hint="eastAsia"/>
          <w:sz w:val="24"/>
          <w:szCs w:val="24"/>
          <w:u w:val="single"/>
        </w:rPr>
        <w:t xml:space="preserve">　　　　　　　　　　</w:t>
      </w:r>
      <w:r>
        <w:rPr>
          <w:rFonts w:hAnsi="宋体" w:cs="宋体" w:hint="eastAsia"/>
          <w:sz w:val="24"/>
          <w:szCs w:val="24"/>
        </w:rPr>
        <w:t>元。</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分项价款在《服务一览表》中有明确规定。</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本合同总价款包括服务期间必须的日常易耗品、工具、调试费、培训费等相关费用。</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本合同执行期内因工作量变化而引起的服务费用的变动，在双方事先协商一致的前提下签订补充合同。</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第四条　权利义务和质量保证</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甲方保证服务期间，对乙方工作给予支持，提供水、电、场地等必须的基础工</w:t>
      </w:r>
      <w:r>
        <w:rPr>
          <w:rFonts w:hAnsi="宋体" w:cs="宋体" w:hint="eastAsia"/>
          <w:sz w:val="24"/>
          <w:szCs w:val="24"/>
        </w:rPr>
        <w:t>作条件。如乙方有需要，还要提供履行合同所必需的有关图纸、数据、资料等。没有甲方事先同意，乙方不得将甲方资料提供给与履行本合同无关的任何其他人。即使向履行本合同有关的人员提供，也应注意保密并限于履行合同的必需范围内。</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乙方保证所提供的服务或其任何一部分均不会侵犯任何第三方的专利权、商标权或著作权。一旦出现侵权，索赔或诉讼，乙方应承担全部责任。乙方保证</w:t>
      </w:r>
      <w:r>
        <w:rPr>
          <w:rFonts w:hAnsi="宋体" w:cs="宋体" w:hint="eastAsia"/>
          <w:sz w:val="24"/>
          <w:szCs w:val="24"/>
        </w:rPr>
        <w:lastRenderedPageBreak/>
        <w:t>服务不存在危及人身及财产安全的隐患，不存在违反国家法规、法令、法律以及行业规范所要求的有关安全条款，否则应承担全部法律责任。</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第五条　付款方式</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本合同项下</w:t>
      </w:r>
      <w:r>
        <w:rPr>
          <w:rFonts w:hAnsi="宋体" w:cs="宋体" w:hint="eastAsia"/>
          <w:sz w:val="24"/>
          <w:szCs w:val="24"/>
        </w:rPr>
        <w:t>所有款项均以人民币支付。</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乙方向甲方提交下列文件材料，经甲方审核无误后支付采购资金：</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）经甲方确认的发票。</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）经甲乙双方确认签订的《验收报告》（或按项目进度阶段性《验收报告》）。</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3</w:t>
      </w:r>
      <w:r>
        <w:rPr>
          <w:rFonts w:hAnsi="宋体" w:cs="宋体" w:hint="eastAsia"/>
          <w:sz w:val="24"/>
          <w:szCs w:val="24"/>
        </w:rPr>
        <w:t>）其他材料。</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款项的支付进度以招标文件的有关规定为准。如招标文件未作特别规定，则付款进度应符合如下约定：</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第一次验收合格后支付至合同总价的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，第二次验收合格后支付至合同的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，第</w:t>
      </w:r>
      <w:r>
        <w:rPr>
          <w:rFonts w:hAnsi="宋体" w:cs="宋体" w:hint="eastAsia"/>
          <w:sz w:val="24"/>
          <w:szCs w:val="24"/>
          <w:u w:val="single"/>
        </w:rPr>
        <w:t xml:space="preserve">　　　</w:t>
      </w:r>
      <w:r>
        <w:rPr>
          <w:rFonts w:hAnsi="宋体" w:cs="宋体" w:hint="eastAsia"/>
          <w:sz w:val="24"/>
          <w:szCs w:val="24"/>
        </w:rPr>
        <w:t>次验收合格后支付至合同总价的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，余款</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作为质量保证金于服务运行满</w:t>
      </w:r>
      <w:r>
        <w:rPr>
          <w:rFonts w:hAnsi="宋体" w:cs="宋体" w:hint="eastAsia"/>
          <w:sz w:val="24"/>
          <w:szCs w:val="24"/>
          <w:u w:val="single"/>
        </w:rPr>
        <w:t xml:space="preserve">　　　</w:t>
      </w:r>
      <w:r>
        <w:rPr>
          <w:rFonts w:hAnsi="宋体" w:cs="宋体" w:hint="eastAsia"/>
          <w:sz w:val="24"/>
          <w:szCs w:val="24"/>
        </w:rPr>
        <w:t>月后，并经甲乙双方复验合格后的</w:t>
      </w:r>
      <w:r>
        <w:rPr>
          <w:rFonts w:hAnsi="宋体" w:cs="宋体" w:hint="eastAsia"/>
          <w:sz w:val="24"/>
          <w:szCs w:val="24"/>
          <w:u w:val="single"/>
        </w:rPr>
        <w:t xml:space="preserve">　　　</w:t>
      </w:r>
      <w:r>
        <w:rPr>
          <w:rFonts w:hAnsi="宋体" w:cs="宋体" w:hint="eastAsia"/>
          <w:sz w:val="24"/>
          <w:szCs w:val="24"/>
        </w:rPr>
        <w:t>个工作日内付清。</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第六条　履约保证金</w:t>
      </w:r>
    </w:p>
    <w:p w:rsidR="00B94E4F" w:rsidRDefault="008169D8">
      <w:pPr>
        <w:pStyle w:val="aa"/>
        <w:wordWrap w:val="0"/>
        <w:spacing w:line="360" w:lineRule="auto"/>
        <w:ind w:firstLineChars="200" w:firstLine="480"/>
        <w:rPr>
          <w:rFonts w:hAnsi="宋体" w:cs="宋体"/>
          <w:sz w:val="24"/>
          <w:szCs w:val="24"/>
        </w:rPr>
      </w:pPr>
      <w:bookmarkStart w:id="325" w:name="_Hlk116209554"/>
      <w:r>
        <w:rPr>
          <w:rFonts w:hAnsi="宋体" w:cs="宋体" w:hint="eastAsia"/>
          <w:sz w:val="24"/>
          <w:szCs w:val="24"/>
        </w:rPr>
        <w:t>1.</w:t>
      </w:r>
      <w:r>
        <w:rPr>
          <w:rFonts w:hAnsi="宋体" w:cs="宋体" w:hint="eastAsia"/>
          <w:sz w:val="24"/>
          <w:szCs w:val="24"/>
        </w:rPr>
        <w:t>乙方在签订本合同之日，向甲方或甲方指定的机构交纳履约保证金</w:t>
      </w:r>
      <w:r>
        <w:rPr>
          <w:rFonts w:hAnsi="宋体" w:cs="宋体" w:hint="eastAsia"/>
          <w:sz w:val="24"/>
          <w:szCs w:val="24"/>
          <w:u w:val="single"/>
        </w:rPr>
        <w:t xml:space="preserve">　　　</w:t>
      </w:r>
      <w:r>
        <w:rPr>
          <w:rFonts w:hAnsi="宋体" w:cs="宋体" w:hint="eastAsia"/>
          <w:sz w:val="24"/>
          <w:szCs w:val="24"/>
        </w:rPr>
        <w:t>元。</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履约保证金的有效期为甲乙双方签署验收单后的</w:t>
      </w:r>
      <w:r>
        <w:rPr>
          <w:rFonts w:hAnsi="宋体" w:cs="宋体" w:hint="eastAsia"/>
          <w:sz w:val="24"/>
          <w:szCs w:val="24"/>
          <w:u w:val="single"/>
        </w:rPr>
        <w:t xml:space="preserve">　　　</w:t>
      </w:r>
      <w:r>
        <w:rPr>
          <w:rFonts w:hAnsi="宋体" w:cs="宋体" w:hint="eastAsia"/>
          <w:sz w:val="24"/>
          <w:szCs w:val="24"/>
        </w:rPr>
        <w:t>天，如超期未退还，则按照超出时间的银行利率支付保证金本息。</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如乙方未能履行合同规定的义务，甲方有权扣除部分或全部履约保证金以弥补给甲方造成的损失。</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履约保证金扣除甲方应得的补偿后的余额在</w:t>
      </w:r>
      <w:r>
        <w:rPr>
          <w:rFonts w:hAnsi="宋体" w:cs="宋体" w:hint="eastAsia"/>
          <w:sz w:val="24"/>
          <w:szCs w:val="24"/>
          <w:u w:val="single"/>
        </w:rPr>
        <w:t xml:space="preserve">　　　</w:t>
      </w:r>
      <w:r>
        <w:rPr>
          <w:rFonts w:hAnsi="宋体" w:cs="宋体" w:hint="eastAsia"/>
          <w:sz w:val="24"/>
          <w:szCs w:val="24"/>
        </w:rPr>
        <w:t>天内退还乙方。</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履约保证金交纳比例</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。（利率以同期银行利率为准）</w:t>
      </w:r>
    </w:p>
    <w:p w:rsidR="00B94E4F" w:rsidRDefault="008169D8">
      <w:pPr>
        <w:pStyle w:val="aa"/>
        <w:wordWrap w:val="0"/>
        <w:spacing w:line="360" w:lineRule="auto"/>
        <w:ind w:firstLineChars="200" w:firstLine="480"/>
        <w:rPr>
          <w:rFonts w:hAnsi="宋体" w:cs="宋体"/>
          <w:sz w:val="24"/>
          <w:szCs w:val="24"/>
          <w:u w:val="single"/>
        </w:rPr>
      </w:pPr>
      <w:r>
        <w:rPr>
          <w:rFonts w:hAnsi="宋体" w:cs="宋体" w:hint="eastAsia"/>
          <w:sz w:val="24"/>
          <w:szCs w:val="24"/>
        </w:rPr>
        <w:t>6.</w:t>
      </w:r>
      <w:r>
        <w:rPr>
          <w:rFonts w:hAnsi="宋体" w:cs="宋体" w:hint="eastAsia"/>
          <w:sz w:val="24"/>
          <w:szCs w:val="24"/>
        </w:rPr>
        <w:t>履约保证金的交纳方式：支票、汇票、本票、保函等非现金形式交纳保证金。</w:t>
      </w:r>
    </w:p>
    <w:bookmarkEnd w:id="325"/>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第七条　验收</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服务期限：</w:t>
      </w:r>
      <w:r>
        <w:rPr>
          <w:rFonts w:hAnsi="宋体" w:cs="宋体" w:hint="eastAsia"/>
          <w:sz w:val="24"/>
          <w:szCs w:val="24"/>
          <w:u w:val="single"/>
        </w:rPr>
        <w:t xml:space="preserve">　　　　　　　　　</w:t>
      </w:r>
      <w:r>
        <w:rPr>
          <w:rFonts w:hAnsi="宋体" w:cs="宋体" w:hint="eastAsia"/>
          <w:sz w:val="24"/>
          <w:szCs w:val="24"/>
        </w:rPr>
        <w:t>至</w:t>
      </w:r>
      <w:r>
        <w:rPr>
          <w:rFonts w:hAnsi="宋体" w:cs="宋体" w:hint="eastAsia"/>
          <w:sz w:val="24"/>
          <w:szCs w:val="24"/>
          <w:u w:val="single"/>
        </w:rPr>
        <w:t xml:space="preserve">　　　　　　　　　</w:t>
      </w:r>
      <w:r>
        <w:rPr>
          <w:rFonts w:hAnsi="宋体" w:cs="宋体" w:hint="eastAsia"/>
          <w:sz w:val="24"/>
          <w:szCs w:val="24"/>
        </w:rPr>
        <w:t>。</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服务地点：</w:t>
      </w:r>
      <w:r>
        <w:rPr>
          <w:rFonts w:hAnsi="宋体" w:cs="宋体" w:hint="eastAsia"/>
          <w:sz w:val="24"/>
          <w:szCs w:val="24"/>
          <w:u w:val="single"/>
        </w:rPr>
        <w:t xml:space="preserve">　　　　　　　　　　　　　　　　　　　　　</w:t>
      </w:r>
      <w:r>
        <w:rPr>
          <w:rFonts w:hAnsi="宋体" w:cs="宋体" w:hint="eastAsia"/>
          <w:sz w:val="24"/>
          <w:szCs w:val="24"/>
        </w:rPr>
        <w:t>。</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验收时间：</w:t>
      </w:r>
      <w:r>
        <w:rPr>
          <w:rFonts w:hAnsi="宋体" w:cs="宋体" w:hint="eastAsia"/>
          <w:sz w:val="24"/>
          <w:szCs w:val="24"/>
          <w:u w:val="single"/>
        </w:rPr>
        <w:t xml:space="preserve">　　　　　　　　　　　　　　　　　　　　　</w:t>
      </w:r>
      <w:r>
        <w:rPr>
          <w:rFonts w:hAnsi="宋体" w:cs="宋体" w:hint="eastAsia"/>
          <w:sz w:val="24"/>
          <w:szCs w:val="24"/>
        </w:rPr>
        <w:t>。</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验收地点：</w:t>
      </w:r>
      <w:r>
        <w:rPr>
          <w:rFonts w:hAnsi="宋体" w:cs="宋体" w:hint="eastAsia"/>
          <w:sz w:val="24"/>
          <w:szCs w:val="24"/>
          <w:u w:val="single"/>
        </w:rPr>
        <w:t xml:space="preserve">　　　　　　　　　　　　　　　　　　　　　</w:t>
      </w:r>
      <w:r>
        <w:rPr>
          <w:rFonts w:hAnsi="宋体" w:cs="宋体" w:hint="eastAsia"/>
          <w:sz w:val="24"/>
          <w:szCs w:val="24"/>
        </w:rPr>
        <w:t>。</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乙方应对提供的服务成果作出全面自查和整理，并列出清单，作为甲方验收和使用的服务条件依据，清单应随提供的服务成果交给甲方。</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验收时，甲乙双方必须同时在场，乙方所提供的服务不符合合同内容规定的，甲方有权拒绝验收。乙方应及时按本合同内容规定和甲方要求免费进行整改，直至验</w:t>
      </w:r>
      <w:r>
        <w:rPr>
          <w:rFonts w:hAnsi="宋体" w:cs="宋体" w:hint="eastAsia"/>
          <w:sz w:val="24"/>
          <w:szCs w:val="24"/>
        </w:rPr>
        <w:t>收合格，方视为乙方按本合同规定完成服务。验收合格的，由双方共同签订《验收报告》。</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甲方可以视项目规模或复杂情况聘请专业人员参与验收，大型或复杂项目，以及涉及专业服务内容的应当邀请国家认可的第三方质量检测机构参与验收。</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如项目实施情况需要分阶段验收，则根据实际情况分阶段出具《验收报告》。</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第八条　项目管理服务</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乙方要指定不少于一人全权全程负责本项目服务的落实，包括服务的咨询、执行和后续工作。</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项目负责人姓名：</w:t>
      </w:r>
      <w:r>
        <w:rPr>
          <w:rFonts w:hAnsi="宋体" w:cs="宋体" w:hint="eastAsia"/>
          <w:sz w:val="24"/>
          <w:szCs w:val="24"/>
          <w:u w:val="single"/>
        </w:rPr>
        <w:t xml:space="preserve">　　　　　　　　　</w:t>
      </w:r>
      <w:r>
        <w:rPr>
          <w:rFonts w:hAnsi="宋体" w:cs="宋体" w:hint="eastAsia"/>
          <w:sz w:val="24"/>
          <w:szCs w:val="24"/>
        </w:rPr>
        <w:t>；联系电话：</w:t>
      </w:r>
      <w:r>
        <w:rPr>
          <w:rFonts w:hAnsi="宋体" w:cs="宋体" w:hint="eastAsia"/>
          <w:sz w:val="24"/>
          <w:szCs w:val="24"/>
          <w:u w:val="single"/>
        </w:rPr>
        <w:t xml:space="preserve">　　　　　　　　　</w:t>
      </w:r>
      <w:r>
        <w:rPr>
          <w:rFonts w:hAnsi="宋体" w:cs="宋体" w:hint="eastAsia"/>
          <w:sz w:val="24"/>
          <w:szCs w:val="24"/>
        </w:rPr>
        <w:t>。</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第九条　售后服务</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乙方提供服务的质量保证期为自服务通过最终验收起</w:t>
      </w:r>
      <w:r>
        <w:rPr>
          <w:rFonts w:hAnsi="宋体" w:cs="宋体" w:hint="eastAsia"/>
          <w:sz w:val="24"/>
          <w:szCs w:val="24"/>
          <w:u w:val="single"/>
        </w:rPr>
        <w:t xml:space="preserve">　　　</w:t>
      </w:r>
      <w:r>
        <w:rPr>
          <w:rFonts w:hAnsi="宋体" w:cs="宋体" w:hint="eastAsia"/>
          <w:sz w:val="24"/>
          <w:szCs w:val="24"/>
        </w:rPr>
        <w:t>个月。若国家有明确规定的质量保证期高于此质量保证期的，执行国家规定。</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服务期内，乙方应提供相关服务支持。对甲方所反映的任何服务问题在</w:t>
      </w:r>
      <w:r>
        <w:rPr>
          <w:rFonts w:hAnsi="宋体" w:cs="宋体" w:hint="eastAsia"/>
          <w:sz w:val="24"/>
          <w:szCs w:val="24"/>
          <w:u w:val="single"/>
        </w:rPr>
        <w:t xml:space="preserve">　　　</w:t>
      </w:r>
      <w:r>
        <w:rPr>
          <w:rFonts w:hAnsi="宋体" w:cs="宋体" w:hint="eastAsia"/>
          <w:sz w:val="24"/>
          <w:szCs w:val="24"/>
        </w:rPr>
        <w:t>日（小时）之内作出及时响应，在</w:t>
      </w:r>
      <w:r>
        <w:rPr>
          <w:rFonts w:hAnsi="宋体" w:cs="宋体" w:hint="eastAsia"/>
          <w:sz w:val="24"/>
          <w:szCs w:val="24"/>
          <w:u w:val="single"/>
        </w:rPr>
        <w:t xml:space="preserve">　　　</w:t>
      </w:r>
      <w:r>
        <w:rPr>
          <w:rFonts w:hAnsi="宋体" w:cs="宋体" w:hint="eastAsia"/>
          <w:sz w:val="24"/>
          <w:szCs w:val="24"/>
        </w:rPr>
        <w:t>日（小时）之内赶到现场实地解决问题。若问题在</w:t>
      </w:r>
      <w:r>
        <w:rPr>
          <w:rFonts w:hAnsi="宋体" w:cs="宋体" w:hint="eastAsia"/>
          <w:sz w:val="24"/>
          <w:szCs w:val="24"/>
          <w:u w:val="single"/>
        </w:rPr>
        <w:t xml:space="preserve">　　　</w:t>
      </w:r>
      <w:r>
        <w:rPr>
          <w:rFonts w:hAnsi="宋体" w:cs="宋体" w:hint="eastAsia"/>
          <w:sz w:val="24"/>
          <w:szCs w:val="24"/>
        </w:rPr>
        <w:t>工作日（小时）后仍无法解决，乙方应在</w:t>
      </w:r>
      <w:r>
        <w:rPr>
          <w:rFonts w:hAnsi="宋体" w:cs="宋体" w:hint="eastAsia"/>
          <w:sz w:val="24"/>
          <w:szCs w:val="24"/>
          <w:u w:val="single"/>
        </w:rPr>
        <w:t xml:space="preserve">　　　</w:t>
      </w:r>
      <w:r>
        <w:rPr>
          <w:rFonts w:hAnsi="宋体" w:cs="宋体" w:hint="eastAsia"/>
          <w:sz w:val="24"/>
          <w:szCs w:val="24"/>
        </w:rPr>
        <w:t>日（小时）内免费提供服务的补偿、替换方案，直至服务恢复正常。</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乙方必须遵守甲方的有关管理制度、操作规程。对于乙方违规操作造成甲方损失的，由乙方按照本合同第十二条的约定承担赔偿责任。</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第十条　合同的转让、分包</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依据招标文件有关要求执行。</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第十一条　合同的生效</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本合同经甲乙双方授权代表签字并加盖公章或合同专用章后生效。</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生效后，除《中华人民共和国政府采购法》第四十九条、第五十条第二款</w:t>
      </w:r>
      <w:r>
        <w:rPr>
          <w:rFonts w:hAnsi="宋体" w:cs="宋体" w:hint="eastAsia"/>
          <w:sz w:val="24"/>
          <w:szCs w:val="24"/>
        </w:rPr>
        <w:lastRenderedPageBreak/>
        <w:t>规定的情形外，甲乙双方不得擅自变更、中止或终止合同。</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第十二条　违约责任</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乙方所交付服务成果不符合本合同规定的，甲方有权拒收，乙方在得到甲方通知之日起</w:t>
      </w:r>
      <w:r>
        <w:rPr>
          <w:rFonts w:hAnsi="宋体" w:cs="宋体" w:hint="eastAsia"/>
          <w:sz w:val="24"/>
          <w:szCs w:val="24"/>
          <w:u w:val="single"/>
        </w:rPr>
        <w:t xml:space="preserve">　　　</w:t>
      </w:r>
      <w:r>
        <w:rPr>
          <w:rFonts w:hAnsi="宋体" w:cs="宋体" w:hint="eastAsia"/>
          <w:sz w:val="24"/>
          <w:szCs w:val="24"/>
        </w:rPr>
        <w:t>个工作日内采取补救措施，逾期仍未采取有效措施的，甲方有权要求乙方赔偿因此造成的损失或扣留履约保证金；同时乙方应向甲方支付合同总价</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的违约金</w:t>
      </w:r>
      <w:r>
        <w:rPr>
          <w:rFonts w:hAnsi="宋体" w:cs="宋体" w:hint="eastAsia"/>
          <w:sz w:val="24"/>
          <w:szCs w:val="24"/>
        </w:rPr>
        <w:t>。</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甲方无正当理由拒收服务，甲方应向乙方偿付拒付服务费用</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的违约金。</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乙方无正当理由逾期交付服务的，每逾期</w:t>
      </w:r>
      <w:r>
        <w:rPr>
          <w:rFonts w:hAnsi="宋体" w:cs="宋体" w:hint="eastAsia"/>
          <w:sz w:val="24"/>
          <w:szCs w:val="24"/>
        </w:rPr>
        <w:t>1</w:t>
      </w:r>
      <w:r>
        <w:rPr>
          <w:rFonts w:hAnsi="宋体" w:cs="宋体" w:hint="eastAsia"/>
          <w:sz w:val="24"/>
          <w:szCs w:val="24"/>
        </w:rPr>
        <w:t>天，乙方向甲方偿付合同总额的</w:t>
      </w:r>
      <w:r>
        <w:rPr>
          <w:rFonts w:hAnsi="宋体" w:cs="宋体" w:hint="eastAsia"/>
          <w:sz w:val="24"/>
          <w:szCs w:val="24"/>
          <w:u w:val="single"/>
        </w:rPr>
        <w:t xml:space="preserve">　　　</w:t>
      </w:r>
      <w:r>
        <w:rPr>
          <w:rFonts w:hAnsi="宋体" w:cs="宋体" w:hint="eastAsia"/>
          <w:sz w:val="24"/>
          <w:szCs w:val="24"/>
        </w:rPr>
        <w:t>‰的违约金。如乙方逾期达</w:t>
      </w:r>
      <w:r>
        <w:rPr>
          <w:rFonts w:hAnsi="宋体" w:cs="宋体" w:hint="eastAsia"/>
          <w:sz w:val="24"/>
          <w:szCs w:val="24"/>
          <w:u w:val="single"/>
        </w:rPr>
        <w:t xml:space="preserve">　　　</w:t>
      </w:r>
      <w:r>
        <w:rPr>
          <w:rFonts w:hAnsi="宋体" w:cs="宋体" w:hint="eastAsia"/>
          <w:sz w:val="24"/>
          <w:szCs w:val="24"/>
        </w:rPr>
        <w:t>天，甲方有权解除合同，甲方解除合同的通知自到达乙方时生效。在此情况下，乙方给甲方造成的实际损失高于违约金的，对高出违约金的部分乙方应予以赔偿。</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甲方未按合同规定的期限向乙方支付合同款的，每逾期</w:t>
      </w:r>
      <w:r>
        <w:rPr>
          <w:rFonts w:hAnsi="宋体" w:cs="宋体" w:hint="eastAsia"/>
          <w:sz w:val="24"/>
          <w:szCs w:val="24"/>
        </w:rPr>
        <w:t>1</w:t>
      </w:r>
      <w:r>
        <w:rPr>
          <w:rFonts w:hAnsi="宋体" w:cs="宋体" w:hint="eastAsia"/>
          <w:sz w:val="24"/>
          <w:szCs w:val="24"/>
        </w:rPr>
        <w:t>天甲方向乙方偿付欠款总额的</w:t>
      </w:r>
      <w:r>
        <w:rPr>
          <w:rFonts w:hAnsi="宋体" w:cs="宋体" w:hint="eastAsia"/>
          <w:sz w:val="24"/>
          <w:szCs w:val="24"/>
          <w:u w:val="single"/>
        </w:rPr>
        <w:t xml:space="preserve">　　　</w:t>
      </w:r>
      <w:r>
        <w:rPr>
          <w:rFonts w:hAnsi="宋体" w:cs="宋体" w:hint="eastAsia"/>
          <w:sz w:val="24"/>
          <w:szCs w:val="24"/>
        </w:rPr>
        <w:t>‰违约金，但累计违约金总额不超过欠款总额的</w:t>
      </w:r>
      <w:r>
        <w:rPr>
          <w:rFonts w:hAnsi="宋体" w:cs="宋体" w:hint="eastAsia"/>
          <w:sz w:val="24"/>
          <w:szCs w:val="24"/>
          <w:u w:val="single"/>
        </w:rPr>
        <w:t xml:space="preserve">　　　</w:t>
      </w:r>
      <w:r>
        <w:rPr>
          <w:rFonts w:hAnsi="宋体" w:cs="宋体" w:hint="eastAsia"/>
          <w:sz w:val="24"/>
          <w:szCs w:val="24"/>
        </w:rPr>
        <w:t>%</w:t>
      </w:r>
      <w:r>
        <w:rPr>
          <w:rFonts w:hAnsi="宋体" w:cs="宋体" w:hint="eastAsia"/>
          <w:sz w:val="24"/>
          <w:szCs w:val="24"/>
        </w:rPr>
        <w:t>。</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其他未尽事宜，以《中华人民共和国民法典</w:t>
      </w:r>
      <w:r>
        <w:rPr>
          <w:rFonts w:hAnsi="宋体" w:cs="宋体" w:hint="eastAsia"/>
          <w:sz w:val="24"/>
          <w:szCs w:val="24"/>
        </w:rPr>
        <w:t>》《中华人民共和国政府采购法》等有关法律法规规定为准，无相关规定的，双方协商解决。</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第十三条　不可抗力</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甲、乙方中任何一方，因不可抗力不能按时或完全履行合同的，应及时通知对方，并在</w:t>
      </w:r>
      <w:r>
        <w:rPr>
          <w:rFonts w:hAnsi="宋体" w:cs="宋体" w:hint="eastAsia"/>
          <w:sz w:val="24"/>
          <w:szCs w:val="24"/>
          <w:u w:val="single"/>
        </w:rPr>
        <w:t xml:space="preserve">　　　</w:t>
      </w:r>
      <w:r>
        <w:rPr>
          <w:rFonts w:hAnsi="宋体" w:cs="宋体" w:hint="eastAsia"/>
          <w:sz w:val="24"/>
          <w:szCs w:val="24"/>
        </w:rPr>
        <w:t>个工作日内提供相应证明，结算服务费用。未履行的部分是否继续履行、如何履行等问题，可由双方初步协商，并向主管部门和政府采购管理部门报告。确定为不可抗力原因造成的损失，免予承担责任。</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第十四条　争议的解决方式</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因服务质量问题发生争议的，应当邀请国家认可的质量检测机构对服务进行鉴定。服务符合标准的，鉴定费由甲方承担；不符合质量标准的，鉴定费由乙方承担。</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在解释或者执行本合同的过程中发生争议时，双方应通过协商方式解决。</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经协商不能解决的争议，双方可选择以下第</w:t>
      </w:r>
      <w:r>
        <w:rPr>
          <w:rFonts w:hAnsi="宋体" w:cs="宋体" w:hint="eastAsia"/>
          <w:sz w:val="24"/>
          <w:szCs w:val="24"/>
          <w:u w:val="single"/>
        </w:rPr>
        <w:t xml:space="preserve">　　　</w:t>
      </w:r>
      <w:r>
        <w:rPr>
          <w:rFonts w:hAnsi="宋体" w:cs="宋体" w:hint="eastAsia"/>
          <w:sz w:val="24"/>
          <w:szCs w:val="24"/>
        </w:rPr>
        <w:t>种方式解决：</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1</w:t>
      </w:r>
      <w:r>
        <w:rPr>
          <w:rFonts w:hAnsi="宋体" w:cs="宋体" w:hint="eastAsia"/>
          <w:sz w:val="24"/>
          <w:szCs w:val="24"/>
        </w:rPr>
        <w:t>）向兰州市有管辖权的法院提起诉讼。</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w:t>
      </w:r>
      <w:r>
        <w:rPr>
          <w:rFonts w:hAnsi="宋体" w:cs="宋体" w:hint="eastAsia"/>
          <w:sz w:val="24"/>
          <w:szCs w:val="24"/>
        </w:rPr>
        <w:t>2</w:t>
      </w:r>
      <w:r>
        <w:rPr>
          <w:rFonts w:hAnsi="宋体" w:cs="宋体" w:hint="eastAsia"/>
          <w:sz w:val="24"/>
          <w:szCs w:val="24"/>
        </w:rPr>
        <w:t>）向兰州仲裁委员会提出仲裁。</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lastRenderedPageBreak/>
        <w:t>4.</w:t>
      </w:r>
      <w:r>
        <w:rPr>
          <w:rFonts w:hAnsi="宋体" w:cs="宋体" w:hint="eastAsia"/>
          <w:sz w:val="24"/>
          <w:szCs w:val="24"/>
        </w:rPr>
        <w:t>在法院审理和仲裁期间，除有争议部分外，本合同其他部分可以履行的仍应按合同条款继续履行。</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第十五条　知识产权（信息化项目适用）</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本合同项目的最终用户为甲</w:t>
      </w:r>
      <w:r>
        <w:rPr>
          <w:rFonts w:hAnsi="宋体" w:cs="宋体" w:hint="eastAsia"/>
          <w:sz w:val="24"/>
          <w:szCs w:val="24"/>
        </w:rPr>
        <w:t>方，项目成果的专利申请权、版权及其他非专利技术的所有权及使用权均归甲方所有，乙方必须向甲方提供项目的所有源代码和开发文档，甲方有权对软件进行修改。</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乙方对甲方提供的业务资料、技术资料应严格保密，不得扩散。</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未经甲方同意，乙方不得擅自将本合同项目的源代码和开发文档等资料扩散或提供给第三方使用，但甲方在本平台应用、二次开发或升级除外。</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乙方保证合同项下甲方委托乙方开发的项目未侵犯任何第三方的知识产权，如出现第三方提出任何侵权主张，甲方立即通知乙方，乙方负责处理。甲方不承担任何法律责任。</w:t>
      </w:r>
    </w:p>
    <w:p w:rsidR="00B94E4F" w:rsidRDefault="008169D8" w:rsidP="00760A5A">
      <w:pPr>
        <w:pStyle w:val="aa"/>
        <w:wordWrap w:val="0"/>
        <w:spacing w:line="360" w:lineRule="auto"/>
        <w:ind w:firstLineChars="200" w:firstLine="482"/>
        <w:rPr>
          <w:rFonts w:hAnsi="宋体" w:cs="宋体"/>
          <w:b/>
          <w:sz w:val="24"/>
          <w:szCs w:val="24"/>
        </w:rPr>
      </w:pPr>
      <w:r>
        <w:rPr>
          <w:rFonts w:hAnsi="宋体" w:cs="宋体" w:hint="eastAsia"/>
          <w:b/>
          <w:sz w:val="24"/>
          <w:szCs w:val="24"/>
        </w:rPr>
        <w:t>第十六条　其</w:t>
      </w:r>
      <w:r>
        <w:rPr>
          <w:rFonts w:hAnsi="宋体" w:cs="宋体" w:hint="eastAsia"/>
          <w:b/>
          <w:sz w:val="24"/>
          <w:szCs w:val="24"/>
        </w:rPr>
        <w:t>他</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1.</w:t>
      </w:r>
      <w:r>
        <w:rPr>
          <w:rFonts w:hAnsi="宋体" w:cs="宋体" w:hint="eastAsia"/>
          <w:sz w:val="24"/>
          <w:szCs w:val="24"/>
        </w:rPr>
        <w:t>本合同自签订之日起生效。</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2.</w:t>
      </w:r>
      <w:r>
        <w:rPr>
          <w:rFonts w:hAnsi="宋体" w:cs="宋体" w:hint="eastAsia"/>
          <w:sz w:val="24"/>
          <w:szCs w:val="24"/>
        </w:rPr>
        <w:t>本合同一式</w:t>
      </w:r>
      <w:r>
        <w:rPr>
          <w:rFonts w:hAnsi="宋体" w:cs="宋体" w:hint="eastAsia"/>
          <w:sz w:val="24"/>
          <w:szCs w:val="24"/>
          <w:u w:val="single"/>
        </w:rPr>
        <w:t xml:space="preserve">　　　</w:t>
      </w:r>
      <w:r>
        <w:rPr>
          <w:rFonts w:hAnsi="宋体" w:cs="宋体" w:hint="eastAsia"/>
          <w:sz w:val="24"/>
          <w:szCs w:val="24"/>
        </w:rPr>
        <w:t>份。</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3.</w:t>
      </w:r>
      <w:r>
        <w:rPr>
          <w:rFonts w:hAnsi="宋体" w:cs="宋体" w:hint="eastAsia"/>
          <w:sz w:val="24"/>
          <w:szCs w:val="24"/>
        </w:rPr>
        <w:t>其他未尽事宜由双方签订补充协议。</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4.</w:t>
      </w:r>
      <w:r>
        <w:rPr>
          <w:rFonts w:hAnsi="宋体" w:cs="宋体" w:hint="eastAsia"/>
          <w:sz w:val="24"/>
          <w:szCs w:val="24"/>
        </w:rPr>
        <w:t>本合同应按照中华人民共和国的现行法律进行解释。</w:t>
      </w:r>
    </w:p>
    <w:p w:rsidR="00B94E4F" w:rsidRDefault="008169D8">
      <w:pPr>
        <w:pStyle w:val="aa"/>
        <w:wordWrap w:val="0"/>
        <w:spacing w:line="360" w:lineRule="auto"/>
        <w:ind w:firstLineChars="200" w:firstLine="480"/>
        <w:rPr>
          <w:rFonts w:hAnsi="宋体" w:cs="宋体"/>
          <w:sz w:val="24"/>
          <w:szCs w:val="24"/>
        </w:rPr>
      </w:pPr>
      <w:r>
        <w:rPr>
          <w:rFonts w:hAnsi="宋体" w:cs="宋体" w:hint="eastAsia"/>
          <w:sz w:val="24"/>
          <w:szCs w:val="24"/>
        </w:rPr>
        <w:t>5.</w:t>
      </w:r>
      <w:r>
        <w:rPr>
          <w:rFonts w:hAnsi="宋体" w:cs="宋体" w:hint="eastAsia"/>
          <w:sz w:val="24"/>
          <w:szCs w:val="24"/>
        </w:rPr>
        <w:t>合同双方应遵守《中华人民共和国妇女权益保障法》中关于“劳动和社会保障权益”的有关要求。</w:t>
      </w:r>
    </w:p>
    <w:p w:rsidR="00B94E4F" w:rsidRDefault="00B94E4F">
      <w:pPr>
        <w:pStyle w:val="aa"/>
        <w:wordWrap w:val="0"/>
        <w:spacing w:line="360" w:lineRule="auto"/>
        <w:rPr>
          <w:rFonts w:hAnsi="宋体" w:cs="宋体"/>
          <w:sz w:val="24"/>
          <w:szCs w:val="24"/>
        </w:rPr>
      </w:pPr>
    </w:p>
    <w:tbl>
      <w:tblPr>
        <w:tblW w:w="8580" w:type="dxa"/>
        <w:jc w:val="center"/>
        <w:tblLayout w:type="fixed"/>
        <w:tblLook w:val="04A0"/>
      </w:tblPr>
      <w:tblGrid>
        <w:gridCol w:w="4290"/>
        <w:gridCol w:w="4290"/>
      </w:tblGrid>
      <w:tr w:rsidR="00B94E4F">
        <w:trPr>
          <w:trHeight w:val="2481"/>
          <w:jc w:val="center"/>
        </w:trPr>
        <w:tc>
          <w:tcPr>
            <w:tcW w:w="4290" w:type="dxa"/>
          </w:tcPr>
          <w:p w:rsidR="00B94E4F" w:rsidRDefault="008169D8">
            <w:pPr>
              <w:pStyle w:val="aa"/>
              <w:wordWrap w:val="0"/>
              <w:spacing w:line="360" w:lineRule="auto"/>
              <w:rPr>
                <w:rFonts w:hAnsi="宋体" w:cs="宋体"/>
                <w:sz w:val="24"/>
                <w:szCs w:val="24"/>
              </w:rPr>
            </w:pPr>
            <w:r>
              <w:rPr>
                <w:rFonts w:hAnsi="宋体" w:cs="宋体" w:hint="eastAsia"/>
                <w:sz w:val="24"/>
                <w:szCs w:val="24"/>
              </w:rPr>
              <w:t>甲方名称（盖章）：</w:t>
            </w:r>
          </w:p>
          <w:p w:rsidR="00B94E4F" w:rsidRDefault="00B94E4F">
            <w:pPr>
              <w:pStyle w:val="aa"/>
              <w:wordWrap w:val="0"/>
              <w:spacing w:line="360" w:lineRule="auto"/>
              <w:rPr>
                <w:rFonts w:hAnsi="宋体" w:cs="宋体"/>
                <w:spacing w:val="-22"/>
                <w:sz w:val="24"/>
                <w:szCs w:val="24"/>
              </w:rPr>
            </w:pPr>
          </w:p>
          <w:p w:rsidR="00B94E4F" w:rsidRDefault="008169D8">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法定代表人（或授权代表）（签字）：</w:t>
            </w:r>
          </w:p>
          <w:p w:rsidR="00B94E4F" w:rsidRDefault="00B94E4F">
            <w:pPr>
              <w:pStyle w:val="aa"/>
              <w:wordWrap w:val="0"/>
              <w:spacing w:line="360" w:lineRule="auto"/>
              <w:rPr>
                <w:rFonts w:hAnsi="宋体" w:cs="宋体"/>
                <w:spacing w:val="-22"/>
                <w:sz w:val="24"/>
                <w:szCs w:val="24"/>
              </w:rPr>
            </w:pPr>
          </w:p>
          <w:p w:rsidR="00B94E4F" w:rsidRDefault="008169D8">
            <w:pPr>
              <w:pStyle w:val="aa"/>
              <w:wordWrap w:val="0"/>
              <w:spacing w:line="360" w:lineRule="auto"/>
              <w:rPr>
                <w:rFonts w:hAnsi="宋体" w:cs="宋体"/>
                <w:spacing w:val="-22"/>
                <w:sz w:val="24"/>
                <w:szCs w:val="24"/>
              </w:rPr>
            </w:pPr>
            <w:r>
              <w:rPr>
                <w:rFonts w:hAnsi="宋体" w:cs="宋体" w:hint="eastAsia"/>
                <w:sz w:val="24"/>
                <w:szCs w:val="24"/>
              </w:rPr>
              <w:t>日期：　　　年　　月　　日</w:t>
            </w:r>
          </w:p>
        </w:tc>
        <w:tc>
          <w:tcPr>
            <w:tcW w:w="4290" w:type="dxa"/>
          </w:tcPr>
          <w:p w:rsidR="00B94E4F" w:rsidRDefault="008169D8">
            <w:pPr>
              <w:pStyle w:val="aa"/>
              <w:wordWrap w:val="0"/>
              <w:spacing w:line="360" w:lineRule="auto"/>
              <w:rPr>
                <w:rFonts w:hAnsi="宋体" w:cs="宋体"/>
                <w:sz w:val="24"/>
                <w:szCs w:val="24"/>
              </w:rPr>
            </w:pPr>
            <w:r>
              <w:rPr>
                <w:rFonts w:hAnsi="宋体" w:cs="宋体" w:hint="eastAsia"/>
                <w:sz w:val="24"/>
                <w:szCs w:val="24"/>
              </w:rPr>
              <w:t>乙方名称（盖章）：</w:t>
            </w:r>
          </w:p>
          <w:p w:rsidR="00B94E4F" w:rsidRDefault="00B94E4F">
            <w:pPr>
              <w:pStyle w:val="aa"/>
              <w:wordWrap w:val="0"/>
              <w:spacing w:line="360" w:lineRule="auto"/>
              <w:rPr>
                <w:rFonts w:hAnsi="宋体" w:cs="宋体"/>
                <w:spacing w:val="-22"/>
                <w:sz w:val="24"/>
                <w:szCs w:val="24"/>
              </w:rPr>
            </w:pPr>
          </w:p>
          <w:p w:rsidR="00B94E4F" w:rsidRDefault="008169D8">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法定代表人（或授权代表）（签字）：</w:t>
            </w:r>
          </w:p>
          <w:p w:rsidR="00B94E4F" w:rsidRDefault="00B94E4F">
            <w:pPr>
              <w:pStyle w:val="aa"/>
              <w:wordWrap w:val="0"/>
              <w:spacing w:line="360" w:lineRule="auto"/>
              <w:rPr>
                <w:rFonts w:hAnsi="宋体" w:cs="宋体"/>
                <w:sz w:val="24"/>
                <w:szCs w:val="24"/>
              </w:rPr>
            </w:pPr>
          </w:p>
          <w:p w:rsidR="00B94E4F" w:rsidRDefault="008169D8">
            <w:pPr>
              <w:pStyle w:val="aa"/>
              <w:wordWrap w:val="0"/>
              <w:spacing w:line="360" w:lineRule="auto"/>
              <w:rPr>
                <w:rFonts w:hAnsi="宋体" w:cs="宋体"/>
                <w:sz w:val="24"/>
                <w:szCs w:val="24"/>
              </w:rPr>
            </w:pPr>
            <w:r>
              <w:rPr>
                <w:rFonts w:hAnsi="宋体" w:cs="宋体" w:hint="eastAsia"/>
                <w:sz w:val="24"/>
                <w:szCs w:val="24"/>
              </w:rPr>
              <w:t>日期：　　　年　　月　　日</w:t>
            </w:r>
          </w:p>
        </w:tc>
      </w:tr>
    </w:tbl>
    <w:p w:rsidR="00B94E4F" w:rsidRDefault="00B94E4F">
      <w:pPr>
        <w:wordWrap w:val="0"/>
        <w:spacing w:line="360" w:lineRule="auto"/>
        <w:rPr>
          <w:rFonts w:ascii="宋体" w:hAnsi="宋体" w:cs="宋体"/>
          <w:sz w:val="24"/>
        </w:rPr>
      </w:pPr>
    </w:p>
    <w:p w:rsidR="00B94E4F" w:rsidRDefault="008169D8">
      <w:pPr>
        <w:wordWrap w:val="0"/>
        <w:spacing w:line="360" w:lineRule="auto"/>
        <w:rPr>
          <w:rFonts w:ascii="宋体" w:hAnsi="宋体" w:cs="宋体"/>
          <w:b/>
          <w:sz w:val="24"/>
        </w:rPr>
      </w:pPr>
      <w:r>
        <w:rPr>
          <w:rFonts w:ascii="宋体" w:hAnsi="宋体" w:cs="宋体" w:hint="eastAsia"/>
          <w:b/>
          <w:sz w:val="24"/>
        </w:rPr>
        <w:t>特别说明：</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1.</w:t>
      </w:r>
      <w:bookmarkStart w:id="326" w:name="_Hlk98163175"/>
      <w:r>
        <w:rPr>
          <w:rFonts w:ascii="宋体" w:hAnsi="宋体" w:cs="宋体" w:hint="eastAsia"/>
          <w:b/>
          <w:sz w:val="24"/>
        </w:rPr>
        <w:t>本范本根据《中华人民共和国政府采购法》等法律法规规定制定，项目的具体采购合同条款，由甲乙双方协商一致签订。空格处划横线。</w:t>
      </w:r>
      <w:bookmarkEnd w:id="326"/>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lastRenderedPageBreak/>
        <w:t>2.</w:t>
      </w:r>
      <w:r>
        <w:rPr>
          <w:rFonts w:ascii="宋体" w:hAnsi="宋体" w:cs="宋体" w:hint="eastAsia"/>
          <w:b/>
          <w:sz w:val="24"/>
        </w:rPr>
        <w:t>收款单位名称应与本合同乙方单位名称、项目中标单位名称、开具发票单位名称相一致。</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3.</w:t>
      </w:r>
      <w:r>
        <w:rPr>
          <w:rFonts w:ascii="宋体" w:hAnsi="宋体" w:cs="宋体" w:hint="eastAsia"/>
          <w:b/>
          <w:sz w:val="24"/>
        </w:rPr>
        <w:t>甲方应盖本单位公章（不允许盖内设科室章），乙方应盖单位公章或合同专用章，合同双方应盖骑缝章。</w:t>
      </w:r>
    </w:p>
    <w:p w:rsidR="00B94E4F" w:rsidRDefault="008169D8" w:rsidP="00760A5A">
      <w:pPr>
        <w:wordWrap w:val="0"/>
        <w:spacing w:line="360" w:lineRule="auto"/>
        <w:ind w:firstLineChars="200" w:firstLine="482"/>
        <w:rPr>
          <w:rFonts w:ascii="宋体" w:hAnsi="宋体" w:cs="宋体"/>
          <w:b/>
          <w:sz w:val="24"/>
        </w:rPr>
      </w:pPr>
      <w:r>
        <w:rPr>
          <w:rFonts w:ascii="宋体" w:hAnsi="宋体" w:cs="宋体" w:hint="eastAsia"/>
          <w:b/>
          <w:sz w:val="24"/>
        </w:rPr>
        <w:t>4.</w:t>
      </w:r>
      <w:r>
        <w:rPr>
          <w:rFonts w:ascii="宋体" w:hAnsi="宋体" w:cs="宋体" w:hint="eastAsia"/>
          <w:b/>
          <w:sz w:val="24"/>
        </w:rPr>
        <w:t>除涉密项目外，根据《中华人民共和国政府采购法实施条例》第五十条规定，采购人应当自政府采购合同签订之日起</w:t>
      </w:r>
      <w:r>
        <w:rPr>
          <w:rFonts w:ascii="宋体" w:hAnsi="宋体" w:cs="宋体" w:hint="eastAsia"/>
          <w:b/>
          <w:sz w:val="24"/>
        </w:rPr>
        <w:t>2</w:t>
      </w:r>
      <w:r>
        <w:rPr>
          <w:rFonts w:ascii="宋体" w:hAnsi="宋体" w:cs="宋体" w:hint="eastAsia"/>
          <w:b/>
          <w:sz w:val="24"/>
        </w:rPr>
        <w:t>个工作日内，将政府采购合同在省级以上人民政府财政部门指定的媒体上公告。</w:t>
      </w:r>
    </w:p>
    <w:p w:rsidR="00B94E4F" w:rsidRDefault="00B94E4F">
      <w:pPr>
        <w:pStyle w:val="a6"/>
        <w:wordWrap w:val="0"/>
        <w:spacing w:line="360" w:lineRule="auto"/>
        <w:rPr>
          <w:rFonts w:ascii="宋体" w:hAnsi="宋体" w:cs="宋体"/>
          <w:b/>
        </w:rPr>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afterLines="100" w:line="360" w:lineRule="auto"/>
        <w:jc w:val="center"/>
        <w:outlineLvl w:val="0"/>
        <w:rPr>
          <w:rFonts w:ascii="华文中宋" w:eastAsia="华文中宋" w:hAnsi="华文中宋"/>
          <w:sz w:val="32"/>
          <w:szCs w:val="32"/>
        </w:rPr>
      </w:pPr>
      <w:bookmarkStart w:id="327" w:name="_Toc91323632"/>
      <w:bookmarkStart w:id="328" w:name="_Toc140237321"/>
      <w:r>
        <w:rPr>
          <w:rFonts w:ascii="华文中宋" w:eastAsia="华文中宋" w:hAnsi="华文中宋" w:hint="eastAsia"/>
          <w:sz w:val="32"/>
          <w:szCs w:val="32"/>
        </w:rPr>
        <w:lastRenderedPageBreak/>
        <w:t>第六章　投标文件格式</w:t>
      </w:r>
      <w:bookmarkEnd w:id="294"/>
      <w:bookmarkEnd w:id="295"/>
      <w:bookmarkEnd w:id="327"/>
      <w:bookmarkEnd w:id="328"/>
    </w:p>
    <w:p w:rsidR="00B94E4F" w:rsidRDefault="008169D8">
      <w:pPr>
        <w:pStyle w:val="a6"/>
        <w:spacing w:line="360" w:lineRule="auto"/>
        <w:ind w:firstLineChars="200" w:firstLine="480"/>
      </w:pPr>
      <w:r>
        <w:rPr>
          <w:rFonts w:hint="eastAsia"/>
        </w:rPr>
        <w:t>投标人应根据招标文件要求编制电子投标文件，并使用数字证书（</w:t>
      </w:r>
      <w:r>
        <w:rPr>
          <w:rFonts w:hint="eastAsia"/>
        </w:rPr>
        <w:t>CA</w:t>
      </w:r>
      <w:r>
        <w:rPr>
          <w:rFonts w:hint="eastAsia"/>
        </w:rPr>
        <w:t>或移动</w:t>
      </w:r>
      <w:r>
        <w:rPr>
          <w:rFonts w:hint="eastAsia"/>
        </w:rPr>
        <w:t>CA</w:t>
      </w:r>
      <w:r>
        <w:rPr>
          <w:rFonts w:hint="eastAsia"/>
        </w:rPr>
        <w:t>）在相应位置签章。其中，投标文件及相关文件中需投标人签章处均指加盖与当事人名称相一致的标准公章或具有法定效力的电子签章（投标人为自然人的，由本人签字或者加盖与本人姓名相一致的个人印章或具有法定效力的电子签章），需投标人的法定代表人（或授权代表）签章处均指由法定代表人（或授权代表）本人签字或者加盖与本人姓名相一致的个人印章或具有法定效力的电子签章。</w:t>
      </w:r>
    </w:p>
    <w:p w:rsidR="00B94E4F" w:rsidRDefault="008169D8" w:rsidP="00760A5A">
      <w:pPr>
        <w:wordWrap w:val="0"/>
        <w:spacing w:line="360" w:lineRule="auto"/>
        <w:ind w:firstLineChars="200" w:firstLine="482"/>
        <w:outlineLvl w:val="1"/>
        <w:rPr>
          <w:rFonts w:ascii="宋体" w:hAnsi="宋体"/>
          <w:b/>
          <w:sz w:val="24"/>
        </w:rPr>
      </w:pPr>
      <w:bookmarkStart w:id="329" w:name="_Toc140237322"/>
      <w:bookmarkStart w:id="330" w:name="_Toc91323633"/>
      <w:r>
        <w:rPr>
          <w:rFonts w:ascii="宋体" w:hAnsi="宋体"/>
          <w:b/>
          <w:sz w:val="24"/>
        </w:rPr>
        <w:t>6</w:t>
      </w:r>
      <w:r>
        <w:rPr>
          <w:rFonts w:ascii="宋体" w:hAnsi="宋体" w:hint="eastAsia"/>
          <w:b/>
          <w:sz w:val="24"/>
        </w:rPr>
        <w:t>.1</w:t>
      </w:r>
      <w:bookmarkStart w:id="331" w:name="_Toc480371717"/>
      <w:bookmarkStart w:id="332" w:name="_Toc480368420"/>
      <w:r>
        <w:rPr>
          <w:rFonts w:ascii="宋体" w:hAnsi="宋体" w:hint="eastAsia"/>
          <w:b/>
          <w:sz w:val="24"/>
        </w:rPr>
        <w:t xml:space="preserve">　封面</w:t>
      </w:r>
      <w:bookmarkEnd w:id="329"/>
      <w:bookmarkEnd w:id="330"/>
      <w:bookmarkEnd w:id="331"/>
      <w:bookmarkEnd w:id="332"/>
    </w:p>
    <w:p w:rsidR="00B94E4F" w:rsidRDefault="008169D8">
      <w:pPr>
        <w:pStyle w:val="a6"/>
        <w:wordWrap w:val="0"/>
        <w:spacing w:line="360" w:lineRule="auto"/>
        <w:ind w:firstLineChars="200" w:firstLine="480"/>
      </w:pPr>
      <w:r>
        <w:rPr>
          <w:rFonts w:hint="eastAsia"/>
        </w:rPr>
        <w:t>样式附后。</w:t>
      </w:r>
    </w:p>
    <w:p w:rsidR="00B94E4F" w:rsidRDefault="00B94E4F">
      <w:pPr>
        <w:wordWrap w:val="0"/>
        <w:spacing w:line="720" w:lineRule="auto"/>
        <w:rPr>
          <w:rFonts w:ascii="宋体" w:hAnsi="宋体"/>
          <w:sz w:val="28"/>
        </w:rPr>
        <w:sectPr w:rsidR="00B94E4F">
          <w:pgSz w:w="11906" w:h="16838"/>
          <w:pgMar w:top="1440" w:right="1797" w:bottom="1440" w:left="1797" w:header="851" w:footer="992" w:gutter="0"/>
          <w:cols w:space="720"/>
          <w:docGrid w:type="linesAndChars" w:linePitch="319"/>
        </w:sectPr>
      </w:pPr>
    </w:p>
    <w:p w:rsidR="00B94E4F" w:rsidRDefault="00B94E4F">
      <w:pPr>
        <w:wordWrap w:val="0"/>
        <w:spacing w:line="720" w:lineRule="auto"/>
        <w:rPr>
          <w:rFonts w:ascii="宋体" w:hAnsi="宋体"/>
          <w:sz w:val="28"/>
        </w:rPr>
      </w:pPr>
    </w:p>
    <w:p w:rsidR="00B94E4F" w:rsidRDefault="00B94E4F">
      <w:pPr>
        <w:wordWrap w:val="0"/>
        <w:spacing w:line="720" w:lineRule="auto"/>
        <w:rPr>
          <w:rFonts w:ascii="宋体" w:hAnsi="宋体"/>
          <w:sz w:val="28"/>
        </w:rPr>
      </w:pPr>
    </w:p>
    <w:p w:rsidR="00B94E4F" w:rsidRDefault="008169D8">
      <w:pPr>
        <w:wordWrap w:val="0"/>
        <w:spacing w:line="720" w:lineRule="auto"/>
        <w:jc w:val="center"/>
        <w:rPr>
          <w:rFonts w:ascii="宋体" w:hAnsi="宋体" w:cs="宋体"/>
          <w:b/>
          <w:sz w:val="72"/>
          <w:szCs w:val="72"/>
        </w:rPr>
      </w:pPr>
      <w:r>
        <w:rPr>
          <w:rFonts w:ascii="宋体" w:hAnsi="宋体" w:cs="宋体" w:hint="eastAsia"/>
          <w:b/>
          <w:sz w:val="72"/>
          <w:szCs w:val="72"/>
        </w:rPr>
        <w:t>投　标　文　件</w:t>
      </w:r>
    </w:p>
    <w:p w:rsidR="00B94E4F" w:rsidRDefault="00B94E4F">
      <w:pPr>
        <w:wordWrap w:val="0"/>
        <w:spacing w:line="720" w:lineRule="auto"/>
        <w:rPr>
          <w:rFonts w:ascii="宋体" w:hAnsi="宋体"/>
          <w:sz w:val="28"/>
        </w:rPr>
      </w:pPr>
    </w:p>
    <w:p w:rsidR="00B94E4F" w:rsidRDefault="00B94E4F">
      <w:pPr>
        <w:wordWrap w:val="0"/>
        <w:spacing w:line="720" w:lineRule="auto"/>
        <w:rPr>
          <w:rFonts w:ascii="宋体" w:hAnsi="宋体"/>
          <w:sz w:val="28"/>
        </w:rPr>
      </w:pPr>
    </w:p>
    <w:p w:rsidR="00B94E4F" w:rsidRDefault="008169D8">
      <w:pPr>
        <w:wordWrap w:val="0"/>
        <w:spacing w:line="720" w:lineRule="auto"/>
        <w:ind w:firstLineChars="400" w:firstLine="1120"/>
        <w:rPr>
          <w:rFonts w:ascii="宋体" w:hAnsi="宋体" w:cs="宋体"/>
          <w:sz w:val="24"/>
        </w:rPr>
      </w:pPr>
      <w:r>
        <w:rPr>
          <w:rFonts w:ascii="宋体" w:hAnsi="宋体" w:cs="宋体" w:hint="eastAsia"/>
          <w:sz w:val="28"/>
          <w:szCs w:val="28"/>
        </w:rPr>
        <w:t>项目编号：</w:t>
      </w:r>
    </w:p>
    <w:p w:rsidR="00B94E4F" w:rsidRDefault="008169D8">
      <w:pPr>
        <w:wordWrap w:val="0"/>
        <w:spacing w:line="720" w:lineRule="auto"/>
        <w:ind w:firstLineChars="400" w:firstLine="1120"/>
        <w:rPr>
          <w:rFonts w:ascii="宋体" w:hAnsi="宋体" w:cs="宋体"/>
          <w:sz w:val="24"/>
        </w:rPr>
      </w:pPr>
      <w:r>
        <w:rPr>
          <w:rFonts w:ascii="宋体" w:hAnsi="宋体" w:cs="宋体" w:hint="eastAsia"/>
          <w:sz w:val="28"/>
          <w:szCs w:val="28"/>
        </w:rPr>
        <w:t>项目名称：</w:t>
      </w:r>
    </w:p>
    <w:p w:rsidR="00B94E4F" w:rsidRDefault="008169D8">
      <w:pPr>
        <w:wordWrap w:val="0"/>
        <w:spacing w:line="720" w:lineRule="auto"/>
        <w:ind w:firstLineChars="400" w:firstLine="1120"/>
        <w:rPr>
          <w:rFonts w:ascii="宋体" w:hAnsi="宋体" w:cs="宋体"/>
          <w:sz w:val="28"/>
          <w:szCs w:val="28"/>
        </w:rPr>
      </w:pPr>
      <w:r>
        <w:rPr>
          <w:rFonts w:ascii="宋体" w:hAnsi="宋体" w:cs="宋体" w:hint="eastAsia"/>
          <w:sz w:val="28"/>
          <w:szCs w:val="28"/>
        </w:rPr>
        <w:t>分包编号：</w:t>
      </w:r>
    </w:p>
    <w:p w:rsidR="00B94E4F" w:rsidRDefault="008169D8">
      <w:pPr>
        <w:wordWrap w:val="0"/>
        <w:spacing w:line="720" w:lineRule="auto"/>
        <w:ind w:firstLineChars="400" w:firstLine="1120"/>
        <w:rPr>
          <w:rFonts w:ascii="宋体" w:hAnsi="宋体" w:cs="宋体"/>
          <w:b/>
          <w:sz w:val="24"/>
        </w:rPr>
      </w:pPr>
      <w:r>
        <w:rPr>
          <w:rFonts w:ascii="宋体" w:hAnsi="宋体" w:cs="宋体" w:hint="eastAsia"/>
          <w:sz w:val="28"/>
          <w:szCs w:val="28"/>
        </w:rPr>
        <w:t>分包名称：</w:t>
      </w:r>
    </w:p>
    <w:p w:rsidR="00B94E4F" w:rsidRDefault="00B94E4F">
      <w:pPr>
        <w:wordWrap w:val="0"/>
        <w:spacing w:line="720" w:lineRule="auto"/>
        <w:jc w:val="left"/>
        <w:rPr>
          <w:rFonts w:ascii="宋体" w:hAnsi="宋体" w:cs="宋体"/>
          <w:sz w:val="28"/>
          <w:szCs w:val="28"/>
        </w:rPr>
      </w:pPr>
    </w:p>
    <w:p w:rsidR="00B94E4F" w:rsidRDefault="008169D8">
      <w:pPr>
        <w:wordWrap w:val="0"/>
        <w:spacing w:line="720" w:lineRule="auto"/>
        <w:ind w:firstLineChars="400" w:firstLine="1120"/>
        <w:jc w:val="left"/>
        <w:rPr>
          <w:rFonts w:ascii="宋体" w:hAnsi="宋体" w:cs="宋体"/>
          <w:sz w:val="28"/>
          <w:szCs w:val="28"/>
        </w:rPr>
      </w:pPr>
      <w:r>
        <w:rPr>
          <w:rFonts w:ascii="宋体" w:hAnsi="宋体" w:cs="宋体" w:hint="eastAsia"/>
          <w:sz w:val="28"/>
          <w:szCs w:val="28"/>
        </w:rPr>
        <w:t>投标人（签章）：</w:t>
      </w:r>
    </w:p>
    <w:p w:rsidR="00B94E4F" w:rsidRDefault="008169D8">
      <w:pPr>
        <w:wordWrap w:val="0"/>
        <w:spacing w:line="720" w:lineRule="auto"/>
        <w:ind w:firstLineChars="400" w:firstLine="1120"/>
        <w:jc w:val="left"/>
        <w:rPr>
          <w:rFonts w:ascii="宋体" w:hAnsi="宋体" w:cs="宋体"/>
          <w:sz w:val="28"/>
          <w:szCs w:val="28"/>
        </w:rPr>
      </w:pPr>
      <w:r>
        <w:rPr>
          <w:rFonts w:ascii="宋体" w:hAnsi="宋体" w:cs="宋体" w:hint="eastAsia"/>
          <w:sz w:val="28"/>
          <w:szCs w:val="28"/>
        </w:rPr>
        <w:t>投标人联系方式：</w:t>
      </w:r>
    </w:p>
    <w:p w:rsidR="00B94E4F" w:rsidRDefault="008169D8">
      <w:pPr>
        <w:wordWrap w:val="0"/>
        <w:spacing w:line="720" w:lineRule="auto"/>
        <w:ind w:firstLineChars="400" w:firstLine="1120"/>
        <w:jc w:val="left"/>
        <w:rPr>
          <w:rFonts w:ascii="宋体" w:hAnsi="宋体" w:cs="宋体"/>
          <w:sz w:val="28"/>
          <w:szCs w:val="28"/>
        </w:rPr>
      </w:pPr>
      <w:r>
        <w:rPr>
          <w:rFonts w:ascii="宋体" w:hAnsi="宋体" w:cs="宋体" w:hint="eastAsia"/>
          <w:sz w:val="28"/>
          <w:szCs w:val="28"/>
        </w:rPr>
        <w:t>投标人注册地址：</w:t>
      </w:r>
    </w:p>
    <w:p w:rsidR="00B94E4F" w:rsidRDefault="008169D8">
      <w:pPr>
        <w:wordWrap w:val="0"/>
        <w:spacing w:line="720" w:lineRule="auto"/>
        <w:ind w:firstLineChars="400" w:firstLine="1120"/>
        <w:rPr>
          <w:rFonts w:ascii="宋体" w:hAnsi="宋体" w:cs="宋体"/>
          <w:sz w:val="28"/>
          <w:szCs w:val="28"/>
        </w:rPr>
      </w:pPr>
      <w:r>
        <w:rPr>
          <w:rFonts w:ascii="宋体" w:hAnsi="宋体" w:cs="宋体" w:hint="eastAsia"/>
          <w:sz w:val="28"/>
          <w:szCs w:val="28"/>
        </w:rPr>
        <w:t>日期：　　　年　　月　　日</w:t>
      </w:r>
    </w:p>
    <w:p w:rsidR="00B94E4F" w:rsidRDefault="00B94E4F">
      <w:pPr>
        <w:wordWrap w:val="0"/>
        <w:spacing w:line="360" w:lineRule="auto"/>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1"/>
        <w:rPr>
          <w:rFonts w:ascii="宋体" w:hAnsi="宋体"/>
          <w:b/>
          <w:sz w:val="24"/>
        </w:rPr>
      </w:pPr>
      <w:bookmarkStart w:id="333" w:name="_Toc140237323"/>
      <w:bookmarkStart w:id="334" w:name="_Toc91323634"/>
      <w:r>
        <w:rPr>
          <w:rFonts w:ascii="宋体" w:hAnsi="宋体"/>
          <w:b/>
          <w:sz w:val="24"/>
        </w:rPr>
        <w:lastRenderedPageBreak/>
        <w:t>6</w:t>
      </w:r>
      <w:r>
        <w:rPr>
          <w:rFonts w:ascii="宋体" w:hAnsi="宋体" w:hint="eastAsia"/>
          <w:b/>
          <w:sz w:val="24"/>
        </w:rPr>
        <w:t>.2</w:t>
      </w:r>
      <w:r>
        <w:rPr>
          <w:rFonts w:ascii="宋体" w:hAnsi="宋体" w:hint="eastAsia"/>
          <w:b/>
          <w:sz w:val="24"/>
        </w:rPr>
        <w:t xml:space="preserve">　目录</w:t>
      </w:r>
      <w:bookmarkEnd w:id="333"/>
      <w:bookmarkEnd w:id="334"/>
    </w:p>
    <w:p w:rsidR="00B94E4F" w:rsidRDefault="008169D8">
      <w:pPr>
        <w:pStyle w:val="a6"/>
        <w:wordWrap w:val="0"/>
        <w:spacing w:line="360" w:lineRule="auto"/>
        <w:ind w:firstLineChars="200" w:firstLine="480"/>
      </w:pPr>
      <w:r>
        <w:rPr>
          <w:rFonts w:hint="eastAsia"/>
        </w:rPr>
        <w:t>系统自动生成，样式附后。</w:t>
      </w:r>
    </w:p>
    <w:p w:rsidR="00B94E4F" w:rsidRDefault="00B94E4F">
      <w:pPr>
        <w:wordWrap w:val="0"/>
        <w:spacing w:line="360" w:lineRule="auto"/>
        <w:jc w:val="center"/>
        <w:rPr>
          <w:rFonts w:ascii="宋体" w:hAnsi="宋体" w:cs="宋体"/>
          <w:b/>
          <w:sz w:val="32"/>
        </w:rPr>
        <w:sectPr w:rsidR="00B94E4F">
          <w:pgSz w:w="11906" w:h="16838"/>
          <w:pgMar w:top="1440" w:right="1797" w:bottom="1440" w:left="1797" w:header="851" w:footer="992" w:gutter="0"/>
          <w:cols w:space="720"/>
          <w:docGrid w:type="linesAndChars" w:linePitch="319"/>
        </w:sectPr>
      </w:pPr>
      <w:bookmarkStart w:id="335" w:name="_Toc480371718"/>
      <w:bookmarkStart w:id="336" w:name="_Toc480368421"/>
    </w:p>
    <w:p w:rsidR="00B94E4F" w:rsidRDefault="008169D8">
      <w:pPr>
        <w:wordWrap w:val="0"/>
        <w:spacing w:line="360" w:lineRule="auto"/>
        <w:jc w:val="center"/>
        <w:rPr>
          <w:rFonts w:ascii="宋体" w:hAnsi="宋体" w:cs="宋体"/>
          <w:b/>
          <w:sz w:val="32"/>
        </w:rPr>
      </w:pPr>
      <w:r>
        <w:rPr>
          <w:rFonts w:ascii="宋体" w:hAnsi="宋体" w:cs="宋体" w:hint="eastAsia"/>
          <w:b/>
          <w:sz w:val="32"/>
        </w:rPr>
        <w:lastRenderedPageBreak/>
        <w:t>目录</w:t>
      </w:r>
    </w:p>
    <w:p w:rsidR="00B94E4F" w:rsidRDefault="00B94E4F">
      <w:pPr>
        <w:pStyle w:val="10"/>
        <w:tabs>
          <w:tab w:val="right" w:leader="dot" w:pos="9061"/>
        </w:tabs>
        <w:wordWrap w:val="0"/>
        <w:spacing w:line="360" w:lineRule="auto"/>
        <w:rPr>
          <w:rFonts w:ascii="宋体" w:hAnsi="宋体" w:cs="宋体"/>
          <w:sz w:val="24"/>
          <w:szCs w:val="24"/>
        </w:rPr>
      </w:pPr>
    </w:p>
    <w:p w:rsidR="00B94E4F" w:rsidRDefault="008169D8">
      <w:pPr>
        <w:pStyle w:val="10"/>
        <w:tabs>
          <w:tab w:val="right" w:leader="dot" w:pos="9061"/>
        </w:tabs>
        <w:spacing w:line="360" w:lineRule="auto"/>
        <w:rPr>
          <w:rStyle w:val="afb"/>
          <w:rFonts w:ascii="宋体" w:hAnsi="宋体" w:cs="宋体"/>
          <w:color w:val="auto"/>
          <w:sz w:val="24"/>
          <w:szCs w:val="24"/>
          <w:u w:val="none"/>
          <w:lang w:eastAsia="zh-CN"/>
        </w:rPr>
      </w:pPr>
      <w:r>
        <w:rPr>
          <w:rFonts w:ascii="宋体" w:hAnsi="宋体" w:cs="宋体" w:hint="eastAsia"/>
          <w:sz w:val="24"/>
          <w:szCs w:val="24"/>
        </w:rPr>
        <w:t>1.</w:t>
      </w:r>
      <w:r>
        <w:rPr>
          <w:rFonts w:ascii="宋体" w:hAnsi="宋体" w:cs="宋体" w:hint="eastAsia"/>
          <w:sz w:val="24"/>
          <w:szCs w:val="24"/>
        </w:rPr>
        <w:t>投标人情况</w:t>
      </w:r>
    </w:p>
    <w:p w:rsidR="00B94E4F" w:rsidRDefault="008169D8">
      <w:pPr>
        <w:pStyle w:val="10"/>
        <w:tabs>
          <w:tab w:val="right" w:leader="dot" w:pos="9061"/>
        </w:tabs>
        <w:wordWrap w:val="0"/>
        <w:spacing w:line="360" w:lineRule="auto"/>
        <w:rPr>
          <w:rFonts w:ascii="宋体" w:hAnsi="宋体" w:cs="宋体"/>
          <w:kern w:val="0"/>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）投标函</w:t>
      </w:r>
      <w:r>
        <w:rPr>
          <w:rFonts w:ascii="宋体" w:hAnsi="宋体" w:cs="宋体" w:hint="eastAsia"/>
          <w:sz w:val="24"/>
          <w:szCs w:val="24"/>
        </w:rPr>
        <w:t>.</w:t>
      </w:r>
      <w:r>
        <w:rPr>
          <w:rFonts w:ascii="宋体" w:hAnsi="宋体" w:cs="宋体"/>
          <w:sz w:val="24"/>
          <w:szCs w:val="24"/>
        </w:rPr>
        <w:t>.........................................................</w:t>
      </w:r>
    </w:p>
    <w:p w:rsidR="00B94E4F" w:rsidRDefault="008169D8">
      <w:pPr>
        <w:pStyle w:val="10"/>
        <w:tabs>
          <w:tab w:val="right" w:leader="dot" w:pos="9061"/>
        </w:tabs>
        <w:wordWrap w:val="0"/>
        <w:spacing w:line="360" w:lineRule="auto"/>
        <w:rPr>
          <w:rFonts w:ascii="宋体" w:hAnsi="宋体" w:cs="宋体"/>
          <w:kern w:val="0"/>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）投标人基本情况</w:t>
      </w:r>
      <w:r>
        <w:rPr>
          <w:rFonts w:ascii="宋体" w:hAnsi="宋体" w:cs="宋体" w:hint="eastAsia"/>
          <w:sz w:val="24"/>
          <w:szCs w:val="24"/>
        </w:rPr>
        <w:t>.</w:t>
      </w:r>
      <w:r>
        <w:rPr>
          <w:rFonts w:ascii="宋体" w:hAnsi="宋体" w:cs="宋体"/>
          <w:sz w:val="24"/>
          <w:szCs w:val="24"/>
        </w:rPr>
        <w:t>.................................................</w:t>
      </w:r>
    </w:p>
    <w:p w:rsidR="00B94E4F" w:rsidRDefault="008169D8">
      <w:pPr>
        <w:pStyle w:val="10"/>
        <w:tabs>
          <w:tab w:val="right" w:leader="dot" w:pos="9061"/>
        </w:tabs>
        <w:wordWrap w:val="0"/>
        <w:spacing w:line="360" w:lineRule="auto"/>
        <w:rPr>
          <w:rFonts w:ascii="宋体" w:hAnsi="宋体" w:cs="宋体"/>
          <w:kern w:val="0"/>
          <w:sz w:val="24"/>
          <w:szCs w:val="24"/>
        </w:rPr>
      </w:pPr>
      <w:r>
        <w:rPr>
          <w:rStyle w:val="afb"/>
          <w:rFonts w:ascii="宋体" w:hAnsi="宋体" w:cs="宋体" w:hint="eastAsia"/>
          <w:color w:val="auto"/>
          <w:sz w:val="24"/>
          <w:szCs w:val="24"/>
          <w:u w:val="none"/>
          <w:lang w:eastAsia="zh-CN"/>
        </w:rPr>
        <w:t>2.</w:t>
      </w:r>
      <w:r>
        <w:rPr>
          <w:rFonts w:ascii="宋体" w:hAnsi="宋体" w:cs="宋体" w:hint="eastAsia"/>
          <w:bCs/>
          <w:sz w:val="24"/>
          <w:szCs w:val="24"/>
        </w:rPr>
        <w:t>资格审查响应材料</w:t>
      </w:r>
    </w:p>
    <w:p w:rsidR="00B94E4F" w:rsidRDefault="008169D8">
      <w:pPr>
        <w:pStyle w:val="10"/>
        <w:tabs>
          <w:tab w:val="right" w:leader="dot" w:pos="9061"/>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）资格承诺声明函</w:t>
      </w:r>
      <w:r>
        <w:rPr>
          <w:rFonts w:ascii="宋体" w:hAnsi="宋体" w:hint="eastAsia"/>
          <w:sz w:val="24"/>
          <w:szCs w:val="24"/>
        </w:rPr>
        <w:t>.</w:t>
      </w:r>
      <w:r>
        <w:rPr>
          <w:rFonts w:ascii="宋体" w:hAnsi="宋体"/>
          <w:sz w:val="24"/>
          <w:szCs w:val="24"/>
        </w:rPr>
        <w:t>.................................................</w:t>
      </w:r>
    </w:p>
    <w:p w:rsidR="00B94E4F" w:rsidRDefault="008169D8">
      <w:pPr>
        <w:spacing w:line="360" w:lineRule="auto"/>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）中小企业声明函</w:t>
      </w:r>
      <w:r>
        <w:rPr>
          <w:rFonts w:ascii="宋体" w:hAnsi="宋体" w:hint="eastAsia"/>
          <w:sz w:val="24"/>
          <w:szCs w:val="24"/>
        </w:rPr>
        <w:t>.</w:t>
      </w:r>
      <w:r>
        <w:rPr>
          <w:rFonts w:ascii="宋体" w:hAnsi="宋体"/>
          <w:sz w:val="24"/>
          <w:szCs w:val="24"/>
        </w:rPr>
        <w:t>.................................................</w:t>
      </w:r>
    </w:p>
    <w:p w:rsidR="00B94E4F" w:rsidRDefault="008169D8">
      <w:pPr>
        <w:pStyle w:val="10"/>
        <w:tabs>
          <w:tab w:val="right" w:leader="dot" w:pos="9061"/>
        </w:tabs>
        <w:spacing w:line="360" w:lineRule="auto"/>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）其他资格证明资料</w:t>
      </w:r>
      <w:r>
        <w:rPr>
          <w:rFonts w:ascii="宋体" w:hAnsi="宋体" w:hint="eastAsia"/>
          <w:sz w:val="24"/>
          <w:szCs w:val="24"/>
        </w:rPr>
        <w:t>.</w:t>
      </w:r>
      <w:r>
        <w:rPr>
          <w:rFonts w:ascii="宋体" w:hAnsi="宋体"/>
          <w:sz w:val="24"/>
          <w:szCs w:val="24"/>
        </w:rPr>
        <w:t>...............................................</w:t>
      </w:r>
    </w:p>
    <w:p w:rsidR="00B94E4F" w:rsidRDefault="00B94E4F">
      <w:pPr>
        <w:pStyle w:val="10"/>
        <w:tabs>
          <w:tab w:val="right" w:leader="dot" w:pos="9061"/>
        </w:tabs>
        <w:spacing w:line="360" w:lineRule="auto"/>
        <w:rPr>
          <w:rFonts w:ascii="宋体" w:hAnsi="宋体"/>
          <w:sz w:val="24"/>
          <w:szCs w:val="24"/>
        </w:rPr>
      </w:pPr>
      <w:hyperlink w:anchor="_Toc472459261" w:history="1">
        <w:r w:rsidR="008169D8">
          <w:rPr>
            <w:rFonts w:ascii="宋体" w:hAnsi="宋体" w:hint="eastAsia"/>
            <w:sz w:val="24"/>
            <w:szCs w:val="24"/>
          </w:rPr>
          <w:t>3.</w:t>
        </w:r>
        <w:r w:rsidR="008169D8">
          <w:rPr>
            <w:rFonts w:ascii="宋体" w:hAnsi="宋体" w:hint="eastAsia"/>
            <w:sz w:val="24"/>
            <w:szCs w:val="24"/>
          </w:rPr>
          <w:t>综合评审响应材料</w:t>
        </w:r>
      </w:hyperlink>
    </w:p>
    <w:p w:rsidR="00B94E4F" w:rsidRDefault="008169D8">
      <w:pPr>
        <w:pStyle w:val="10"/>
        <w:tabs>
          <w:tab w:val="right" w:leader="dot" w:pos="9061"/>
        </w:tabs>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）开标一览表</w:t>
      </w:r>
      <w:r>
        <w:rPr>
          <w:rFonts w:ascii="宋体" w:hAnsi="宋体" w:hint="eastAsia"/>
          <w:sz w:val="24"/>
          <w:szCs w:val="24"/>
        </w:rPr>
        <w:t>.</w:t>
      </w:r>
      <w:r>
        <w:rPr>
          <w:rFonts w:ascii="宋体" w:hAnsi="宋体"/>
          <w:sz w:val="24"/>
          <w:szCs w:val="24"/>
        </w:rPr>
        <w:t>.....................................................</w:t>
      </w:r>
    </w:p>
    <w:p w:rsidR="00B94E4F" w:rsidRDefault="008169D8">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）投标明细表</w:t>
      </w:r>
      <w:r>
        <w:rPr>
          <w:rFonts w:ascii="宋体" w:hAnsi="宋体" w:hint="eastAsia"/>
          <w:sz w:val="24"/>
          <w:szCs w:val="24"/>
        </w:rPr>
        <w:t>.</w:t>
      </w:r>
      <w:r>
        <w:rPr>
          <w:rFonts w:ascii="宋体" w:hAnsi="宋体"/>
          <w:sz w:val="24"/>
          <w:szCs w:val="24"/>
        </w:rPr>
        <w:t>.....................................................</w:t>
      </w:r>
    </w:p>
    <w:p w:rsidR="00B94E4F" w:rsidRDefault="008169D8">
      <w:pPr>
        <w:pStyle w:val="10"/>
        <w:tabs>
          <w:tab w:val="right" w:leader="dot" w:pos="9061"/>
        </w:tabs>
        <w:spacing w:line="360" w:lineRule="auto"/>
        <w:rPr>
          <w:rFonts w:ascii="宋体" w:hAnsi="宋体"/>
          <w:sz w:val="24"/>
          <w:szCs w:val="24"/>
        </w:rPr>
      </w:pPr>
      <w:bookmarkStart w:id="337" w:name="_Hlk97906062"/>
      <w:r>
        <w:rPr>
          <w:rFonts w:ascii="宋体" w:hAnsi="宋体" w:hint="eastAsia"/>
          <w:sz w:val="24"/>
          <w:szCs w:val="24"/>
        </w:rPr>
        <w:t>（</w:t>
      </w:r>
      <w:r>
        <w:rPr>
          <w:rFonts w:ascii="宋体" w:hAnsi="宋体"/>
          <w:sz w:val="24"/>
          <w:szCs w:val="24"/>
        </w:rPr>
        <w:t>3</w:t>
      </w:r>
      <w:r>
        <w:rPr>
          <w:rFonts w:ascii="宋体" w:hAnsi="宋体" w:hint="eastAsia"/>
          <w:sz w:val="24"/>
          <w:szCs w:val="24"/>
        </w:rPr>
        <w:t>）商务部分响应资料</w:t>
      </w:r>
      <w:r>
        <w:rPr>
          <w:rFonts w:ascii="宋体" w:hAnsi="宋体" w:hint="eastAsia"/>
          <w:sz w:val="24"/>
          <w:szCs w:val="24"/>
        </w:rPr>
        <w:t>.</w:t>
      </w:r>
      <w:r>
        <w:rPr>
          <w:rFonts w:ascii="宋体" w:hAnsi="宋体"/>
          <w:sz w:val="24"/>
          <w:szCs w:val="24"/>
        </w:rPr>
        <w:t>...............................................</w:t>
      </w:r>
    </w:p>
    <w:bookmarkEnd w:id="337"/>
    <w:p w:rsidR="00B94E4F" w:rsidRDefault="008169D8">
      <w:pPr>
        <w:pStyle w:val="10"/>
        <w:tabs>
          <w:tab w:val="right" w:leader="dot" w:pos="9061"/>
        </w:tabs>
        <w:spacing w:line="360" w:lineRule="auto"/>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）技术部分响应资料</w:t>
      </w:r>
      <w:r>
        <w:rPr>
          <w:rFonts w:ascii="宋体" w:hAnsi="宋体" w:hint="eastAsia"/>
          <w:sz w:val="24"/>
          <w:szCs w:val="24"/>
        </w:rPr>
        <w:t>.</w:t>
      </w:r>
      <w:r>
        <w:rPr>
          <w:rFonts w:ascii="宋体" w:hAnsi="宋体"/>
          <w:sz w:val="24"/>
          <w:szCs w:val="24"/>
        </w:rPr>
        <w:t>...............................................</w:t>
      </w:r>
    </w:p>
    <w:p w:rsidR="00B94E4F" w:rsidRDefault="008169D8">
      <w:pPr>
        <w:pStyle w:val="10"/>
        <w:tabs>
          <w:tab w:val="right" w:leader="dot" w:pos="9061"/>
        </w:tabs>
        <w:spacing w:line="360" w:lineRule="auto"/>
        <w:rPr>
          <w:rFonts w:ascii="宋体" w:hAnsi="宋体" w:cs="宋体"/>
          <w:kern w:val="0"/>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）其他响应资料</w:t>
      </w:r>
      <w:r>
        <w:rPr>
          <w:rFonts w:ascii="宋体" w:hAnsi="宋体" w:hint="eastAsia"/>
          <w:sz w:val="24"/>
          <w:szCs w:val="24"/>
        </w:rPr>
        <w:t>.</w:t>
      </w:r>
      <w:r>
        <w:rPr>
          <w:rFonts w:ascii="宋体" w:hAnsi="宋体"/>
          <w:sz w:val="24"/>
          <w:szCs w:val="24"/>
        </w:rPr>
        <w:t>...........</w:t>
      </w:r>
      <w:r>
        <w:rPr>
          <w:rFonts w:ascii="宋体" w:hAnsi="宋体" w:cs="宋体"/>
          <w:sz w:val="24"/>
          <w:szCs w:val="24"/>
        </w:rPr>
        <w:t>........................................</w:t>
      </w:r>
    </w:p>
    <w:p w:rsidR="00B94E4F" w:rsidRDefault="008169D8">
      <w:pPr>
        <w:pStyle w:val="10"/>
        <w:tabs>
          <w:tab w:val="right" w:leader="dot" w:pos="9061"/>
        </w:tabs>
        <w:wordWrap w:val="0"/>
        <w:spacing w:line="360" w:lineRule="auto"/>
        <w:rPr>
          <w:rFonts w:ascii="宋体" w:hAnsi="宋体" w:cs="宋体"/>
          <w:kern w:val="0"/>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）技术参数偏离表</w:t>
      </w:r>
      <w:r>
        <w:rPr>
          <w:rFonts w:ascii="宋体" w:hAnsi="宋体" w:cs="宋体" w:hint="eastAsia"/>
          <w:sz w:val="24"/>
          <w:szCs w:val="24"/>
        </w:rPr>
        <w:t>.</w:t>
      </w:r>
      <w:r>
        <w:rPr>
          <w:rFonts w:ascii="宋体" w:hAnsi="宋体" w:cs="宋体"/>
          <w:sz w:val="24"/>
          <w:szCs w:val="24"/>
        </w:rPr>
        <w:t>.................................................</w:t>
      </w:r>
    </w:p>
    <w:p w:rsidR="00B94E4F" w:rsidRDefault="008169D8">
      <w:pPr>
        <w:pStyle w:val="10"/>
        <w:tabs>
          <w:tab w:val="right" w:leader="dot" w:pos="9061"/>
        </w:tabs>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4.</w:t>
      </w:r>
      <w:r>
        <w:rPr>
          <w:rFonts w:ascii="宋体" w:hAnsi="宋体" w:cs="宋体" w:hint="eastAsia"/>
          <w:sz w:val="24"/>
          <w:szCs w:val="24"/>
        </w:rPr>
        <w:t>其他必要材料</w:t>
      </w:r>
    </w:p>
    <w:p w:rsidR="00B94E4F" w:rsidRDefault="008169D8">
      <w:pPr>
        <w:pStyle w:val="10"/>
        <w:tabs>
          <w:tab w:val="right" w:leader="dot" w:pos="9061"/>
        </w:tabs>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1</w:t>
      </w:r>
      <w:r>
        <w:rPr>
          <w:rStyle w:val="afb"/>
          <w:rFonts w:ascii="宋体" w:hAnsi="宋体" w:cs="宋体" w:hint="eastAsia"/>
          <w:color w:val="auto"/>
          <w:sz w:val="24"/>
          <w:szCs w:val="24"/>
          <w:u w:val="none"/>
          <w:lang w:eastAsia="zh-CN"/>
        </w:rPr>
        <w:t>）投标保证金相关资料</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p>
    <w:p w:rsidR="00B94E4F" w:rsidRDefault="008169D8">
      <w:pPr>
        <w:pStyle w:val="10"/>
        <w:tabs>
          <w:tab w:val="right" w:leader="dot" w:pos="9061"/>
        </w:tabs>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2</w:t>
      </w:r>
      <w:r>
        <w:rPr>
          <w:rStyle w:val="afb"/>
          <w:rFonts w:ascii="宋体" w:hAnsi="宋体" w:cs="宋体" w:hint="eastAsia"/>
          <w:color w:val="auto"/>
          <w:sz w:val="24"/>
          <w:szCs w:val="24"/>
          <w:u w:val="none"/>
          <w:lang w:eastAsia="zh-CN"/>
        </w:rPr>
        <w:t>）节能产品相关资料</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r>
        <w:rPr>
          <w:rStyle w:val="afb"/>
          <w:rFonts w:ascii="宋体" w:hAnsi="宋体" w:cs="宋体"/>
          <w:color w:val="auto"/>
          <w:sz w:val="24"/>
          <w:szCs w:val="24"/>
          <w:u w:val="none"/>
          <w:lang w:eastAsia="zh-CN"/>
        </w:rPr>
        <w:t>..........................................</w:t>
      </w:r>
    </w:p>
    <w:p w:rsidR="00B94E4F" w:rsidRDefault="008169D8">
      <w:pPr>
        <w:pStyle w:val="10"/>
        <w:tabs>
          <w:tab w:val="right" w:leader="dot" w:pos="9061"/>
        </w:tabs>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3</w:t>
      </w:r>
      <w:r>
        <w:rPr>
          <w:rStyle w:val="afb"/>
          <w:rFonts w:ascii="宋体" w:hAnsi="宋体" w:cs="宋体" w:hint="eastAsia"/>
          <w:color w:val="auto"/>
          <w:sz w:val="24"/>
          <w:szCs w:val="24"/>
          <w:u w:val="none"/>
          <w:lang w:eastAsia="zh-CN"/>
        </w:rPr>
        <w:t>）环境标志产品相关资料</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p>
    <w:p w:rsidR="00B94E4F" w:rsidRDefault="008169D8">
      <w:pPr>
        <w:pStyle w:val="10"/>
        <w:tabs>
          <w:tab w:val="right" w:leader="dot" w:pos="9061"/>
        </w:tabs>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4</w:t>
      </w:r>
      <w:r>
        <w:rPr>
          <w:rStyle w:val="afb"/>
          <w:rFonts w:ascii="宋体" w:hAnsi="宋体" w:cs="宋体" w:hint="eastAsia"/>
          <w:color w:val="auto"/>
          <w:sz w:val="24"/>
          <w:szCs w:val="24"/>
          <w:u w:val="none"/>
          <w:lang w:eastAsia="zh-CN"/>
        </w:rPr>
        <w:t>）联合体投标协议</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p>
    <w:p w:rsidR="00B94E4F" w:rsidRDefault="008169D8">
      <w:pPr>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hint="eastAsia"/>
          <w:color w:val="auto"/>
          <w:sz w:val="24"/>
          <w:szCs w:val="24"/>
          <w:u w:val="none"/>
          <w:lang w:eastAsia="zh-CN"/>
        </w:rPr>
        <w:t>5</w:t>
      </w:r>
      <w:r>
        <w:rPr>
          <w:rStyle w:val="afb"/>
          <w:rFonts w:ascii="宋体" w:hAnsi="宋体" w:cs="宋体" w:hint="eastAsia"/>
          <w:color w:val="auto"/>
          <w:sz w:val="24"/>
          <w:szCs w:val="24"/>
          <w:u w:val="none"/>
          <w:lang w:eastAsia="zh-CN"/>
        </w:rPr>
        <w:t>）</w:t>
      </w:r>
      <w:bookmarkStart w:id="338" w:name="_Hlk134630326"/>
      <w:r>
        <w:rPr>
          <w:rStyle w:val="afb"/>
          <w:rFonts w:ascii="宋体" w:hAnsi="宋体" w:cs="宋体" w:hint="eastAsia"/>
          <w:color w:val="auto"/>
          <w:sz w:val="24"/>
          <w:szCs w:val="24"/>
          <w:u w:val="none"/>
          <w:lang w:eastAsia="zh-CN"/>
        </w:rPr>
        <w:t>分包意向协议</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p>
    <w:p w:rsidR="00B94E4F" w:rsidRDefault="008169D8">
      <w:pPr>
        <w:pStyle w:val="10"/>
        <w:tabs>
          <w:tab w:val="right" w:leader="dot" w:pos="9061"/>
        </w:tabs>
        <w:spacing w:line="360" w:lineRule="auto"/>
        <w:rPr>
          <w:rStyle w:val="afb"/>
          <w:rFonts w:ascii="宋体" w:hAnsi="宋体" w:cs="宋体"/>
          <w:color w:val="auto"/>
          <w:sz w:val="24"/>
          <w:szCs w:val="24"/>
          <w:u w:val="none"/>
          <w:lang w:eastAsia="zh-CN"/>
        </w:rPr>
      </w:pP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6</w:t>
      </w:r>
      <w:r>
        <w:rPr>
          <w:rStyle w:val="afb"/>
          <w:rFonts w:ascii="宋体" w:hAnsi="宋体" w:cs="宋体" w:hint="eastAsia"/>
          <w:color w:val="auto"/>
          <w:sz w:val="24"/>
          <w:szCs w:val="24"/>
          <w:u w:val="none"/>
          <w:lang w:eastAsia="zh-CN"/>
        </w:rPr>
        <w:t>）</w:t>
      </w:r>
      <w:bookmarkEnd w:id="338"/>
      <w:r>
        <w:rPr>
          <w:rStyle w:val="afb"/>
          <w:rFonts w:ascii="宋体" w:hAnsi="宋体" w:cs="宋体" w:hint="eastAsia"/>
          <w:color w:val="auto"/>
          <w:sz w:val="24"/>
          <w:szCs w:val="24"/>
          <w:u w:val="none"/>
          <w:lang w:eastAsia="zh-CN"/>
        </w:rPr>
        <w:t>其他需要提供的资料</w:t>
      </w:r>
      <w:r>
        <w:rPr>
          <w:rStyle w:val="afb"/>
          <w:rFonts w:ascii="宋体" w:hAnsi="宋体" w:cs="宋体" w:hint="eastAsia"/>
          <w:color w:val="auto"/>
          <w:sz w:val="24"/>
          <w:szCs w:val="24"/>
          <w:u w:val="none"/>
          <w:lang w:eastAsia="zh-CN"/>
        </w:rPr>
        <w:t>.</w:t>
      </w:r>
      <w:r>
        <w:rPr>
          <w:rStyle w:val="afb"/>
          <w:rFonts w:ascii="宋体" w:hAnsi="宋体" w:cs="宋体"/>
          <w:color w:val="auto"/>
          <w:sz w:val="24"/>
          <w:szCs w:val="24"/>
          <w:u w:val="none"/>
          <w:lang w:eastAsia="zh-CN"/>
        </w:rPr>
        <w:t>.............................................</w:t>
      </w:r>
    </w:p>
    <w:p w:rsidR="00B94E4F" w:rsidRDefault="00B94E4F">
      <w:pPr>
        <w:spacing w:line="360" w:lineRule="auto"/>
        <w:rPr>
          <w:sz w:val="24"/>
        </w:rPr>
      </w:pPr>
    </w:p>
    <w:p w:rsidR="00B94E4F" w:rsidRDefault="00B94E4F" w:rsidP="00760A5A">
      <w:pPr>
        <w:wordWrap w:val="0"/>
        <w:spacing w:line="360" w:lineRule="auto"/>
        <w:ind w:firstLineChars="200" w:firstLine="482"/>
        <w:outlineLvl w:val="1"/>
        <w:rPr>
          <w:rFonts w:ascii="宋体" w:hAnsi="宋体"/>
          <w:b/>
          <w:sz w:val="24"/>
        </w:rPr>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1"/>
        <w:rPr>
          <w:rFonts w:ascii="宋体" w:hAnsi="宋体"/>
          <w:b/>
          <w:sz w:val="24"/>
          <w:szCs w:val="24"/>
        </w:rPr>
      </w:pPr>
      <w:bookmarkStart w:id="339" w:name="_Toc140237324"/>
      <w:r>
        <w:rPr>
          <w:rFonts w:ascii="宋体" w:hAnsi="宋体" w:hint="eastAsia"/>
          <w:b/>
          <w:sz w:val="24"/>
          <w:szCs w:val="24"/>
        </w:rPr>
        <w:lastRenderedPageBreak/>
        <w:t>6.3</w:t>
      </w:r>
      <w:r>
        <w:rPr>
          <w:rFonts w:ascii="宋体" w:hAnsi="宋体" w:hint="eastAsia"/>
          <w:b/>
          <w:sz w:val="24"/>
          <w:szCs w:val="24"/>
        </w:rPr>
        <w:t xml:space="preserve">　投标人情况</w:t>
      </w:r>
      <w:bookmarkEnd w:id="339"/>
    </w:p>
    <w:p w:rsidR="00B94E4F" w:rsidRDefault="008169D8" w:rsidP="00760A5A">
      <w:pPr>
        <w:wordWrap w:val="0"/>
        <w:spacing w:line="360" w:lineRule="auto"/>
        <w:ind w:firstLineChars="200" w:firstLine="482"/>
        <w:outlineLvl w:val="2"/>
        <w:rPr>
          <w:rFonts w:ascii="宋体" w:hAnsi="宋体"/>
          <w:b/>
          <w:sz w:val="24"/>
        </w:rPr>
      </w:pPr>
      <w:bookmarkStart w:id="340" w:name="_Toc140237325"/>
      <w:r>
        <w:rPr>
          <w:rFonts w:ascii="宋体" w:hAnsi="宋体" w:hint="eastAsia"/>
          <w:b/>
          <w:sz w:val="24"/>
        </w:rPr>
        <w:t>6.3.1</w:t>
      </w:r>
      <w:r>
        <w:rPr>
          <w:rFonts w:ascii="宋体" w:hAnsi="宋体" w:hint="eastAsia"/>
          <w:b/>
          <w:sz w:val="24"/>
        </w:rPr>
        <w:t xml:space="preserve">　投标函</w:t>
      </w:r>
      <w:bookmarkEnd w:id="340"/>
    </w:p>
    <w:p w:rsidR="00B94E4F" w:rsidRDefault="008169D8">
      <w:pPr>
        <w:wordWrap w:val="0"/>
        <w:spacing w:line="360" w:lineRule="auto"/>
        <w:ind w:firstLineChars="200" w:firstLine="480"/>
        <w:rPr>
          <w:sz w:val="24"/>
        </w:rPr>
      </w:pPr>
      <w:r>
        <w:rPr>
          <w:rFonts w:hint="eastAsia"/>
          <w:sz w:val="24"/>
        </w:rPr>
        <w:t>样式附后。</w:t>
      </w:r>
    </w:p>
    <w:p w:rsidR="00B94E4F" w:rsidRDefault="00B94E4F">
      <w:pPr>
        <w:pStyle w:val="a6"/>
        <w:wordWrap w:val="0"/>
        <w:spacing w:line="360" w:lineRule="auto"/>
        <w:sectPr w:rsidR="00B94E4F">
          <w:pgSz w:w="11906" w:h="16838"/>
          <w:pgMar w:top="1440" w:right="1797" w:bottom="1440" w:left="1797" w:header="851" w:footer="992" w:gutter="0"/>
          <w:cols w:space="720"/>
          <w:docGrid w:type="linesAndChars" w:linePitch="319"/>
        </w:sectPr>
      </w:pPr>
    </w:p>
    <w:p w:rsidR="00B94E4F" w:rsidRDefault="008169D8">
      <w:pPr>
        <w:wordWrap w:val="0"/>
        <w:spacing w:line="360" w:lineRule="auto"/>
        <w:jc w:val="center"/>
        <w:rPr>
          <w:rFonts w:ascii="宋体" w:hAnsi="宋体" w:cs="宋体"/>
          <w:b/>
          <w:sz w:val="32"/>
          <w:szCs w:val="32"/>
        </w:rPr>
      </w:pPr>
      <w:r>
        <w:rPr>
          <w:rFonts w:ascii="宋体" w:hAnsi="宋体" w:cs="宋体" w:hint="eastAsia"/>
          <w:b/>
          <w:sz w:val="32"/>
          <w:szCs w:val="32"/>
        </w:rPr>
        <w:lastRenderedPageBreak/>
        <w:t>投标函</w:t>
      </w:r>
    </w:p>
    <w:p w:rsidR="00B94E4F" w:rsidRDefault="00B94E4F">
      <w:pPr>
        <w:wordWrap w:val="0"/>
        <w:spacing w:line="360" w:lineRule="auto"/>
        <w:rPr>
          <w:rFonts w:ascii="宋体" w:hAnsi="宋体" w:cs="宋体"/>
          <w:sz w:val="24"/>
          <w:szCs w:val="24"/>
        </w:rPr>
      </w:pPr>
    </w:p>
    <w:p w:rsidR="00B94E4F" w:rsidRDefault="008169D8">
      <w:pPr>
        <w:wordWrap w:val="0"/>
        <w:spacing w:line="360"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（采购人）</w:t>
      </w:r>
      <w:r>
        <w:rPr>
          <w:rFonts w:ascii="宋体" w:hAnsi="宋体" w:cs="宋体" w:hint="eastAsia"/>
          <w:sz w:val="24"/>
          <w:szCs w:val="24"/>
        </w:rPr>
        <w:t>及</w:t>
      </w:r>
      <w:r>
        <w:rPr>
          <w:rFonts w:ascii="宋体" w:hAnsi="宋体" w:cs="宋体" w:hint="eastAsia"/>
          <w:sz w:val="24"/>
          <w:szCs w:val="24"/>
          <w:u w:val="single"/>
        </w:rPr>
        <w:t>（采购代理机构）</w:t>
      </w:r>
      <w:r>
        <w:rPr>
          <w:rFonts w:ascii="宋体" w:hAnsi="宋体" w:cs="宋体" w:hint="eastAsia"/>
          <w:sz w:val="24"/>
          <w:szCs w:val="24"/>
        </w:rPr>
        <w:t>：</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我方已获取贵方</w:t>
      </w:r>
      <w:bookmarkStart w:id="341" w:name="_Hlk103171908"/>
      <w:r>
        <w:rPr>
          <w:rFonts w:ascii="宋体" w:hAnsi="宋体" w:cs="宋体" w:hint="eastAsia"/>
          <w:sz w:val="24"/>
          <w:szCs w:val="24"/>
        </w:rPr>
        <w:t>项目编号为</w:t>
      </w:r>
      <w:r>
        <w:rPr>
          <w:rFonts w:ascii="宋体" w:hAnsi="宋体" w:cs="宋体" w:hint="eastAsia"/>
          <w:sz w:val="24"/>
          <w:szCs w:val="24"/>
          <w:u w:val="single"/>
        </w:rPr>
        <w:t>（项目编号）</w:t>
      </w:r>
      <w:r>
        <w:rPr>
          <w:rFonts w:ascii="宋体" w:hAnsi="宋体" w:cs="宋体" w:hint="eastAsia"/>
          <w:sz w:val="24"/>
          <w:szCs w:val="24"/>
        </w:rPr>
        <w:t>的</w:t>
      </w:r>
      <w:r>
        <w:rPr>
          <w:rFonts w:ascii="宋体" w:hAnsi="宋体" w:cs="宋体" w:hint="eastAsia"/>
          <w:sz w:val="24"/>
          <w:szCs w:val="24"/>
          <w:u w:val="single"/>
        </w:rPr>
        <w:t>（项目名称）</w:t>
      </w:r>
      <w:bookmarkEnd w:id="341"/>
      <w:r>
        <w:rPr>
          <w:rFonts w:ascii="宋体" w:hAnsi="宋体" w:cs="宋体" w:hint="eastAsia"/>
          <w:sz w:val="24"/>
          <w:szCs w:val="24"/>
        </w:rPr>
        <w:t>招标文件。我方经认真研究上述招标文件，决定参加本次投标，并作出如下承诺：</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w:t>
      </w:r>
      <w:r>
        <w:rPr>
          <w:rFonts w:ascii="宋体" w:hAnsi="宋体" w:cs="宋体" w:hint="eastAsia"/>
          <w:sz w:val="24"/>
          <w:szCs w:val="24"/>
        </w:rPr>
        <w:t>我方完全接受招标文件中的内容，自愿按照招标文件规定的各项要求向采购人提供所需的货物（服务）。</w:t>
      </w:r>
    </w:p>
    <w:p w:rsidR="00B94E4F" w:rsidRDefault="008169D8">
      <w:pPr>
        <w:wordWrap w:val="0"/>
        <w:spacing w:line="360"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我方提交电子投标文件</w:t>
      </w:r>
      <w:r>
        <w:rPr>
          <w:rFonts w:hAnsi="宋体" w:cs="宋体" w:hint="eastAsia"/>
          <w:sz w:val="24"/>
          <w:szCs w:val="24"/>
          <w:u w:val="single"/>
        </w:rPr>
        <w:t xml:space="preserve">　　</w:t>
      </w:r>
      <w:r>
        <w:rPr>
          <w:rFonts w:ascii="宋体" w:hAnsi="宋体" w:cs="宋体" w:hint="eastAsia"/>
          <w:sz w:val="24"/>
          <w:szCs w:val="24"/>
        </w:rPr>
        <w:t>份，对投标文件中所有资料真实性、有效性负责，同意提供贵方要求的与投标有关的任何证据或资料，保证所提供资料的真实性、合法性。</w:t>
      </w:r>
    </w:p>
    <w:p w:rsidR="00B94E4F" w:rsidRDefault="008169D8">
      <w:pPr>
        <w:wordWrap w:val="0"/>
        <w:spacing w:line="360" w:lineRule="auto"/>
        <w:ind w:firstLineChars="200" w:firstLine="480"/>
        <w:rPr>
          <w:rFonts w:ascii="宋体" w:hAns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rPr>
        <w:t>我方符合《中华人民共和国政府采购法》第二十二条规定的各项条件，未被列入“信用中国”网站记录失信被执行人或重大税收违法案件当事人名单或政府采购严重违法失信行为记录名单；不处于“中国政府采购网”政府采购严重违法失信行为信息记录中的禁止参加政府采购活动期间。</w:t>
      </w:r>
    </w:p>
    <w:p w:rsidR="00B94E4F" w:rsidRDefault="008169D8">
      <w:pPr>
        <w:wordWrap w:val="0"/>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hint="eastAsia"/>
          <w:sz w:val="24"/>
          <w:szCs w:val="24"/>
        </w:rPr>
        <w:t>我方所提交的投标文件在</w:t>
      </w:r>
      <w:r>
        <w:rPr>
          <w:rFonts w:ascii="宋体" w:hAnsi="宋体" w:cs="宋体" w:hint="eastAsia"/>
          <w:sz w:val="24"/>
          <w:szCs w:val="24"/>
        </w:rPr>
        <w:t>90</w:t>
      </w:r>
      <w:r>
        <w:rPr>
          <w:rFonts w:ascii="宋体" w:hAnsi="宋体" w:cs="宋体" w:hint="eastAsia"/>
          <w:sz w:val="24"/>
          <w:szCs w:val="24"/>
        </w:rPr>
        <w:t>天的投标有效期内有效，在此期间我方受此约束。</w:t>
      </w:r>
    </w:p>
    <w:p w:rsidR="00B94E4F" w:rsidRDefault="008169D8">
      <w:pPr>
        <w:wordWrap w:val="0"/>
        <w:spacing w:line="360" w:lineRule="auto"/>
        <w:ind w:firstLineChars="200" w:firstLine="480"/>
        <w:rPr>
          <w:rFonts w:ascii="宋体" w:hAnsi="宋体" w:cs="宋体"/>
          <w:sz w:val="24"/>
          <w:szCs w:val="24"/>
        </w:rPr>
      </w:pPr>
      <w:r>
        <w:rPr>
          <w:rFonts w:ascii="宋体" w:hAnsi="宋体" w:cs="宋体"/>
          <w:sz w:val="24"/>
          <w:szCs w:val="24"/>
        </w:rPr>
        <w:t>5.</w:t>
      </w:r>
      <w:r>
        <w:rPr>
          <w:rFonts w:ascii="宋体" w:hAnsi="宋体" w:cs="宋体" w:hint="eastAsia"/>
          <w:sz w:val="24"/>
          <w:szCs w:val="24"/>
        </w:rPr>
        <w:t>我方完全理解采购人不一定将合同授予最低报价的投标人</w:t>
      </w:r>
      <w:r>
        <w:rPr>
          <w:rFonts w:ascii="宋体" w:hAnsi="宋体" w:cs="宋体" w:hint="eastAsia"/>
          <w:sz w:val="24"/>
          <w:szCs w:val="24"/>
        </w:rPr>
        <w:t>的行为。</w:t>
      </w:r>
    </w:p>
    <w:p w:rsidR="00B94E4F" w:rsidRDefault="008169D8">
      <w:pPr>
        <w:wordWrap w:val="0"/>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w:t>
      </w:r>
      <w:r>
        <w:rPr>
          <w:rFonts w:ascii="宋体" w:hAnsi="宋体" w:cs="宋体" w:hint="eastAsia"/>
          <w:sz w:val="24"/>
          <w:szCs w:val="24"/>
        </w:rPr>
        <w:t>如我方中标，我方将严格履行合同约定的责任义务，保证按合同约定如期完成相关工作。</w:t>
      </w:r>
    </w:p>
    <w:p w:rsidR="00B94E4F" w:rsidRDefault="008169D8">
      <w:pPr>
        <w:wordWrap w:val="0"/>
        <w:spacing w:line="360" w:lineRule="auto"/>
        <w:ind w:firstLineChars="200" w:firstLine="480"/>
        <w:rPr>
          <w:rFonts w:ascii="宋体" w:hAnsi="宋体"/>
          <w:sz w:val="24"/>
        </w:rPr>
      </w:pPr>
      <w:r>
        <w:rPr>
          <w:rFonts w:ascii="宋体" w:hAnsi="宋体" w:hint="eastAsia"/>
          <w:sz w:val="24"/>
        </w:rPr>
        <w:t>如违反上述承诺，我方投标无效，愿意接受相关部门依法作出的处罚，并承担通过“甘肃政府采购网”等相关媒体予以公布的任何风险和责任。</w:t>
      </w:r>
    </w:p>
    <w:p w:rsidR="00B94E4F" w:rsidRDefault="00B94E4F">
      <w:pPr>
        <w:pStyle w:val="a6"/>
        <w:wordWrap w:val="0"/>
        <w:spacing w:line="360" w:lineRule="auto"/>
      </w:pPr>
    </w:p>
    <w:tbl>
      <w:tblPr>
        <w:tblpPr w:leftFromText="180" w:rightFromText="180" w:vertAnchor="text" w:horzAnchor="margin" w:tblpXSpec="center" w:tblpY="49"/>
        <w:tblW w:w="5000" w:type="pct"/>
        <w:tblLook w:val="04A0"/>
      </w:tblPr>
      <w:tblGrid>
        <w:gridCol w:w="8528"/>
      </w:tblGrid>
      <w:tr w:rsidR="00B94E4F">
        <w:trPr>
          <w:trHeight w:val="567"/>
        </w:trPr>
        <w:tc>
          <w:tcPr>
            <w:tcW w:w="5000" w:type="pct"/>
            <w:vAlign w:val="center"/>
          </w:tcPr>
          <w:p w:rsidR="00B94E4F" w:rsidRDefault="008169D8">
            <w:pPr>
              <w:wordWrap w:val="0"/>
              <w:spacing w:line="360" w:lineRule="auto"/>
              <w:ind w:leftChars="1500" w:left="3150"/>
              <w:rPr>
                <w:rFonts w:ascii="宋体" w:hAnsi="宋体"/>
                <w:sz w:val="24"/>
                <w:szCs w:val="21"/>
              </w:rPr>
            </w:pPr>
            <w:r>
              <w:rPr>
                <w:rFonts w:ascii="宋体" w:hAnsi="宋体" w:hint="eastAsia"/>
                <w:sz w:val="24"/>
                <w:szCs w:val="21"/>
              </w:rPr>
              <w:t>投标人名称（签章）：</w:t>
            </w:r>
          </w:p>
          <w:p w:rsidR="00B94E4F" w:rsidRDefault="00B94E4F">
            <w:pPr>
              <w:wordWrap w:val="0"/>
              <w:spacing w:line="360" w:lineRule="auto"/>
              <w:rPr>
                <w:rFonts w:ascii="宋体" w:hAnsi="宋体"/>
                <w:sz w:val="24"/>
                <w:szCs w:val="21"/>
              </w:rPr>
            </w:pPr>
          </w:p>
          <w:p w:rsidR="00B94E4F" w:rsidRDefault="008169D8">
            <w:pPr>
              <w:wordWrap w:val="0"/>
              <w:spacing w:line="360" w:lineRule="auto"/>
              <w:ind w:leftChars="1500" w:left="3150"/>
              <w:rPr>
                <w:rFonts w:ascii="宋体" w:hAnsi="宋体"/>
                <w:sz w:val="24"/>
                <w:szCs w:val="21"/>
              </w:rPr>
            </w:pPr>
            <w:r>
              <w:rPr>
                <w:rFonts w:ascii="宋体" w:hAnsi="宋体" w:hint="eastAsia"/>
                <w:sz w:val="24"/>
                <w:szCs w:val="21"/>
              </w:rPr>
              <w:t>法定代表人（或授权代表）（签章）：</w:t>
            </w:r>
          </w:p>
          <w:p w:rsidR="00B94E4F" w:rsidRDefault="00B94E4F">
            <w:pPr>
              <w:wordWrap w:val="0"/>
              <w:spacing w:line="360" w:lineRule="auto"/>
              <w:rPr>
                <w:rFonts w:ascii="宋体" w:hAnsi="宋体"/>
                <w:sz w:val="24"/>
                <w:szCs w:val="21"/>
              </w:rPr>
            </w:pPr>
          </w:p>
          <w:p w:rsidR="00B94E4F" w:rsidRDefault="008169D8">
            <w:pPr>
              <w:wordWrap w:val="0"/>
              <w:spacing w:line="360" w:lineRule="auto"/>
              <w:ind w:leftChars="1500" w:left="3150"/>
              <w:rPr>
                <w:rFonts w:ascii="宋体" w:hAnsi="宋体"/>
                <w:szCs w:val="21"/>
              </w:rPr>
            </w:pPr>
            <w:r>
              <w:rPr>
                <w:rFonts w:ascii="宋体" w:hAnsi="宋体" w:hint="eastAsia"/>
                <w:sz w:val="24"/>
                <w:szCs w:val="21"/>
              </w:rPr>
              <w:t>日期：　　　年　　月　　日</w:t>
            </w:r>
          </w:p>
        </w:tc>
      </w:tr>
    </w:tbl>
    <w:p w:rsidR="00B94E4F" w:rsidRDefault="00B94E4F">
      <w:pPr>
        <w:wordWrap w:val="0"/>
        <w:rPr>
          <w:sz w:val="24"/>
        </w:rPr>
      </w:pPr>
    </w:p>
    <w:p w:rsidR="00B94E4F" w:rsidRDefault="00B94E4F">
      <w:pPr>
        <w:wordWrap w:val="0"/>
        <w:spacing w:line="360" w:lineRule="auto"/>
        <w:rPr>
          <w:rFonts w:ascii="宋体" w:hAnsi="宋体" w:cs="宋体"/>
          <w:sz w:val="24"/>
          <w:szCs w:val="24"/>
        </w:rPr>
        <w:sectPr w:rsidR="00B94E4F">
          <w:pgSz w:w="11906" w:h="16838"/>
          <w:pgMar w:top="1440" w:right="1797" w:bottom="1440" w:left="1797" w:header="851" w:footer="992" w:gutter="0"/>
          <w:cols w:space="720"/>
          <w:docGrid w:type="linesAndChars" w:linePitch="319"/>
        </w:sectPr>
      </w:pPr>
    </w:p>
    <w:p w:rsidR="00B94E4F" w:rsidRDefault="008169D8" w:rsidP="00760A5A">
      <w:pPr>
        <w:pStyle w:val="a8"/>
        <w:tabs>
          <w:tab w:val="left" w:pos="8786"/>
        </w:tabs>
        <w:wordWrap w:val="0"/>
        <w:snapToGrid/>
        <w:spacing w:line="360" w:lineRule="auto"/>
        <w:ind w:firstLineChars="200" w:firstLine="498"/>
        <w:outlineLvl w:val="2"/>
        <w:rPr>
          <w:rFonts w:cs="宋体"/>
          <w:b/>
          <w:bCs/>
          <w:lang w:eastAsia="zh-CN"/>
        </w:rPr>
      </w:pPr>
      <w:bookmarkStart w:id="342" w:name="_Toc140237326"/>
      <w:r>
        <w:rPr>
          <w:rFonts w:hint="eastAsia"/>
          <w:b/>
          <w:lang w:eastAsia="zh-CN"/>
        </w:rPr>
        <w:lastRenderedPageBreak/>
        <w:t>6</w:t>
      </w:r>
      <w:r>
        <w:rPr>
          <w:b/>
          <w:lang w:eastAsia="zh-CN"/>
        </w:rPr>
        <w:t>.3.2</w:t>
      </w:r>
      <w:r>
        <w:rPr>
          <w:rFonts w:hint="eastAsia"/>
          <w:b/>
          <w:lang w:eastAsia="zh-CN"/>
        </w:rPr>
        <w:t xml:space="preserve">　</w:t>
      </w:r>
      <w:r>
        <w:rPr>
          <w:rFonts w:cs="宋体" w:hint="eastAsia"/>
          <w:b/>
          <w:bCs/>
          <w:lang w:eastAsia="zh-CN"/>
        </w:rPr>
        <w:t>投标人</w:t>
      </w:r>
      <w:r>
        <w:rPr>
          <w:rFonts w:hint="eastAsia"/>
          <w:b/>
          <w:lang w:eastAsia="zh-CN"/>
        </w:rPr>
        <w:t>基本</w:t>
      </w:r>
      <w:r>
        <w:rPr>
          <w:rFonts w:cs="宋体" w:hint="eastAsia"/>
          <w:b/>
          <w:bCs/>
          <w:lang w:eastAsia="zh-CN"/>
        </w:rPr>
        <w:t>情况</w:t>
      </w:r>
      <w:bookmarkEnd w:id="342"/>
    </w:p>
    <w:p w:rsidR="00B94E4F" w:rsidRDefault="008169D8">
      <w:pPr>
        <w:pStyle w:val="a8"/>
        <w:tabs>
          <w:tab w:val="left" w:pos="8786"/>
        </w:tabs>
        <w:wordWrap w:val="0"/>
        <w:snapToGrid/>
        <w:spacing w:line="360" w:lineRule="auto"/>
        <w:ind w:firstLineChars="200" w:firstLine="496"/>
        <w:rPr>
          <w:rFonts w:cs="宋体"/>
          <w:bCs/>
          <w:lang w:eastAsia="zh-CN"/>
        </w:rPr>
      </w:pPr>
      <w:r>
        <w:rPr>
          <w:rFonts w:cs="宋体" w:hint="eastAsia"/>
          <w:bCs/>
          <w:lang w:eastAsia="zh-CN"/>
        </w:rPr>
        <w:t>内容自行编制，包括但不限于：投标人简史、经营业务范围、组织机构、职工人数、专业技术人员情况、资信情况（含固定资产原值、净值、流动资金、近</w:t>
      </w:r>
      <w:r>
        <w:rPr>
          <w:rFonts w:cs="宋体" w:hint="eastAsia"/>
          <w:bCs/>
          <w:lang w:eastAsia="zh-CN"/>
        </w:rPr>
        <w:t>3</w:t>
      </w:r>
      <w:r>
        <w:rPr>
          <w:rFonts w:cs="宋体" w:hint="eastAsia"/>
          <w:bCs/>
          <w:lang w:eastAsia="zh-CN"/>
        </w:rPr>
        <w:t>年销售额与净利润及纳税等）。</w:t>
      </w:r>
    </w:p>
    <w:p w:rsidR="00B94E4F" w:rsidRDefault="008169D8" w:rsidP="00760A5A">
      <w:pPr>
        <w:wordWrap w:val="0"/>
        <w:spacing w:line="360" w:lineRule="auto"/>
        <w:ind w:firstLineChars="200" w:firstLine="482"/>
        <w:outlineLvl w:val="1"/>
        <w:rPr>
          <w:rFonts w:ascii="宋体" w:hAnsi="宋体"/>
          <w:b/>
          <w:sz w:val="24"/>
        </w:rPr>
      </w:pPr>
      <w:bookmarkStart w:id="343" w:name="_Toc140237327"/>
      <w:bookmarkStart w:id="344" w:name="_Toc91323636"/>
      <w:r>
        <w:rPr>
          <w:rFonts w:ascii="宋体" w:hAnsi="宋体"/>
          <w:b/>
          <w:sz w:val="24"/>
        </w:rPr>
        <w:t>6</w:t>
      </w:r>
      <w:r>
        <w:rPr>
          <w:rFonts w:ascii="宋体" w:hAnsi="宋体" w:hint="eastAsia"/>
          <w:b/>
          <w:sz w:val="24"/>
        </w:rPr>
        <w:t>.4</w:t>
      </w:r>
      <w:r>
        <w:rPr>
          <w:rFonts w:ascii="宋体" w:hAnsi="宋体" w:hint="eastAsia"/>
          <w:b/>
          <w:sz w:val="24"/>
        </w:rPr>
        <w:t xml:space="preserve">　资格审查响应材料</w:t>
      </w:r>
      <w:bookmarkEnd w:id="343"/>
      <w:bookmarkEnd w:id="344"/>
    </w:p>
    <w:p w:rsidR="00B94E4F" w:rsidRDefault="008169D8" w:rsidP="00760A5A">
      <w:pPr>
        <w:wordWrap w:val="0"/>
        <w:spacing w:line="360" w:lineRule="auto"/>
        <w:ind w:firstLineChars="200" w:firstLine="482"/>
        <w:outlineLvl w:val="2"/>
        <w:rPr>
          <w:rFonts w:ascii="宋体" w:hAnsi="宋体"/>
          <w:b/>
          <w:sz w:val="24"/>
        </w:rPr>
      </w:pPr>
      <w:bookmarkStart w:id="345" w:name="_Toc140237328"/>
      <w:r>
        <w:rPr>
          <w:rFonts w:ascii="宋体" w:hAnsi="宋体"/>
          <w:b/>
          <w:sz w:val="24"/>
        </w:rPr>
        <w:t>6.4.1</w:t>
      </w:r>
      <w:r>
        <w:rPr>
          <w:rFonts w:ascii="宋体" w:hAnsi="宋体" w:hint="eastAsia"/>
          <w:b/>
          <w:sz w:val="24"/>
        </w:rPr>
        <w:t xml:space="preserve">　资格承诺声明函</w:t>
      </w:r>
      <w:bookmarkEnd w:id="345"/>
    </w:p>
    <w:p w:rsidR="00B94E4F" w:rsidRDefault="008169D8">
      <w:pPr>
        <w:wordWrap w:val="0"/>
        <w:spacing w:line="360" w:lineRule="auto"/>
        <w:ind w:firstLineChars="200" w:firstLine="480"/>
        <w:rPr>
          <w:rFonts w:ascii="宋体" w:hAnsi="宋体"/>
          <w:sz w:val="24"/>
        </w:rPr>
      </w:pPr>
      <w:r>
        <w:rPr>
          <w:rFonts w:ascii="宋体" w:hAnsi="宋体" w:hint="eastAsia"/>
          <w:sz w:val="24"/>
        </w:rPr>
        <w:t>样式附后。</w:t>
      </w:r>
    </w:p>
    <w:p w:rsidR="00B94E4F" w:rsidRDefault="00B94E4F">
      <w:pPr>
        <w:pStyle w:val="style4"/>
        <w:widowControl w:val="0"/>
        <w:wordWrap w:val="0"/>
        <w:spacing w:line="360" w:lineRule="auto"/>
        <w:sectPr w:rsidR="00B94E4F">
          <w:pgSz w:w="11906" w:h="16838"/>
          <w:pgMar w:top="1440" w:right="1797" w:bottom="1440" w:left="1797" w:header="851" w:footer="992" w:gutter="0"/>
          <w:cols w:space="720"/>
          <w:docGrid w:type="linesAndChars" w:linePitch="319"/>
        </w:sectPr>
      </w:pPr>
    </w:p>
    <w:bookmarkEnd w:id="335"/>
    <w:bookmarkEnd w:id="336"/>
    <w:p w:rsidR="00B94E4F" w:rsidRDefault="008169D8">
      <w:pPr>
        <w:wordWrap w:val="0"/>
        <w:spacing w:line="360" w:lineRule="auto"/>
        <w:jc w:val="center"/>
        <w:rPr>
          <w:sz w:val="32"/>
          <w:szCs w:val="32"/>
        </w:rPr>
      </w:pPr>
      <w:r>
        <w:rPr>
          <w:rFonts w:hint="eastAsia"/>
          <w:b/>
          <w:sz w:val="32"/>
          <w:szCs w:val="32"/>
        </w:rPr>
        <w:lastRenderedPageBreak/>
        <w:t>资格承诺声明函</w:t>
      </w:r>
    </w:p>
    <w:p w:rsidR="00B94E4F" w:rsidRDefault="00B94E4F">
      <w:pPr>
        <w:pStyle w:val="a8"/>
        <w:tabs>
          <w:tab w:val="left" w:pos="8786"/>
        </w:tabs>
        <w:wordWrap w:val="0"/>
        <w:spacing w:line="360" w:lineRule="auto"/>
        <w:rPr>
          <w:rFonts w:cs="宋体"/>
          <w:kern w:val="0"/>
          <w:szCs w:val="24"/>
          <w:lang w:eastAsia="zh-CN"/>
        </w:rPr>
      </w:pPr>
    </w:p>
    <w:p w:rsidR="00B94E4F" w:rsidRDefault="008169D8">
      <w:pPr>
        <w:pStyle w:val="a8"/>
        <w:tabs>
          <w:tab w:val="left" w:pos="8786"/>
        </w:tabs>
        <w:wordWrap w:val="0"/>
        <w:spacing w:line="360" w:lineRule="auto"/>
        <w:rPr>
          <w:rFonts w:cs="宋体"/>
          <w:kern w:val="0"/>
          <w:szCs w:val="24"/>
          <w:lang w:eastAsia="zh-CN"/>
        </w:rPr>
      </w:pPr>
      <w:r>
        <w:rPr>
          <w:rFonts w:cs="宋体" w:hint="eastAsia"/>
          <w:kern w:val="0"/>
          <w:szCs w:val="24"/>
          <w:lang w:eastAsia="zh-CN"/>
        </w:rPr>
        <w:t>致</w:t>
      </w:r>
      <w:r>
        <w:rPr>
          <w:rFonts w:cs="宋体" w:hint="eastAsia"/>
          <w:kern w:val="0"/>
          <w:szCs w:val="24"/>
          <w:u w:val="single"/>
          <w:lang w:eastAsia="zh-CN"/>
        </w:rPr>
        <w:t>（采购人）</w:t>
      </w:r>
      <w:r>
        <w:rPr>
          <w:rFonts w:cs="宋体" w:hint="eastAsia"/>
          <w:kern w:val="0"/>
          <w:szCs w:val="24"/>
          <w:lang w:eastAsia="zh-CN"/>
        </w:rPr>
        <w:t>及</w:t>
      </w:r>
      <w:r>
        <w:rPr>
          <w:rFonts w:cs="宋体" w:hint="eastAsia"/>
          <w:kern w:val="0"/>
          <w:szCs w:val="24"/>
          <w:u w:val="single"/>
          <w:lang w:eastAsia="zh-CN"/>
        </w:rPr>
        <w:t>（采购代理机构）</w:t>
      </w:r>
      <w:r>
        <w:rPr>
          <w:rFonts w:cs="宋体" w:hint="eastAsia"/>
          <w:kern w:val="0"/>
          <w:szCs w:val="24"/>
          <w:lang w:eastAsia="zh-CN"/>
        </w:rPr>
        <w:t>：</w:t>
      </w:r>
    </w:p>
    <w:p w:rsidR="00B94E4F" w:rsidRDefault="008169D8">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按照《中华人民共和国政府采购法》第二十二条及采购文件的规定，我单位郑重声明如下：</w:t>
      </w:r>
    </w:p>
    <w:p w:rsidR="00B94E4F" w:rsidRDefault="008169D8">
      <w:pPr>
        <w:pStyle w:val="a8"/>
        <w:tabs>
          <w:tab w:val="left" w:pos="8786"/>
        </w:tabs>
        <w:wordWrap w:val="0"/>
        <w:spacing w:line="360" w:lineRule="auto"/>
        <w:ind w:firstLineChars="200" w:firstLine="496"/>
        <w:jc w:val="left"/>
        <w:rPr>
          <w:rFonts w:cs="宋体"/>
          <w:kern w:val="0"/>
          <w:szCs w:val="24"/>
          <w:lang w:eastAsia="zh-CN"/>
        </w:rPr>
      </w:pPr>
      <w:r>
        <w:rPr>
          <w:rFonts w:cs="宋体" w:hint="eastAsia"/>
          <w:kern w:val="0"/>
          <w:szCs w:val="24"/>
          <w:lang w:eastAsia="zh-CN"/>
        </w:rPr>
        <w:t>一、我单位名称为</w:t>
      </w:r>
      <w:r>
        <w:rPr>
          <w:rFonts w:cs="宋体" w:hint="eastAsia"/>
          <w:kern w:val="0"/>
          <w:szCs w:val="24"/>
          <w:u w:val="single"/>
          <w:lang w:eastAsia="zh-CN"/>
        </w:rPr>
        <w:t xml:space="preserve">　　　　　　　　　　　　　　</w:t>
      </w:r>
      <w:r>
        <w:rPr>
          <w:rFonts w:cs="宋体" w:hint="eastAsia"/>
          <w:kern w:val="0"/>
          <w:szCs w:val="24"/>
          <w:lang w:eastAsia="zh-CN"/>
        </w:rPr>
        <w:t>，注册地点为</w:t>
      </w:r>
      <w:r>
        <w:rPr>
          <w:rFonts w:cs="宋体" w:hint="eastAsia"/>
          <w:kern w:val="0"/>
          <w:szCs w:val="24"/>
          <w:u w:val="single"/>
          <w:lang w:eastAsia="zh-CN"/>
        </w:rPr>
        <w:t xml:space="preserve">　　　　　　　　　　　　　</w:t>
      </w:r>
      <w:r>
        <w:rPr>
          <w:rFonts w:cs="宋体" w:hint="eastAsia"/>
          <w:kern w:val="0"/>
          <w:szCs w:val="24"/>
          <w:lang w:eastAsia="zh-CN"/>
        </w:rPr>
        <w:t>，统一社会信用代码为</w:t>
      </w:r>
      <w:r>
        <w:rPr>
          <w:rFonts w:cs="宋体" w:hint="eastAsia"/>
          <w:kern w:val="0"/>
          <w:szCs w:val="24"/>
          <w:u w:val="single"/>
          <w:lang w:eastAsia="zh-CN"/>
        </w:rPr>
        <w:t xml:space="preserve">　　　　　　　　　　　　</w:t>
      </w:r>
      <w:r>
        <w:rPr>
          <w:rFonts w:cs="宋体" w:hint="eastAsia"/>
          <w:kern w:val="0"/>
          <w:szCs w:val="24"/>
          <w:lang w:eastAsia="zh-CN"/>
        </w:rPr>
        <w:t>，法定代表人（单位负责人）为</w:t>
      </w:r>
      <w:r>
        <w:rPr>
          <w:rFonts w:cs="宋体" w:hint="eastAsia"/>
          <w:kern w:val="0"/>
          <w:szCs w:val="24"/>
          <w:u w:val="single"/>
          <w:lang w:eastAsia="zh-CN"/>
        </w:rPr>
        <w:t xml:space="preserve">　　　　　　</w:t>
      </w:r>
      <w:r>
        <w:rPr>
          <w:rFonts w:cs="宋体" w:hint="eastAsia"/>
          <w:kern w:val="0"/>
          <w:szCs w:val="24"/>
          <w:lang w:eastAsia="zh-CN"/>
        </w:rPr>
        <w:t>。</w:t>
      </w:r>
    </w:p>
    <w:p w:rsidR="00B94E4F" w:rsidRDefault="008169D8">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二、我单位具有独立承担民事责任的能力。</w:t>
      </w:r>
    </w:p>
    <w:p w:rsidR="00B94E4F" w:rsidRDefault="008169D8">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三、我单位具有良好的商业信誉和健全的财务会计制度。</w:t>
      </w:r>
    </w:p>
    <w:p w:rsidR="00B94E4F" w:rsidRDefault="008169D8">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四、我单位具有履行合同所必需的设备和专业技术能力。</w:t>
      </w:r>
    </w:p>
    <w:p w:rsidR="00B94E4F" w:rsidRDefault="008169D8">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五、我单位有依法缴纳税收和社会保障资金的良好记录。</w:t>
      </w:r>
    </w:p>
    <w:p w:rsidR="00B94E4F" w:rsidRDefault="008169D8">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六、我单位参加政府采购活动前三年内，在经营活动中没有重大违法记录（重大违法记录，是指供应商因违法经营受到刑事处罚或者责令停产停业、吊销许可证或者执照、较大数额罚款等行政处罚）。</w:t>
      </w:r>
    </w:p>
    <w:p w:rsidR="00B94E4F" w:rsidRDefault="008169D8">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七、我单位具备法律、行政法规规定的其他条件。</w:t>
      </w:r>
    </w:p>
    <w:p w:rsidR="00B94E4F" w:rsidRDefault="008169D8">
      <w:pPr>
        <w:pStyle w:val="a8"/>
        <w:tabs>
          <w:tab w:val="left" w:pos="8786"/>
        </w:tabs>
        <w:wordWrap w:val="0"/>
        <w:spacing w:line="360" w:lineRule="auto"/>
        <w:ind w:firstLineChars="200" w:firstLine="496"/>
        <w:rPr>
          <w:rFonts w:cs="宋体"/>
          <w:kern w:val="0"/>
          <w:szCs w:val="24"/>
          <w:lang w:eastAsia="zh-CN"/>
        </w:rPr>
      </w:pPr>
      <w:r>
        <w:rPr>
          <w:rFonts w:cs="宋体" w:hint="eastAsia"/>
          <w:kern w:val="0"/>
          <w:szCs w:val="24"/>
          <w:lang w:eastAsia="zh-CN"/>
        </w:rPr>
        <w:t>我单位保证上述声明的事项</w:t>
      </w:r>
      <w:r>
        <w:rPr>
          <w:rFonts w:cs="宋体" w:hint="eastAsia"/>
          <w:kern w:val="0"/>
          <w:szCs w:val="24"/>
          <w:lang w:eastAsia="zh-CN"/>
        </w:rPr>
        <w:t>都是真实的，如有虚假，我单位愿意承担相应的法律责任，并承担因此所造成的一切损失。</w:t>
      </w:r>
    </w:p>
    <w:p w:rsidR="00B94E4F" w:rsidRDefault="00B94E4F">
      <w:pPr>
        <w:wordWrap w:val="0"/>
        <w:adjustRightInd w:val="0"/>
        <w:snapToGrid w:val="0"/>
        <w:spacing w:line="360" w:lineRule="auto"/>
        <w:rPr>
          <w:sz w:val="24"/>
        </w:rPr>
      </w:pPr>
    </w:p>
    <w:tbl>
      <w:tblPr>
        <w:tblpPr w:leftFromText="180" w:rightFromText="180" w:vertAnchor="text" w:horzAnchor="margin" w:tblpXSpec="center" w:tblpY="49"/>
        <w:tblW w:w="5000" w:type="pct"/>
        <w:tblLook w:val="04A0"/>
      </w:tblPr>
      <w:tblGrid>
        <w:gridCol w:w="8528"/>
      </w:tblGrid>
      <w:tr w:rsidR="00B94E4F">
        <w:trPr>
          <w:trHeight w:val="567"/>
        </w:trPr>
        <w:tc>
          <w:tcPr>
            <w:tcW w:w="5000" w:type="pct"/>
            <w:vAlign w:val="center"/>
          </w:tcPr>
          <w:p w:rsidR="00B94E4F" w:rsidRDefault="008169D8">
            <w:pPr>
              <w:wordWrap w:val="0"/>
              <w:spacing w:line="360" w:lineRule="auto"/>
              <w:ind w:leftChars="1500" w:left="3150"/>
              <w:rPr>
                <w:rFonts w:ascii="宋体" w:hAnsi="宋体"/>
                <w:sz w:val="24"/>
                <w:szCs w:val="21"/>
              </w:rPr>
            </w:pPr>
            <w:r>
              <w:rPr>
                <w:rFonts w:ascii="宋体" w:hAnsi="宋体" w:hint="eastAsia"/>
                <w:sz w:val="24"/>
                <w:szCs w:val="21"/>
              </w:rPr>
              <w:t>承诺单位名称（签章）：</w:t>
            </w:r>
          </w:p>
          <w:p w:rsidR="00B94E4F" w:rsidRDefault="00B94E4F">
            <w:pPr>
              <w:wordWrap w:val="0"/>
              <w:spacing w:line="360" w:lineRule="auto"/>
              <w:rPr>
                <w:rFonts w:ascii="宋体" w:hAnsi="宋体"/>
                <w:sz w:val="24"/>
                <w:szCs w:val="21"/>
              </w:rPr>
            </w:pPr>
          </w:p>
          <w:p w:rsidR="00B94E4F" w:rsidRDefault="008169D8">
            <w:pPr>
              <w:wordWrap w:val="0"/>
              <w:spacing w:line="360" w:lineRule="auto"/>
              <w:ind w:leftChars="1500" w:left="3150"/>
              <w:rPr>
                <w:rFonts w:ascii="宋体" w:hAnsi="宋体"/>
                <w:sz w:val="24"/>
                <w:szCs w:val="21"/>
              </w:rPr>
            </w:pPr>
            <w:r>
              <w:rPr>
                <w:rFonts w:ascii="宋体" w:hAnsi="宋体" w:hint="eastAsia"/>
                <w:sz w:val="24"/>
                <w:szCs w:val="21"/>
              </w:rPr>
              <w:t>法定代表人（或授权代表）（签章）：</w:t>
            </w:r>
          </w:p>
          <w:p w:rsidR="00B94E4F" w:rsidRDefault="00B94E4F">
            <w:pPr>
              <w:wordWrap w:val="0"/>
              <w:spacing w:line="360" w:lineRule="auto"/>
              <w:rPr>
                <w:rFonts w:ascii="宋体" w:hAnsi="宋体"/>
                <w:sz w:val="24"/>
                <w:szCs w:val="21"/>
              </w:rPr>
            </w:pPr>
          </w:p>
          <w:p w:rsidR="00B94E4F" w:rsidRDefault="008169D8">
            <w:pPr>
              <w:wordWrap w:val="0"/>
              <w:spacing w:line="360" w:lineRule="auto"/>
              <w:ind w:leftChars="1500" w:left="3150"/>
              <w:rPr>
                <w:rFonts w:ascii="宋体" w:hAnsi="宋体"/>
                <w:szCs w:val="21"/>
              </w:rPr>
            </w:pPr>
            <w:r>
              <w:rPr>
                <w:rFonts w:ascii="宋体" w:hAnsi="宋体" w:hint="eastAsia"/>
                <w:sz w:val="24"/>
                <w:szCs w:val="21"/>
              </w:rPr>
              <w:t>日期：　　　年　　月　　日</w:t>
            </w:r>
          </w:p>
        </w:tc>
      </w:tr>
    </w:tbl>
    <w:p w:rsidR="00B94E4F" w:rsidRDefault="00B94E4F">
      <w:pPr>
        <w:pStyle w:val="a8"/>
        <w:tabs>
          <w:tab w:val="left" w:pos="8786"/>
        </w:tabs>
        <w:wordWrap w:val="0"/>
        <w:spacing w:line="360" w:lineRule="auto"/>
        <w:rPr>
          <w:szCs w:val="24"/>
          <w:lang w:eastAsia="zh-CN"/>
        </w:rPr>
      </w:pPr>
    </w:p>
    <w:p w:rsidR="00B94E4F" w:rsidRDefault="00B94E4F">
      <w:pPr>
        <w:pStyle w:val="style4"/>
        <w:widowControl w:val="0"/>
        <w:wordWrap w:val="0"/>
        <w:spacing w:line="360" w:lineRule="auto"/>
        <w:rPr>
          <w:lang/>
        </w:rPr>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2"/>
        <w:rPr>
          <w:rFonts w:ascii="宋体" w:hAnsi="宋体"/>
          <w:b/>
          <w:sz w:val="24"/>
        </w:rPr>
      </w:pPr>
      <w:bookmarkStart w:id="346" w:name="_Toc140237329"/>
      <w:bookmarkStart w:id="347" w:name="_Toc91323637"/>
      <w:r>
        <w:rPr>
          <w:rFonts w:ascii="宋体" w:hAnsi="宋体" w:hint="eastAsia"/>
          <w:b/>
          <w:sz w:val="24"/>
        </w:rPr>
        <w:lastRenderedPageBreak/>
        <w:t>6</w:t>
      </w:r>
      <w:r>
        <w:rPr>
          <w:rFonts w:ascii="宋体" w:hAnsi="宋体"/>
          <w:b/>
          <w:sz w:val="24"/>
        </w:rPr>
        <w:t>.4.2</w:t>
      </w:r>
      <w:r>
        <w:rPr>
          <w:rFonts w:ascii="宋体" w:hAnsi="宋体" w:hint="eastAsia"/>
          <w:b/>
          <w:sz w:val="24"/>
        </w:rPr>
        <w:t xml:space="preserve">　中小企业声明函</w:t>
      </w:r>
      <w:bookmarkEnd w:id="346"/>
    </w:p>
    <w:p w:rsidR="00B94E4F" w:rsidRDefault="008169D8">
      <w:pPr>
        <w:wordWrap w:val="0"/>
        <w:spacing w:line="360" w:lineRule="auto"/>
        <w:ind w:firstLineChars="200" w:firstLine="480"/>
        <w:rPr>
          <w:rFonts w:ascii="宋体" w:hAnsi="宋体"/>
          <w:sz w:val="24"/>
        </w:rPr>
      </w:pPr>
      <w:r>
        <w:rPr>
          <w:rFonts w:ascii="宋体" w:hAnsi="宋体" w:hint="eastAsia"/>
          <w:sz w:val="24"/>
        </w:rPr>
        <w:t>投标人为中小企业的，须提供《中小企业声明函》（样式附后）；联合体中的中小企业、签订《分包意向协议》的中小企业，均须提供《中小企业声明函》（样式附后）；投标人为残疾人福利性单位的，须提供《</w:t>
      </w:r>
      <w:bookmarkStart w:id="348" w:name="_Hlk104449928"/>
      <w:r>
        <w:rPr>
          <w:rFonts w:ascii="宋体" w:hAnsi="宋体" w:hint="eastAsia"/>
          <w:sz w:val="24"/>
        </w:rPr>
        <w:t>残疾人福利性单位声明函</w:t>
      </w:r>
      <w:bookmarkEnd w:id="348"/>
      <w:r>
        <w:rPr>
          <w:rFonts w:ascii="宋体" w:hAnsi="宋体" w:hint="eastAsia"/>
          <w:sz w:val="24"/>
        </w:rPr>
        <w:t>》（样式附后）；投标人为监狱企业的，</w:t>
      </w:r>
      <w:bookmarkStart w:id="349" w:name="_Hlk104388552"/>
      <w:r>
        <w:rPr>
          <w:rFonts w:ascii="宋体" w:hAnsi="宋体" w:hint="eastAsia"/>
          <w:sz w:val="24"/>
        </w:rPr>
        <w:t>须提供由省级以上监狱管理局、戒毒管理局（含新疆生产建设兵团）出具的属于监狱企业的证明文件</w:t>
      </w:r>
      <w:bookmarkEnd w:id="349"/>
      <w:r>
        <w:rPr>
          <w:rFonts w:ascii="宋体" w:hAnsi="宋体" w:hint="eastAsia"/>
          <w:sz w:val="24"/>
        </w:rPr>
        <w:t>（扫描件）</w:t>
      </w:r>
      <w:bookmarkStart w:id="350" w:name="_Hlk104449023"/>
      <w:r>
        <w:rPr>
          <w:rFonts w:ascii="宋体" w:hAnsi="宋体" w:hint="eastAsia"/>
          <w:sz w:val="24"/>
        </w:rPr>
        <w:t>。</w:t>
      </w:r>
    </w:p>
    <w:p w:rsidR="00B94E4F" w:rsidRDefault="008169D8">
      <w:pPr>
        <w:wordWrap w:val="0"/>
        <w:spacing w:line="360" w:lineRule="auto"/>
        <w:ind w:firstLineChars="200" w:firstLine="480"/>
        <w:rPr>
          <w:rFonts w:ascii="宋体" w:hAnsi="宋体"/>
          <w:sz w:val="24"/>
        </w:rPr>
      </w:pPr>
      <w:r>
        <w:rPr>
          <w:rFonts w:ascii="宋体" w:hAnsi="宋体" w:hint="eastAsia"/>
          <w:sz w:val="24"/>
        </w:rPr>
        <w:t>未按要求提供的，</w:t>
      </w:r>
      <w:bookmarkEnd w:id="350"/>
      <w:r>
        <w:rPr>
          <w:rFonts w:ascii="宋体" w:hAnsi="宋体" w:hint="eastAsia"/>
          <w:sz w:val="24"/>
        </w:rPr>
        <w:t>评审时不予考虑。</w:t>
      </w:r>
    </w:p>
    <w:p w:rsidR="00B94E4F" w:rsidRDefault="00B94E4F">
      <w:pPr>
        <w:pStyle w:val="a6"/>
        <w:sectPr w:rsidR="00B94E4F">
          <w:pgSz w:w="11906" w:h="16838"/>
          <w:pgMar w:top="1440" w:right="1797" w:bottom="1440" w:left="1797" w:header="851" w:footer="992" w:gutter="0"/>
          <w:cols w:space="720"/>
          <w:docGrid w:type="linesAndChars" w:linePitch="319"/>
        </w:sectPr>
      </w:pPr>
    </w:p>
    <w:p w:rsidR="00B94E4F" w:rsidRDefault="008169D8">
      <w:pPr>
        <w:wordWrap w:val="0"/>
        <w:spacing w:line="360" w:lineRule="auto"/>
        <w:jc w:val="center"/>
        <w:rPr>
          <w:rFonts w:ascii="宋体" w:hAnsi="宋体" w:cs="宋体"/>
          <w:b/>
          <w:bCs/>
          <w:sz w:val="32"/>
          <w:szCs w:val="30"/>
        </w:rPr>
      </w:pPr>
      <w:r>
        <w:rPr>
          <w:rFonts w:ascii="宋体" w:hAnsi="宋体" w:cs="宋体" w:hint="eastAsia"/>
          <w:b/>
          <w:bCs/>
          <w:sz w:val="32"/>
          <w:szCs w:val="30"/>
        </w:rPr>
        <w:lastRenderedPageBreak/>
        <w:t>中小企业声明函（工程、服务）</w:t>
      </w:r>
    </w:p>
    <w:p w:rsidR="00B94E4F" w:rsidRDefault="00B94E4F">
      <w:pPr>
        <w:wordWrap w:val="0"/>
        <w:spacing w:line="360" w:lineRule="auto"/>
        <w:rPr>
          <w:rFonts w:ascii="宋体" w:hAnsi="宋体" w:cs="宋体"/>
          <w:sz w:val="24"/>
          <w:szCs w:val="24"/>
        </w:rPr>
      </w:pP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本公司（联合体）郑重声明，根据《政府采购促进中小企业发展管理办法》（财库〔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46</w:t>
      </w:r>
      <w:r>
        <w:rPr>
          <w:rFonts w:ascii="宋体" w:hAnsi="宋体" w:cs="宋体" w:hint="eastAsia"/>
          <w:sz w:val="24"/>
          <w:szCs w:val="24"/>
        </w:rPr>
        <w:t>号）的规定，本公司（联合体）参加</w:t>
      </w:r>
      <w:r>
        <w:rPr>
          <w:rFonts w:ascii="宋体" w:hAnsi="宋体" w:cs="宋体" w:hint="eastAsia"/>
          <w:sz w:val="24"/>
          <w:szCs w:val="24"/>
          <w:u w:val="single"/>
        </w:rPr>
        <w:t>（单位名称）</w:t>
      </w:r>
      <w:r>
        <w:rPr>
          <w:rFonts w:ascii="宋体" w:hAnsi="宋体" w:cs="宋体" w:hint="eastAsia"/>
          <w:sz w:val="24"/>
          <w:szCs w:val="24"/>
        </w:rPr>
        <w:t>的</w:t>
      </w:r>
      <w:r>
        <w:rPr>
          <w:rFonts w:ascii="宋体" w:hAnsi="宋体" w:cs="宋体" w:hint="eastAsia"/>
          <w:sz w:val="24"/>
          <w:szCs w:val="24"/>
          <w:u w:val="single"/>
        </w:rPr>
        <w:t>（项目名称）</w:t>
      </w:r>
      <w:r>
        <w:rPr>
          <w:rFonts w:ascii="宋体" w:hAnsi="宋体" w:cs="宋体" w:hint="eastAsia"/>
          <w:sz w:val="24"/>
          <w:szCs w:val="24"/>
        </w:rPr>
        <w:t>采购活动，工程的施工单位全部为符合政策要求的中小企业（或者：服务全部由符合政策要求的中小企业承接）。相关企业（</w:t>
      </w:r>
      <w:bookmarkStart w:id="351" w:name="_Hlk104472376"/>
      <w:r>
        <w:rPr>
          <w:rFonts w:ascii="宋体" w:hAnsi="宋体" w:cs="宋体" w:hint="eastAsia"/>
          <w:sz w:val="24"/>
          <w:szCs w:val="24"/>
        </w:rPr>
        <w:t>含联合体中的中小企业、签订分包意向协议的中小企业</w:t>
      </w:r>
      <w:bookmarkEnd w:id="351"/>
      <w:r>
        <w:rPr>
          <w:rFonts w:ascii="宋体" w:hAnsi="宋体" w:cs="宋体" w:hint="eastAsia"/>
          <w:sz w:val="24"/>
          <w:szCs w:val="24"/>
        </w:rPr>
        <w:t>）的</w:t>
      </w:r>
      <w:r>
        <w:rPr>
          <w:rFonts w:ascii="宋体" w:hAnsi="宋体" w:cs="宋体" w:hint="eastAsia"/>
          <w:sz w:val="24"/>
          <w:szCs w:val="24"/>
        </w:rPr>
        <w:t>具体情况如下：</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；承建（承接）企业为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w:t>
      </w:r>
      <w:r>
        <w:rPr>
          <w:rFonts w:ascii="宋体" w:hAnsi="宋体" w:cs="宋体" w:hint="eastAsia"/>
          <w:sz w:val="24"/>
          <w:szCs w:val="24"/>
        </w:rPr>
        <w:t>；承建（承接）企业为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本企业对上述声明内容的真实性负责。如有虚假，将依法承担相应责任。</w:t>
      </w:r>
    </w:p>
    <w:p w:rsidR="00B94E4F" w:rsidRDefault="00B94E4F">
      <w:pPr>
        <w:wordWrap w:val="0"/>
        <w:spacing w:line="360" w:lineRule="auto"/>
        <w:rPr>
          <w:rFonts w:ascii="宋体" w:hAnsi="宋体" w:cs="宋体"/>
          <w:sz w:val="24"/>
          <w:szCs w:val="24"/>
        </w:rPr>
      </w:pPr>
    </w:p>
    <w:tbl>
      <w:tblPr>
        <w:tblStyle w:val="af6"/>
        <w:tblpPr w:leftFromText="180" w:rightFromText="180" w:vertAnchor="text" w:horzAnchor="margin" w:tblpXSpec="center"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8"/>
      </w:tblGrid>
      <w:tr w:rsidR="00B94E4F">
        <w:tc>
          <w:tcPr>
            <w:tcW w:w="8478" w:type="dxa"/>
          </w:tcPr>
          <w:p w:rsidR="00B94E4F" w:rsidRDefault="008169D8">
            <w:pPr>
              <w:wordWrap w:val="0"/>
              <w:spacing w:line="360" w:lineRule="auto"/>
              <w:ind w:leftChars="1500" w:left="3150"/>
              <w:rPr>
                <w:rFonts w:ascii="宋体" w:hAnsi="宋体" w:cs="宋体"/>
                <w:sz w:val="24"/>
                <w:szCs w:val="24"/>
              </w:rPr>
            </w:pPr>
            <w:r>
              <w:rPr>
                <w:rFonts w:ascii="宋体" w:hAnsi="宋体" w:cs="宋体" w:hint="eastAsia"/>
                <w:sz w:val="24"/>
                <w:szCs w:val="24"/>
              </w:rPr>
              <w:t>企业名称（签章）：</w:t>
            </w:r>
          </w:p>
          <w:p w:rsidR="00B94E4F" w:rsidRDefault="00B94E4F">
            <w:pPr>
              <w:pStyle w:val="a6"/>
              <w:wordWrap w:val="0"/>
              <w:spacing w:line="360" w:lineRule="auto"/>
            </w:pPr>
          </w:p>
          <w:p w:rsidR="00B94E4F" w:rsidRDefault="008169D8">
            <w:pPr>
              <w:wordWrap w:val="0"/>
              <w:spacing w:line="360" w:lineRule="auto"/>
              <w:ind w:leftChars="1500" w:left="3150"/>
              <w:rPr>
                <w:rFonts w:ascii="宋体" w:hAnsi="宋体" w:cs="宋体"/>
                <w:sz w:val="24"/>
                <w:szCs w:val="24"/>
              </w:rPr>
            </w:pPr>
            <w:r>
              <w:rPr>
                <w:rFonts w:ascii="宋体" w:hAnsi="宋体" w:cs="宋体" w:hint="eastAsia"/>
                <w:sz w:val="24"/>
                <w:szCs w:val="24"/>
              </w:rPr>
              <w:t>日期：</w:t>
            </w:r>
            <w:r>
              <w:rPr>
                <w:rFonts w:ascii="宋体" w:hAnsi="宋体" w:hint="eastAsia"/>
                <w:sz w:val="24"/>
              </w:rPr>
              <w:t xml:space="preserve">　　　年　　月　　日</w:t>
            </w:r>
          </w:p>
        </w:tc>
      </w:tr>
    </w:tbl>
    <w:p w:rsidR="00B94E4F" w:rsidRDefault="00B94E4F">
      <w:pPr>
        <w:wordWrap w:val="0"/>
        <w:spacing w:line="360" w:lineRule="auto"/>
        <w:rPr>
          <w:rFonts w:ascii="宋体" w:hAnsi="宋体" w:cs="宋体"/>
          <w:sz w:val="24"/>
          <w:szCs w:val="24"/>
        </w:rPr>
      </w:pPr>
    </w:p>
    <w:p w:rsidR="00B94E4F" w:rsidRDefault="00B94E4F">
      <w:pPr>
        <w:wordWrap w:val="0"/>
        <w:spacing w:line="360" w:lineRule="auto"/>
        <w:rPr>
          <w:rFonts w:ascii="宋体" w:hAnsi="宋体" w:cs="宋体"/>
          <w:sz w:val="24"/>
          <w:szCs w:val="24"/>
        </w:rPr>
      </w:pPr>
    </w:p>
    <w:p w:rsidR="00B94E4F" w:rsidRDefault="00B94E4F">
      <w:pPr>
        <w:pStyle w:val="a6"/>
        <w:wordWrap w:val="0"/>
        <w:spacing w:line="360" w:lineRule="auto"/>
        <w:rPr>
          <w:rFonts w:ascii="宋体" w:hAnsi="宋体"/>
          <w:szCs w:val="24"/>
        </w:rPr>
      </w:pPr>
    </w:p>
    <w:p w:rsidR="00B94E4F" w:rsidRDefault="00B94E4F">
      <w:pPr>
        <w:wordWrap w:val="0"/>
        <w:spacing w:line="360" w:lineRule="auto"/>
        <w:rPr>
          <w:rFonts w:ascii="宋体" w:hAnsi="宋体"/>
          <w:sz w:val="24"/>
          <w:szCs w:val="24"/>
        </w:rPr>
      </w:pPr>
    </w:p>
    <w:p w:rsidR="00B94E4F" w:rsidRDefault="00B94E4F">
      <w:pPr>
        <w:wordWrap w:val="0"/>
        <w:spacing w:line="360" w:lineRule="auto"/>
        <w:rPr>
          <w:rFonts w:ascii="宋体" w:hAnsi="宋体" w:cs="宋体"/>
          <w:sz w:val="24"/>
          <w:szCs w:val="24"/>
        </w:rPr>
      </w:pP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注：从业人员、营业收入、资产总额填报上一年度数据，无上一年度数据的新成立企业可不填报。</w:t>
      </w:r>
    </w:p>
    <w:p w:rsidR="00B94E4F" w:rsidRDefault="00B94E4F">
      <w:pPr>
        <w:wordWrap w:val="0"/>
        <w:spacing w:line="360" w:lineRule="auto"/>
        <w:rPr>
          <w:rFonts w:ascii="宋体" w:hAnsi="宋体" w:cs="宋体"/>
          <w:b/>
          <w:bCs/>
          <w:sz w:val="32"/>
          <w:szCs w:val="30"/>
        </w:rPr>
        <w:sectPr w:rsidR="00B94E4F">
          <w:pgSz w:w="11906" w:h="16838"/>
          <w:pgMar w:top="1440" w:right="1797" w:bottom="1440" w:left="1797" w:header="851" w:footer="992" w:gutter="0"/>
          <w:cols w:space="720"/>
          <w:docGrid w:type="linesAndChars" w:linePitch="319"/>
        </w:sectPr>
      </w:pPr>
    </w:p>
    <w:p w:rsidR="00B94E4F" w:rsidRDefault="008169D8">
      <w:pPr>
        <w:wordWrap w:val="0"/>
        <w:spacing w:line="360" w:lineRule="auto"/>
        <w:jc w:val="center"/>
        <w:rPr>
          <w:rFonts w:ascii="宋体" w:hAnsi="宋体" w:cs="宋体"/>
          <w:sz w:val="32"/>
          <w:szCs w:val="30"/>
        </w:rPr>
      </w:pPr>
      <w:r>
        <w:rPr>
          <w:rFonts w:ascii="宋体" w:hAnsi="宋体" w:cs="宋体" w:hint="eastAsia"/>
          <w:b/>
          <w:bCs/>
          <w:sz w:val="32"/>
          <w:szCs w:val="30"/>
        </w:rPr>
        <w:lastRenderedPageBreak/>
        <w:t>中小企业声明函（货物）</w:t>
      </w:r>
    </w:p>
    <w:p w:rsidR="00B94E4F" w:rsidRDefault="00B94E4F">
      <w:pPr>
        <w:wordWrap w:val="0"/>
        <w:spacing w:line="360" w:lineRule="auto"/>
        <w:rPr>
          <w:rFonts w:ascii="宋体" w:hAnsi="宋体" w:cs="宋体"/>
          <w:sz w:val="24"/>
          <w:szCs w:val="24"/>
        </w:rPr>
      </w:pP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本公司（联合体）郑重声明，根据《政府采购促进中小企业发展管理办法》（财库〔</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46</w:t>
      </w:r>
      <w:r>
        <w:rPr>
          <w:rFonts w:ascii="宋体" w:hAnsi="宋体" w:cs="宋体" w:hint="eastAsia"/>
          <w:sz w:val="24"/>
          <w:szCs w:val="24"/>
        </w:rPr>
        <w:t>号）的规定，本公司（联合体）参加</w:t>
      </w:r>
      <w:r>
        <w:rPr>
          <w:rFonts w:ascii="宋体" w:hAnsi="宋体" w:cs="宋体" w:hint="eastAsia"/>
          <w:sz w:val="24"/>
          <w:szCs w:val="24"/>
          <w:u w:val="single"/>
        </w:rPr>
        <w:t>（单位名称）</w:t>
      </w:r>
      <w:r>
        <w:rPr>
          <w:rFonts w:ascii="宋体" w:hAnsi="宋体" w:cs="宋体" w:hint="eastAsia"/>
          <w:sz w:val="24"/>
          <w:szCs w:val="24"/>
        </w:rPr>
        <w:t>的</w:t>
      </w:r>
      <w:r>
        <w:rPr>
          <w:rFonts w:ascii="宋体" w:hAnsi="宋体" w:cs="宋体" w:hint="eastAsia"/>
          <w:sz w:val="24"/>
          <w:szCs w:val="24"/>
          <w:u w:val="single"/>
        </w:rPr>
        <w:t>（项目名称）</w:t>
      </w:r>
      <w:r>
        <w:rPr>
          <w:rFonts w:ascii="宋体" w:hAnsi="宋体" w:cs="宋体" w:hint="eastAsia"/>
          <w:sz w:val="24"/>
          <w:szCs w:val="24"/>
        </w:rPr>
        <w:t>采购活动，提供的货物全部由符合政策要求的中小企业制造。相关企业（含联合体中的中小企业、签订分包意向协议的中小企业）的具体情况如下：</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（采购文件中明确的所属行业）行业</w:t>
      </w:r>
      <w:r>
        <w:rPr>
          <w:rFonts w:ascii="宋体" w:hAnsi="宋体" w:cs="宋体" w:hint="eastAsia"/>
          <w:sz w:val="24"/>
          <w:szCs w:val="24"/>
        </w:rPr>
        <w:t>；制造商为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u w:val="single"/>
        </w:rPr>
        <w:t>（标的名称）</w:t>
      </w:r>
      <w:r>
        <w:rPr>
          <w:rFonts w:ascii="宋体" w:hAnsi="宋体" w:cs="宋体" w:hint="eastAsia"/>
          <w:sz w:val="24"/>
          <w:szCs w:val="24"/>
        </w:rPr>
        <w:t>，属于</w:t>
      </w:r>
      <w:r>
        <w:rPr>
          <w:rFonts w:ascii="宋体" w:hAnsi="宋体" w:cs="宋体" w:hint="eastAsia"/>
          <w:sz w:val="24"/>
          <w:szCs w:val="24"/>
          <w:u w:val="single"/>
        </w:rPr>
        <w:t>（采购文件中明确的所属行业）行业</w:t>
      </w:r>
      <w:r>
        <w:rPr>
          <w:rFonts w:ascii="宋体" w:hAnsi="宋体" w:cs="宋体" w:hint="eastAsia"/>
          <w:sz w:val="24"/>
          <w:szCs w:val="24"/>
        </w:rPr>
        <w:t>；制造商为</w:t>
      </w:r>
      <w:r>
        <w:rPr>
          <w:rFonts w:ascii="宋体" w:hAnsi="宋体" w:cs="宋体" w:hint="eastAsia"/>
          <w:sz w:val="24"/>
          <w:szCs w:val="24"/>
          <w:u w:val="single"/>
        </w:rPr>
        <w:t>（企业名称）</w:t>
      </w:r>
      <w:r>
        <w:rPr>
          <w:rFonts w:ascii="宋体" w:hAnsi="宋体" w:cs="宋体" w:hint="eastAsia"/>
          <w:sz w:val="24"/>
          <w:szCs w:val="24"/>
        </w:rPr>
        <w:t>，从业人员</w:t>
      </w:r>
      <w:r>
        <w:rPr>
          <w:rFonts w:ascii="宋体" w:hAnsi="宋体" w:cs="宋体" w:hint="eastAsia"/>
          <w:sz w:val="24"/>
          <w:szCs w:val="24"/>
          <w:u w:val="single"/>
        </w:rPr>
        <w:t xml:space="preserve">　　</w:t>
      </w:r>
      <w:r>
        <w:rPr>
          <w:rFonts w:ascii="宋体" w:hAnsi="宋体" w:cs="宋体" w:hint="eastAsia"/>
          <w:sz w:val="24"/>
          <w:szCs w:val="24"/>
        </w:rPr>
        <w:t>人，营业收入为</w:t>
      </w:r>
      <w:r>
        <w:rPr>
          <w:rFonts w:ascii="宋体" w:hAnsi="宋体" w:cs="宋体" w:hint="eastAsia"/>
          <w:sz w:val="24"/>
          <w:szCs w:val="24"/>
          <w:u w:val="single"/>
        </w:rPr>
        <w:t xml:space="preserve">　　</w:t>
      </w:r>
      <w:r>
        <w:rPr>
          <w:rFonts w:ascii="宋体" w:hAnsi="宋体" w:cs="宋体" w:hint="eastAsia"/>
          <w:sz w:val="24"/>
          <w:szCs w:val="24"/>
        </w:rPr>
        <w:t>万元，资产总额为</w:t>
      </w:r>
      <w:r>
        <w:rPr>
          <w:rFonts w:ascii="宋体" w:hAnsi="宋体" w:cs="宋体" w:hint="eastAsia"/>
          <w:sz w:val="24"/>
          <w:szCs w:val="24"/>
          <w:u w:val="single"/>
        </w:rPr>
        <w:t xml:space="preserve">　　</w:t>
      </w:r>
      <w:r>
        <w:rPr>
          <w:rFonts w:ascii="宋体" w:hAnsi="宋体" w:cs="宋体" w:hint="eastAsia"/>
          <w:sz w:val="24"/>
          <w:szCs w:val="24"/>
        </w:rPr>
        <w:t>万元，属于</w:t>
      </w:r>
      <w:r>
        <w:rPr>
          <w:rFonts w:ascii="宋体" w:hAnsi="宋体" w:cs="宋体" w:hint="eastAsia"/>
          <w:sz w:val="24"/>
          <w:szCs w:val="24"/>
          <w:u w:val="single"/>
        </w:rPr>
        <w:t>（中型企业、小型企业、微型企业）</w:t>
      </w:r>
      <w:r>
        <w:rPr>
          <w:rFonts w:ascii="宋体" w:hAnsi="宋体" w:cs="宋体" w:hint="eastAsia"/>
          <w:sz w:val="24"/>
          <w:szCs w:val="24"/>
        </w:rPr>
        <w:t>；</w:t>
      </w:r>
    </w:p>
    <w:p w:rsidR="00B94E4F" w:rsidRDefault="008169D8">
      <w:pPr>
        <w:wordWrap w:val="0"/>
        <w:spacing w:line="360" w:lineRule="auto"/>
        <w:ind w:firstLineChars="200" w:firstLine="480"/>
        <w:rPr>
          <w:rFonts w:ascii="宋体" w:hAnsi="宋体" w:cs="宋体"/>
          <w:sz w:val="24"/>
          <w:szCs w:val="24"/>
        </w:rPr>
      </w:pPr>
      <w:bookmarkStart w:id="352" w:name="_Hlk97297656"/>
      <w:r>
        <w:rPr>
          <w:rFonts w:ascii="宋体" w:hAnsi="宋体" w:cs="宋体" w:hint="eastAsia"/>
          <w:sz w:val="24"/>
          <w:szCs w:val="24"/>
        </w:rPr>
        <w:t>……</w:t>
      </w:r>
      <w:bookmarkEnd w:id="352"/>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以上企业，不属于大企业的分支机构，不存在控股股东为大企业的情形，也不存在与大企业的负责人为同一人的情形。</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本企业对上述声明内容的真实性负责。如有虚假，将依法承担相应责任。</w:t>
      </w:r>
    </w:p>
    <w:p w:rsidR="00B94E4F" w:rsidRDefault="00B94E4F">
      <w:pPr>
        <w:wordWrap w:val="0"/>
        <w:spacing w:line="360" w:lineRule="auto"/>
        <w:rPr>
          <w:sz w:val="24"/>
          <w:szCs w:val="24"/>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28"/>
      </w:tblGrid>
      <w:tr w:rsidR="00B94E4F">
        <w:trPr>
          <w:jc w:val="center"/>
        </w:trPr>
        <w:tc>
          <w:tcPr>
            <w:tcW w:w="8557" w:type="dxa"/>
          </w:tcPr>
          <w:p w:rsidR="00B94E4F" w:rsidRDefault="008169D8">
            <w:pPr>
              <w:wordWrap w:val="0"/>
              <w:spacing w:line="360" w:lineRule="auto"/>
              <w:ind w:leftChars="1500" w:left="3150"/>
              <w:rPr>
                <w:rFonts w:ascii="宋体" w:hAnsi="宋体" w:cs="宋体"/>
                <w:sz w:val="24"/>
                <w:szCs w:val="24"/>
              </w:rPr>
            </w:pPr>
            <w:r>
              <w:rPr>
                <w:rFonts w:ascii="宋体" w:hAnsi="宋体" w:cs="宋体" w:hint="eastAsia"/>
                <w:sz w:val="24"/>
                <w:szCs w:val="24"/>
              </w:rPr>
              <w:t>企业名称（签章）：</w:t>
            </w:r>
          </w:p>
          <w:p w:rsidR="00B94E4F" w:rsidRDefault="00B94E4F">
            <w:pPr>
              <w:pStyle w:val="a6"/>
              <w:wordWrap w:val="0"/>
              <w:spacing w:line="360" w:lineRule="auto"/>
            </w:pPr>
          </w:p>
          <w:p w:rsidR="00B94E4F" w:rsidRDefault="008169D8">
            <w:pPr>
              <w:wordWrap w:val="0"/>
              <w:spacing w:line="360" w:lineRule="auto"/>
              <w:ind w:leftChars="1500" w:left="3150"/>
              <w:rPr>
                <w:rFonts w:ascii="宋体" w:hAnsi="宋体" w:cs="宋体"/>
                <w:sz w:val="24"/>
                <w:szCs w:val="24"/>
              </w:rPr>
            </w:pPr>
            <w:r>
              <w:rPr>
                <w:rFonts w:ascii="宋体" w:hAnsi="宋体" w:cs="宋体" w:hint="eastAsia"/>
                <w:sz w:val="24"/>
                <w:szCs w:val="24"/>
              </w:rPr>
              <w:t>日期：</w:t>
            </w:r>
            <w:r>
              <w:rPr>
                <w:rFonts w:ascii="宋体" w:hAnsi="宋体" w:hint="eastAsia"/>
                <w:sz w:val="24"/>
              </w:rPr>
              <w:t xml:space="preserve">　　　年　　月　　日</w:t>
            </w:r>
          </w:p>
        </w:tc>
      </w:tr>
    </w:tbl>
    <w:p w:rsidR="00B94E4F" w:rsidRDefault="00B94E4F">
      <w:pPr>
        <w:wordWrap w:val="0"/>
        <w:spacing w:line="360" w:lineRule="auto"/>
        <w:rPr>
          <w:rFonts w:ascii="宋体" w:hAnsi="宋体" w:cs="宋体"/>
          <w:sz w:val="24"/>
          <w:szCs w:val="24"/>
        </w:rPr>
      </w:pPr>
    </w:p>
    <w:p w:rsidR="00B94E4F" w:rsidRDefault="00B94E4F">
      <w:pPr>
        <w:wordWrap w:val="0"/>
        <w:spacing w:line="360" w:lineRule="auto"/>
        <w:rPr>
          <w:rFonts w:ascii="宋体" w:hAnsi="宋体" w:cs="宋体"/>
          <w:sz w:val="24"/>
          <w:szCs w:val="24"/>
        </w:rPr>
      </w:pPr>
    </w:p>
    <w:p w:rsidR="00B94E4F" w:rsidRDefault="00B94E4F">
      <w:pPr>
        <w:pStyle w:val="a6"/>
        <w:wordWrap w:val="0"/>
        <w:spacing w:line="360" w:lineRule="auto"/>
        <w:rPr>
          <w:rFonts w:ascii="宋体" w:hAnsi="宋体"/>
          <w:szCs w:val="24"/>
        </w:rPr>
      </w:pPr>
    </w:p>
    <w:p w:rsidR="00B94E4F" w:rsidRDefault="00B94E4F">
      <w:pPr>
        <w:wordWrap w:val="0"/>
        <w:spacing w:line="360" w:lineRule="auto"/>
        <w:rPr>
          <w:rFonts w:ascii="宋体" w:hAnsi="宋体"/>
          <w:sz w:val="24"/>
          <w:szCs w:val="24"/>
        </w:rPr>
      </w:pPr>
    </w:p>
    <w:p w:rsidR="00B94E4F" w:rsidRDefault="00B94E4F">
      <w:pPr>
        <w:pStyle w:val="a6"/>
        <w:wordWrap w:val="0"/>
        <w:spacing w:line="360" w:lineRule="auto"/>
        <w:rPr>
          <w:rFonts w:ascii="宋体" w:hAnsi="宋体"/>
          <w:szCs w:val="24"/>
        </w:rPr>
      </w:pPr>
    </w:p>
    <w:p w:rsidR="00B94E4F" w:rsidRDefault="00B94E4F">
      <w:pPr>
        <w:wordWrap w:val="0"/>
        <w:spacing w:line="360" w:lineRule="auto"/>
        <w:rPr>
          <w:rFonts w:ascii="宋体" w:hAnsi="宋体"/>
          <w:sz w:val="24"/>
          <w:szCs w:val="24"/>
        </w:rPr>
      </w:pPr>
    </w:p>
    <w:p w:rsidR="00B94E4F" w:rsidRDefault="00B94E4F">
      <w:pPr>
        <w:wordWrap w:val="0"/>
        <w:spacing w:line="360" w:lineRule="auto"/>
        <w:rPr>
          <w:rFonts w:ascii="宋体" w:hAnsi="宋体" w:cs="宋体"/>
          <w:sz w:val="24"/>
          <w:szCs w:val="24"/>
        </w:rPr>
      </w:pP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注：从业人员、营业收入、资产总额填报上一年度数据，无上一年度数据的新成立企业可不填报。</w:t>
      </w:r>
    </w:p>
    <w:p w:rsidR="00B94E4F" w:rsidRDefault="00B94E4F">
      <w:pPr>
        <w:pStyle w:val="a6"/>
        <w:wordWrap w:val="0"/>
        <w:spacing w:line="360" w:lineRule="auto"/>
        <w:sectPr w:rsidR="00B94E4F">
          <w:pgSz w:w="11906" w:h="16838"/>
          <w:pgMar w:top="1440" w:right="1797" w:bottom="1440" w:left="1797" w:header="851" w:footer="992" w:gutter="0"/>
          <w:cols w:space="720"/>
          <w:docGrid w:type="linesAndChars" w:linePitch="319"/>
        </w:sectPr>
      </w:pPr>
    </w:p>
    <w:p w:rsidR="00B94E4F" w:rsidRDefault="008169D8">
      <w:pPr>
        <w:wordWrap w:val="0"/>
        <w:spacing w:line="360" w:lineRule="auto"/>
        <w:jc w:val="center"/>
        <w:rPr>
          <w:rFonts w:ascii="宋体" w:hAnsi="宋体" w:cs="宋体"/>
          <w:b/>
          <w:sz w:val="32"/>
          <w:szCs w:val="24"/>
        </w:rPr>
      </w:pPr>
      <w:r>
        <w:rPr>
          <w:rFonts w:ascii="宋体" w:hAnsi="宋体" w:cs="宋体" w:hint="eastAsia"/>
          <w:b/>
          <w:sz w:val="32"/>
          <w:szCs w:val="24"/>
        </w:rPr>
        <w:lastRenderedPageBreak/>
        <w:t>残疾人福利性单位声明函</w:t>
      </w:r>
    </w:p>
    <w:p w:rsidR="00B94E4F" w:rsidRDefault="00B94E4F">
      <w:pPr>
        <w:wordWrap w:val="0"/>
        <w:spacing w:line="360" w:lineRule="auto"/>
        <w:ind w:firstLineChars="200" w:firstLine="480"/>
        <w:rPr>
          <w:rFonts w:ascii="宋体" w:hAnsi="宋体" w:cs="宋体"/>
          <w:sz w:val="24"/>
          <w:szCs w:val="24"/>
        </w:rPr>
      </w:pP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本单位郑重声明，根据《财政部　民政部　中国残疾人联合会关于促进残疾人就业政府采购政策的通知》（财库〔</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141</w:t>
      </w:r>
      <w:r>
        <w:rPr>
          <w:rFonts w:ascii="宋体" w:hAnsi="宋体" w:cs="宋体" w:hint="eastAsia"/>
          <w:sz w:val="24"/>
          <w:szCs w:val="24"/>
        </w:rPr>
        <w:t>号）的规定，本单位为符合条件的残疾人福利性单位，且本单位参加</w:t>
      </w:r>
      <w:r>
        <w:rPr>
          <w:rFonts w:ascii="宋体" w:hAnsi="宋体" w:cs="宋体" w:hint="eastAsia"/>
          <w:sz w:val="24"/>
          <w:szCs w:val="24"/>
          <w:u w:val="single"/>
        </w:rPr>
        <w:t>（采购人）</w:t>
      </w:r>
      <w:r>
        <w:rPr>
          <w:rFonts w:ascii="宋体" w:hAnsi="宋体" w:cs="宋体" w:hint="eastAsia"/>
          <w:sz w:val="24"/>
          <w:szCs w:val="24"/>
        </w:rPr>
        <w:t>的</w:t>
      </w:r>
      <w:r>
        <w:rPr>
          <w:rFonts w:ascii="宋体" w:hAnsi="宋体" w:cs="宋体" w:hint="eastAsia"/>
          <w:sz w:val="24"/>
          <w:szCs w:val="24"/>
          <w:u w:val="single"/>
        </w:rPr>
        <w:t>（项目名称）</w:t>
      </w:r>
      <w:r>
        <w:rPr>
          <w:rFonts w:ascii="宋体" w:hAnsi="宋体" w:cs="宋体" w:hint="eastAsia"/>
          <w:sz w:val="24"/>
          <w:szCs w:val="24"/>
        </w:rPr>
        <w:t>项目采购活动提供本单位制造的货物（由本单位承担工程</w:t>
      </w:r>
      <w:r>
        <w:rPr>
          <w:rFonts w:ascii="宋体" w:hAnsi="宋体" w:cs="宋体" w:hint="eastAsia"/>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rsidR="00B94E4F" w:rsidRDefault="008169D8">
      <w:pPr>
        <w:wordWrap w:val="0"/>
        <w:spacing w:line="360" w:lineRule="auto"/>
        <w:ind w:firstLineChars="200" w:firstLine="480"/>
        <w:rPr>
          <w:rFonts w:ascii="宋体" w:hAnsi="宋体" w:cs="宋体"/>
          <w:sz w:val="24"/>
          <w:szCs w:val="24"/>
        </w:rPr>
      </w:pPr>
      <w:r>
        <w:rPr>
          <w:rFonts w:ascii="宋体" w:hAnsi="宋体" w:cs="宋体" w:hint="eastAsia"/>
          <w:sz w:val="24"/>
          <w:szCs w:val="24"/>
        </w:rPr>
        <w:t>本单位对上述声明的真实性负责。如有虚假，将依法承担相应责任。</w:t>
      </w:r>
    </w:p>
    <w:p w:rsidR="00B94E4F" w:rsidRDefault="00B94E4F">
      <w:pPr>
        <w:wordWrap w:val="0"/>
        <w:spacing w:line="360" w:lineRule="auto"/>
        <w:rPr>
          <w:rFonts w:ascii="宋体" w:hAnsi="宋体"/>
          <w:sz w:val="24"/>
        </w:rPr>
      </w:pPr>
    </w:p>
    <w:tbl>
      <w:tblPr>
        <w:tblStyle w:val="af6"/>
        <w:tblpPr w:leftFromText="180" w:rightFromText="180" w:vertAnchor="text" w:horzAnchor="margin" w:tblpXSpec="center" w:tblpY="1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8"/>
      </w:tblGrid>
      <w:tr w:rsidR="00B94E4F">
        <w:tc>
          <w:tcPr>
            <w:tcW w:w="8478" w:type="dxa"/>
          </w:tcPr>
          <w:p w:rsidR="00B94E4F" w:rsidRDefault="008169D8">
            <w:pPr>
              <w:wordWrap w:val="0"/>
              <w:spacing w:line="360" w:lineRule="auto"/>
              <w:ind w:leftChars="1500" w:left="3150"/>
              <w:rPr>
                <w:rFonts w:ascii="宋体" w:hAnsi="宋体" w:cs="宋体"/>
                <w:sz w:val="24"/>
                <w:szCs w:val="24"/>
              </w:rPr>
            </w:pPr>
            <w:r>
              <w:rPr>
                <w:rFonts w:ascii="宋体" w:hAnsi="宋体" w:cs="宋体" w:hint="eastAsia"/>
                <w:sz w:val="24"/>
                <w:szCs w:val="24"/>
              </w:rPr>
              <w:t>单位名称（签章）：</w:t>
            </w:r>
          </w:p>
          <w:p w:rsidR="00B94E4F" w:rsidRDefault="00B94E4F">
            <w:pPr>
              <w:pStyle w:val="a6"/>
              <w:wordWrap w:val="0"/>
              <w:spacing w:line="360" w:lineRule="auto"/>
            </w:pPr>
          </w:p>
          <w:p w:rsidR="00B94E4F" w:rsidRDefault="008169D8">
            <w:pPr>
              <w:wordWrap w:val="0"/>
              <w:spacing w:line="360" w:lineRule="auto"/>
              <w:ind w:leftChars="1500" w:left="3150"/>
              <w:rPr>
                <w:rFonts w:ascii="宋体" w:hAnsi="宋体" w:cs="宋体"/>
                <w:sz w:val="24"/>
                <w:szCs w:val="24"/>
              </w:rPr>
            </w:pPr>
            <w:r>
              <w:rPr>
                <w:rFonts w:ascii="宋体" w:hAnsi="宋体" w:cs="宋体" w:hint="eastAsia"/>
                <w:sz w:val="24"/>
                <w:szCs w:val="24"/>
              </w:rPr>
              <w:t>日期：</w:t>
            </w:r>
            <w:r>
              <w:rPr>
                <w:rFonts w:ascii="宋体" w:hAnsi="宋体" w:hint="eastAsia"/>
                <w:sz w:val="24"/>
              </w:rPr>
              <w:t xml:space="preserve">　　　年　　月　　日</w:t>
            </w:r>
          </w:p>
        </w:tc>
      </w:tr>
    </w:tbl>
    <w:p w:rsidR="00B94E4F" w:rsidRDefault="00B94E4F">
      <w:pPr>
        <w:pStyle w:val="a6"/>
        <w:wordWrap w:val="0"/>
        <w:spacing w:line="360" w:lineRule="auto"/>
      </w:pPr>
    </w:p>
    <w:p w:rsidR="00B94E4F" w:rsidRDefault="00B94E4F">
      <w:pPr>
        <w:pStyle w:val="a6"/>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2"/>
        <w:rPr>
          <w:rFonts w:ascii="宋体" w:hAnsi="宋体"/>
          <w:b/>
          <w:sz w:val="24"/>
        </w:rPr>
      </w:pPr>
      <w:bookmarkStart w:id="353" w:name="_Toc140237330"/>
      <w:r>
        <w:rPr>
          <w:rFonts w:ascii="宋体" w:hAnsi="宋体" w:hint="eastAsia"/>
          <w:b/>
          <w:sz w:val="24"/>
        </w:rPr>
        <w:lastRenderedPageBreak/>
        <w:t>6</w:t>
      </w:r>
      <w:r>
        <w:rPr>
          <w:rFonts w:ascii="宋体" w:hAnsi="宋体"/>
          <w:b/>
          <w:sz w:val="24"/>
        </w:rPr>
        <w:t>.4.3</w:t>
      </w:r>
      <w:r>
        <w:rPr>
          <w:rFonts w:ascii="宋体" w:hAnsi="宋体" w:hint="eastAsia"/>
          <w:b/>
          <w:sz w:val="24"/>
        </w:rPr>
        <w:t xml:space="preserve">　其他资格证明资料</w:t>
      </w:r>
      <w:bookmarkEnd w:id="353"/>
    </w:p>
    <w:p w:rsidR="00B94E4F" w:rsidRDefault="008169D8">
      <w:pPr>
        <w:wordWrap w:val="0"/>
        <w:spacing w:line="360" w:lineRule="auto"/>
        <w:ind w:firstLineChars="200" w:firstLine="480"/>
        <w:rPr>
          <w:rFonts w:ascii="宋体" w:hAnsi="宋体"/>
          <w:sz w:val="24"/>
        </w:rPr>
      </w:pPr>
      <w:r>
        <w:rPr>
          <w:rFonts w:ascii="宋体" w:hAnsi="宋体" w:hint="eastAsia"/>
          <w:sz w:val="24"/>
        </w:rPr>
        <w:t>投标人认为与投标相关的其他资格证明资料。</w:t>
      </w:r>
    </w:p>
    <w:p w:rsidR="00B94E4F" w:rsidRDefault="008169D8" w:rsidP="00760A5A">
      <w:pPr>
        <w:wordWrap w:val="0"/>
        <w:spacing w:line="360" w:lineRule="auto"/>
        <w:ind w:firstLineChars="200" w:firstLine="482"/>
        <w:outlineLvl w:val="1"/>
        <w:rPr>
          <w:rFonts w:ascii="宋体" w:hAnsi="宋体"/>
          <w:b/>
          <w:sz w:val="24"/>
        </w:rPr>
      </w:pPr>
      <w:bookmarkStart w:id="354" w:name="_Toc140237331"/>
      <w:r>
        <w:rPr>
          <w:rFonts w:ascii="宋体" w:hAnsi="宋体"/>
          <w:b/>
          <w:sz w:val="24"/>
        </w:rPr>
        <w:t>6</w:t>
      </w:r>
      <w:r>
        <w:rPr>
          <w:rFonts w:ascii="宋体" w:hAnsi="宋体" w:hint="eastAsia"/>
          <w:b/>
          <w:sz w:val="24"/>
        </w:rPr>
        <w:t>.5</w:t>
      </w:r>
      <w:r>
        <w:rPr>
          <w:rFonts w:ascii="宋体" w:hAnsi="宋体" w:hint="eastAsia"/>
          <w:b/>
          <w:sz w:val="24"/>
        </w:rPr>
        <w:t xml:space="preserve">　综合评审响应材料</w:t>
      </w:r>
      <w:bookmarkEnd w:id="347"/>
      <w:bookmarkEnd w:id="354"/>
    </w:p>
    <w:p w:rsidR="00B94E4F" w:rsidRDefault="008169D8" w:rsidP="00760A5A">
      <w:pPr>
        <w:wordWrap w:val="0"/>
        <w:spacing w:line="360" w:lineRule="auto"/>
        <w:ind w:firstLineChars="200" w:firstLine="482"/>
        <w:outlineLvl w:val="2"/>
        <w:rPr>
          <w:rFonts w:ascii="宋体" w:hAnsi="宋体"/>
          <w:b/>
          <w:sz w:val="24"/>
        </w:rPr>
      </w:pPr>
      <w:bookmarkStart w:id="355" w:name="_Toc140237332"/>
      <w:r>
        <w:rPr>
          <w:rFonts w:ascii="宋体" w:hAnsi="宋体" w:hint="eastAsia"/>
          <w:b/>
          <w:sz w:val="24"/>
        </w:rPr>
        <w:t>6</w:t>
      </w:r>
      <w:r>
        <w:rPr>
          <w:rFonts w:ascii="宋体" w:hAnsi="宋体"/>
          <w:b/>
          <w:sz w:val="24"/>
        </w:rPr>
        <w:t>.5.1</w:t>
      </w:r>
      <w:r>
        <w:rPr>
          <w:rFonts w:ascii="宋体" w:hAnsi="宋体" w:hint="eastAsia"/>
          <w:b/>
          <w:sz w:val="24"/>
        </w:rPr>
        <w:t xml:space="preserve">　</w:t>
      </w:r>
      <w:bookmarkStart w:id="356" w:name="_Hlk102138421"/>
      <w:r>
        <w:rPr>
          <w:rFonts w:ascii="宋体" w:hAnsi="宋体" w:hint="eastAsia"/>
          <w:b/>
          <w:sz w:val="24"/>
        </w:rPr>
        <w:t>开标一览表</w:t>
      </w:r>
      <w:bookmarkEnd w:id="355"/>
      <w:bookmarkEnd w:id="356"/>
    </w:p>
    <w:p w:rsidR="00B94E4F" w:rsidRDefault="008169D8">
      <w:pPr>
        <w:wordWrap w:val="0"/>
        <w:spacing w:line="360" w:lineRule="auto"/>
        <w:ind w:firstLineChars="200" w:firstLine="480"/>
        <w:rPr>
          <w:rFonts w:ascii="宋体" w:hAnsi="宋体"/>
          <w:sz w:val="24"/>
        </w:rPr>
      </w:pPr>
      <w:r>
        <w:rPr>
          <w:rFonts w:ascii="宋体" w:hAnsi="宋体" w:hint="eastAsia"/>
          <w:sz w:val="24"/>
        </w:rPr>
        <w:t>响应招标文件要求。</w:t>
      </w:r>
      <w:bookmarkStart w:id="357" w:name="_Hlk102138089"/>
      <w:r>
        <w:rPr>
          <w:rFonts w:ascii="宋体" w:hAnsi="宋体" w:hint="eastAsia"/>
          <w:sz w:val="24"/>
        </w:rPr>
        <w:t>《开标一览表》</w:t>
      </w:r>
      <w:bookmarkStart w:id="358" w:name="_Hlk97897082"/>
      <w:bookmarkEnd w:id="357"/>
      <w:r>
        <w:rPr>
          <w:rFonts w:ascii="宋体" w:hAnsi="宋体" w:hint="eastAsia"/>
          <w:sz w:val="24"/>
        </w:rPr>
        <w:t>（样式附后）。</w:t>
      </w:r>
      <w:bookmarkEnd w:id="358"/>
    </w:p>
    <w:p w:rsidR="00B94E4F" w:rsidRDefault="00B94E4F">
      <w:pPr>
        <w:pStyle w:val="a6"/>
        <w:wordWrap w:val="0"/>
        <w:sectPr w:rsidR="00B94E4F">
          <w:pgSz w:w="11906" w:h="16838"/>
          <w:pgMar w:top="1440" w:right="1797" w:bottom="1440" w:left="1797" w:header="851" w:footer="992" w:gutter="0"/>
          <w:cols w:space="720"/>
          <w:docGrid w:type="linesAndChars" w:linePitch="319"/>
        </w:sectPr>
      </w:pPr>
    </w:p>
    <w:p w:rsidR="00B94E4F" w:rsidRDefault="008169D8">
      <w:pPr>
        <w:wordWrap w:val="0"/>
        <w:spacing w:line="360" w:lineRule="auto"/>
        <w:jc w:val="center"/>
        <w:rPr>
          <w:rFonts w:ascii="宋体" w:hAnsi="宋体" w:cs="宋体"/>
          <w:b/>
          <w:sz w:val="32"/>
        </w:rPr>
      </w:pPr>
      <w:bookmarkStart w:id="359" w:name="_Hlk140759200"/>
      <w:r>
        <w:rPr>
          <w:rFonts w:ascii="宋体" w:hAnsi="宋体" w:cs="宋体" w:hint="eastAsia"/>
          <w:b/>
          <w:sz w:val="32"/>
        </w:rPr>
        <w:lastRenderedPageBreak/>
        <w:t>开标一览表</w:t>
      </w:r>
    </w:p>
    <w:tbl>
      <w:tblPr>
        <w:tblW w:w="5000" w:type="pct"/>
        <w:tblLook w:val="04A0"/>
      </w:tblPr>
      <w:tblGrid>
        <w:gridCol w:w="1810"/>
        <w:gridCol w:w="6718"/>
      </w:tblGrid>
      <w:tr w:rsidR="00B94E4F">
        <w:trPr>
          <w:trHeight w:val="721"/>
        </w:trPr>
        <w:tc>
          <w:tcPr>
            <w:tcW w:w="5000" w:type="pct"/>
            <w:gridSpan w:val="2"/>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b/>
                <w:sz w:val="24"/>
                <w:szCs w:val="24"/>
                <w:u w:val="single"/>
              </w:rPr>
            </w:pPr>
            <w:r>
              <w:rPr>
                <w:rFonts w:ascii="宋体" w:hAnsi="宋体" w:cs="宋体" w:hint="eastAsia"/>
                <w:b/>
                <w:sz w:val="24"/>
                <w:szCs w:val="24"/>
              </w:rPr>
              <w:t>项目信息</w:t>
            </w:r>
          </w:p>
        </w:tc>
      </w:tr>
      <w:tr w:rsidR="00B94E4F">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 w:val="24"/>
                <w:szCs w:val="24"/>
              </w:rPr>
            </w:pPr>
            <w:r>
              <w:rPr>
                <w:rFonts w:ascii="宋体" w:hAnsi="宋体" w:cs="宋体" w:hint="eastAsia"/>
                <w:sz w:val="24"/>
                <w:szCs w:val="24"/>
              </w:rPr>
              <w:t>项目编号</w:t>
            </w:r>
          </w:p>
        </w:tc>
        <w:tc>
          <w:tcPr>
            <w:tcW w:w="3939" w:type="pct"/>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left"/>
              <w:rPr>
                <w:rFonts w:ascii="宋体" w:hAnsi="宋体" w:cs="宋体"/>
                <w:sz w:val="24"/>
                <w:szCs w:val="24"/>
                <w:u w:val="single"/>
              </w:rPr>
            </w:pPr>
          </w:p>
        </w:tc>
      </w:tr>
      <w:tr w:rsidR="00B94E4F">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 w:val="24"/>
                <w:szCs w:val="24"/>
              </w:rPr>
            </w:pPr>
            <w:r>
              <w:rPr>
                <w:rFonts w:ascii="宋体" w:hAnsi="宋体" w:cs="宋体" w:hint="eastAsia"/>
                <w:sz w:val="24"/>
                <w:szCs w:val="24"/>
              </w:rPr>
              <w:t>项目名称</w:t>
            </w:r>
          </w:p>
        </w:tc>
        <w:tc>
          <w:tcPr>
            <w:tcW w:w="3939" w:type="pct"/>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left"/>
              <w:rPr>
                <w:rFonts w:ascii="宋体" w:hAnsi="宋体" w:cs="宋体"/>
                <w:sz w:val="24"/>
                <w:szCs w:val="24"/>
                <w:u w:val="single"/>
              </w:rPr>
            </w:pPr>
          </w:p>
        </w:tc>
      </w:tr>
      <w:tr w:rsidR="00B94E4F">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 w:val="24"/>
                <w:szCs w:val="24"/>
              </w:rPr>
            </w:pPr>
            <w:r>
              <w:rPr>
                <w:rFonts w:ascii="宋体" w:hAnsi="宋体" w:cs="宋体" w:hint="eastAsia"/>
                <w:sz w:val="24"/>
                <w:szCs w:val="24"/>
              </w:rPr>
              <w:t>分包编号</w:t>
            </w:r>
          </w:p>
        </w:tc>
        <w:tc>
          <w:tcPr>
            <w:tcW w:w="3939" w:type="pct"/>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left"/>
              <w:rPr>
                <w:rFonts w:ascii="宋体" w:hAnsi="宋体" w:cs="宋体"/>
                <w:sz w:val="24"/>
                <w:szCs w:val="24"/>
                <w:u w:val="single"/>
              </w:rPr>
            </w:pPr>
          </w:p>
        </w:tc>
      </w:tr>
      <w:tr w:rsidR="00B94E4F">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 w:val="24"/>
                <w:szCs w:val="24"/>
              </w:rPr>
            </w:pPr>
            <w:r>
              <w:rPr>
                <w:rFonts w:ascii="宋体" w:hAnsi="宋体" w:cs="宋体" w:hint="eastAsia"/>
                <w:sz w:val="24"/>
                <w:szCs w:val="24"/>
              </w:rPr>
              <w:t>分包名称</w:t>
            </w:r>
          </w:p>
        </w:tc>
        <w:tc>
          <w:tcPr>
            <w:tcW w:w="3939" w:type="pct"/>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left"/>
              <w:rPr>
                <w:rFonts w:ascii="宋体" w:hAnsi="宋体" w:cs="宋体"/>
                <w:sz w:val="24"/>
                <w:szCs w:val="24"/>
                <w:u w:val="single"/>
              </w:rPr>
            </w:pPr>
          </w:p>
        </w:tc>
      </w:tr>
      <w:tr w:rsidR="00B94E4F">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 w:val="24"/>
                <w:szCs w:val="24"/>
              </w:rPr>
            </w:pPr>
            <w:r>
              <w:rPr>
                <w:rFonts w:ascii="宋体" w:hAnsi="宋体" w:cs="宋体" w:hint="eastAsia"/>
                <w:sz w:val="24"/>
                <w:szCs w:val="24"/>
              </w:rPr>
              <w:t>投标人名称</w:t>
            </w:r>
          </w:p>
        </w:tc>
        <w:tc>
          <w:tcPr>
            <w:tcW w:w="3939" w:type="pct"/>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left"/>
              <w:rPr>
                <w:rFonts w:ascii="宋体" w:hAnsi="宋体" w:cs="宋体"/>
                <w:sz w:val="24"/>
                <w:szCs w:val="24"/>
                <w:u w:val="single"/>
              </w:rPr>
            </w:pPr>
          </w:p>
        </w:tc>
      </w:tr>
      <w:tr w:rsidR="00B94E4F">
        <w:trPr>
          <w:trHeight w:val="721"/>
        </w:trPr>
        <w:tc>
          <w:tcPr>
            <w:tcW w:w="5000" w:type="pct"/>
            <w:gridSpan w:val="2"/>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b/>
                <w:sz w:val="24"/>
                <w:szCs w:val="24"/>
              </w:rPr>
            </w:pPr>
            <w:r>
              <w:rPr>
                <w:rFonts w:ascii="宋体" w:hAnsi="宋体" w:cs="宋体" w:hint="eastAsia"/>
                <w:b/>
                <w:sz w:val="24"/>
                <w:szCs w:val="24"/>
              </w:rPr>
              <w:t>投标报价</w:t>
            </w:r>
          </w:p>
        </w:tc>
      </w:tr>
      <w:tr w:rsidR="00B94E4F">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 w:val="24"/>
                <w:szCs w:val="24"/>
              </w:rPr>
            </w:pPr>
            <w:r>
              <w:rPr>
                <w:rFonts w:ascii="宋体" w:hAnsi="宋体" w:cs="宋体"/>
                <w:sz w:val="24"/>
                <w:szCs w:val="24"/>
              </w:rPr>
              <w:t>大写</w:t>
            </w:r>
            <w:r>
              <w:rPr>
                <w:rFonts w:ascii="宋体" w:hAnsi="宋体" w:cs="宋体" w:hint="eastAsia"/>
                <w:sz w:val="24"/>
                <w:szCs w:val="24"/>
              </w:rPr>
              <w:t>（元）</w:t>
            </w:r>
          </w:p>
        </w:tc>
        <w:tc>
          <w:tcPr>
            <w:tcW w:w="3939" w:type="pct"/>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left"/>
              <w:rPr>
                <w:rFonts w:ascii="宋体" w:hAnsi="宋体" w:cs="宋体"/>
                <w:sz w:val="24"/>
                <w:szCs w:val="24"/>
              </w:rPr>
            </w:pPr>
          </w:p>
        </w:tc>
      </w:tr>
      <w:tr w:rsidR="00B94E4F">
        <w:trPr>
          <w:trHeight w:val="721"/>
        </w:trPr>
        <w:tc>
          <w:tcPr>
            <w:tcW w:w="1061" w:type="pct"/>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 w:val="24"/>
                <w:szCs w:val="24"/>
              </w:rPr>
            </w:pPr>
            <w:r>
              <w:rPr>
                <w:rFonts w:ascii="宋体" w:hAnsi="宋体" w:cs="宋体"/>
                <w:sz w:val="24"/>
                <w:szCs w:val="24"/>
              </w:rPr>
              <w:t>小写</w:t>
            </w:r>
            <w:r>
              <w:rPr>
                <w:rFonts w:ascii="宋体" w:hAnsi="宋体" w:cs="宋体" w:hint="eastAsia"/>
                <w:sz w:val="24"/>
                <w:szCs w:val="24"/>
              </w:rPr>
              <w:t>（元）</w:t>
            </w:r>
          </w:p>
        </w:tc>
        <w:tc>
          <w:tcPr>
            <w:tcW w:w="3939" w:type="pct"/>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left"/>
              <w:rPr>
                <w:rFonts w:ascii="宋体" w:hAnsi="宋体" w:cs="宋体"/>
                <w:sz w:val="24"/>
                <w:szCs w:val="24"/>
              </w:rPr>
            </w:pPr>
          </w:p>
        </w:tc>
      </w:tr>
    </w:tbl>
    <w:p w:rsidR="00B94E4F" w:rsidRDefault="00B94E4F">
      <w:pPr>
        <w:spacing w:line="360" w:lineRule="auto"/>
        <w:rPr>
          <w:rFonts w:ascii="宋体" w:hAnsi="宋体"/>
          <w:b/>
          <w:sz w:val="24"/>
          <w:szCs w:val="24"/>
        </w:rPr>
      </w:pPr>
      <w:bookmarkStart w:id="360" w:name="_Hlk140759240"/>
    </w:p>
    <w:p w:rsidR="00B94E4F" w:rsidRDefault="008169D8">
      <w:pPr>
        <w:spacing w:line="360" w:lineRule="auto"/>
        <w:rPr>
          <w:rFonts w:ascii="宋体" w:hAnsi="宋体"/>
          <w:sz w:val="24"/>
          <w:szCs w:val="24"/>
        </w:rPr>
      </w:pPr>
      <w:r>
        <w:rPr>
          <w:rFonts w:ascii="宋体" w:hAnsi="宋体" w:hint="eastAsia"/>
          <w:b/>
          <w:sz w:val="24"/>
          <w:szCs w:val="24"/>
        </w:rPr>
        <w:t>注：</w:t>
      </w:r>
      <w:r>
        <w:rPr>
          <w:rFonts w:ascii="宋体" w:hAnsi="宋体" w:hint="eastAsia"/>
          <w:sz w:val="24"/>
          <w:szCs w:val="24"/>
        </w:rPr>
        <w:t>1.</w:t>
      </w:r>
      <w:r>
        <w:rPr>
          <w:rFonts w:ascii="宋体" w:hAnsi="宋体" w:hint="eastAsia"/>
          <w:sz w:val="24"/>
          <w:szCs w:val="24"/>
        </w:rPr>
        <w:t>投标报价须包括本项目所需一切费用，否则视为无效。</w:t>
      </w:r>
    </w:p>
    <w:p w:rsidR="00B94E4F" w:rsidRDefault="008169D8">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报价须与《投标明细表》中的合计总价一致。</w:t>
      </w:r>
    </w:p>
    <w:p w:rsidR="00B94E4F" w:rsidRDefault="008169D8">
      <w:pPr>
        <w:pStyle w:val="a6"/>
        <w:spacing w:line="360" w:lineRule="auto"/>
        <w:ind w:firstLineChars="200" w:firstLine="480"/>
        <w:rPr>
          <w:rFonts w:ascii="宋体" w:hAnsi="宋体"/>
          <w:szCs w:val="24"/>
        </w:rPr>
      </w:pPr>
      <w:r>
        <w:rPr>
          <w:rFonts w:ascii="宋体" w:hAnsi="宋体"/>
          <w:szCs w:val="24"/>
        </w:rPr>
        <w:t>3</w:t>
      </w:r>
      <w:r>
        <w:rPr>
          <w:rFonts w:ascii="宋体" w:hAnsi="宋体" w:hint="eastAsia"/>
          <w:szCs w:val="24"/>
        </w:rPr>
        <w:t>.</w:t>
      </w:r>
      <w:r>
        <w:rPr>
          <w:rFonts w:ascii="宋体" w:hAnsi="宋体" w:hint="eastAsia"/>
          <w:szCs w:val="24"/>
        </w:rPr>
        <w:t>只能按一种方案报价，否则视为无效。</w:t>
      </w:r>
    </w:p>
    <w:p w:rsidR="00B94E4F" w:rsidRDefault="00B94E4F">
      <w:pPr>
        <w:spacing w:line="360" w:lineRule="auto"/>
      </w:pPr>
    </w:p>
    <w:tbl>
      <w:tblPr>
        <w:tblW w:w="5000" w:type="pct"/>
        <w:jc w:val="center"/>
        <w:tblLook w:val="04A0"/>
      </w:tblPr>
      <w:tblGrid>
        <w:gridCol w:w="8528"/>
      </w:tblGrid>
      <w:tr w:rsidR="00B94E4F">
        <w:trPr>
          <w:trHeight w:val="567"/>
          <w:jc w:val="center"/>
        </w:trPr>
        <w:tc>
          <w:tcPr>
            <w:tcW w:w="5000" w:type="pct"/>
            <w:vAlign w:val="center"/>
          </w:tcPr>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投标人名称（签章）：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法定代表人（或授权代表）（签章）：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日期：　　　年　　月　　日</w:t>
            </w:r>
          </w:p>
        </w:tc>
      </w:tr>
    </w:tbl>
    <w:p w:rsidR="00B94E4F" w:rsidRDefault="00B94E4F">
      <w:pPr>
        <w:pStyle w:val="a6"/>
        <w:spacing w:line="360" w:lineRule="auto"/>
        <w:rPr>
          <w:rFonts w:ascii="宋体" w:hAnsi="宋体"/>
        </w:rPr>
      </w:pPr>
    </w:p>
    <w:bookmarkEnd w:id="359"/>
    <w:bookmarkEnd w:id="360"/>
    <w:p w:rsidR="00B94E4F" w:rsidRDefault="00B94E4F">
      <w:pPr>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2"/>
        <w:rPr>
          <w:rFonts w:ascii="宋体" w:hAnsi="宋体"/>
          <w:b/>
          <w:sz w:val="24"/>
        </w:rPr>
      </w:pPr>
      <w:bookmarkStart w:id="361" w:name="_Toc140237333"/>
      <w:r>
        <w:rPr>
          <w:rFonts w:ascii="宋体" w:hAnsi="宋体" w:hint="eastAsia"/>
          <w:b/>
          <w:sz w:val="24"/>
        </w:rPr>
        <w:lastRenderedPageBreak/>
        <w:t>6</w:t>
      </w:r>
      <w:r>
        <w:rPr>
          <w:rFonts w:ascii="宋体" w:hAnsi="宋体"/>
          <w:b/>
          <w:sz w:val="24"/>
        </w:rPr>
        <w:t>.5.2</w:t>
      </w:r>
      <w:r>
        <w:rPr>
          <w:rFonts w:ascii="宋体" w:hAnsi="宋体" w:hint="eastAsia"/>
          <w:b/>
          <w:sz w:val="24"/>
        </w:rPr>
        <w:t xml:space="preserve">　投标明细表</w:t>
      </w:r>
      <w:bookmarkEnd w:id="361"/>
    </w:p>
    <w:p w:rsidR="00B94E4F" w:rsidRDefault="008169D8">
      <w:pPr>
        <w:pStyle w:val="a6"/>
        <w:spacing w:line="360" w:lineRule="auto"/>
        <w:ind w:firstLineChars="200" w:firstLine="480"/>
      </w:pPr>
      <w:r>
        <w:rPr>
          <w:rFonts w:hint="eastAsia"/>
        </w:rPr>
        <w:t>响应招标文件要求。《投标明细表》（样式附后），投标人可根据项目具体情况自行编制。</w:t>
      </w:r>
    </w:p>
    <w:p w:rsidR="00B94E4F" w:rsidRDefault="00B94E4F">
      <w:pPr>
        <w:wordWrap w:val="0"/>
        <w:spacing w:line="360" w:lineRule="auto"/>
        <w:jc w:val="center"/>
        <w:rPr>
          <w:rFonts w:ascii="宋体" w:hAnsi="宋体" w:cs="宋体"/>
          <w:b/>
          <w:sz w:val="32"/>
          <w:szCs w:val="32"/>
        </w:rPr>
        <w:sectPr w:rsidR="00B94E4F">
          <w:pgSz w:w="11906" w:h="16838"/>
          <w:pgMar w:top="1440" w:right="1797" w:bottom="1440" w:left="1797" w:header="851" w:footer="992" w:gutter="0"/>
          <w:cols w:space="720"/>
          <w:docGrid w:type="linesAndChars" w:linePitch="319"/>
        </w:sectPr>
      </w:pPr>
    </w:p>
    <w:p w:rsidR="00B94E4F" w:rsidRDefault="008169D8">
      <w:pPr>
        <w:wordWrap w:val="0"/>
        <w:spacing w:line="360" w:lineRule="auto"/>
        <w:jc w:val="center"/>
        <w:rPr>
          <w:rFonts w:ascii="宋体" w:hAnsi="宋体" w:cs="宋体"/>
          <w:b/>
          <w:sz w:val="32"/>
          <w:szCs w:val="32"/>
        </w:rPr>
      </w:pPr>
      <w:r>
        <w:rPr>
          <w:rFonts w:ascii="宋体" w:hAnsi="宋体" w:cs="宋体" w:hint="eastAsia"/>
          <w:b/>
          <w:sz w:val="32"/>
          <w:szCs w:val="32"/>
        </w:rPr>
        <w:lastRenderedPageBreak/>
        <w:t>投标明细表（货物类）</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0"/>
        <w:gridCol w:w="501"/>
        <w:gridCol w:w="501"/>
        <w:gridCol w:w="500"/>
        <w:gridCol w:w="501"/>
        <w:gridCol w:w="501"/>
        <w:gridCol w:w="501"/>
        <w:gridCol w:w="500"/>
        <w:gridCol w:w="501"/>
        <w:gridCol w:w="501"/>
        <w:gridCol w:w="500"/>
        <w:gridCol w:w="501"/>
        <w:gridCol w:w="501"/>
        <w:gridCol w:w="501"/>
        <w:gridCol w:w="500"/>
        <w:gridCol w:w="501"/>
        <w:gridCol w:w="501"/>
        <w:gridCol w:w="501"/>
      </w:tblGrid>
      <w:tr w:rsidR="00B94E4F">
        <w:trPr>
          <w:trHeight w:val="675"/>
          <w:jc w:val="center"/>
        </w:trPr>
        <w:tc>
          <w:tcPr>
            <w:tcW w:w="4005" w:type="dxa"/>
            <w:gridSpan w:val="8"/>
            <w:tcBorders>
              <w:top w:val="nil"/>
              <w:left w:val="nil"/>
              <w:bottom w:val="single" w:sz="4" w:space="0" w:color="auto"/>
              <w:right w:val="nil"/>
            </w:tcBorders>
            <w:tcMar>
              <w:top w:w="15" w:type="dxa"/>
              <w:left w:w="15" w:type="dxa"/>
              <w:bottom w:w="0" w:type="dxa"/>
              <w:right w:w="15" w:type="dxa"/>
            </w:tcMar>
            <w:vAlign w:val="center"/>
          </w:tcPr>
          <w:p w:rsidR="00B94E4F" w:rsidRDefault="008169D8">
            <w:pPr>
              <w:rPr>
                <w:rFonts w:ascii="宋体" w:hAnsi="宋体" w:cs="宋体"/>
                <w:szCs w:val="21"/>
              </w:rPr>
            </w:pPr>
            <w:r>
              <w:rPr>
                <w:rFonts w:ascii="宋体" w:hAnsi="宋体" w:cs="宋体" w:hint="eastAsia"/>
                <w:szCs w:val="21"/>
              </w:rPr>
              <w:t>项目编号：</w:t>
            </w:r>
          </w:p>
          <w:p w:rsidR="00B94E4F" w:rsidRDefault="008169D8">
            <w:pPr>
              <w:wordWrap w:val="0"/>
              <w:rPr>
                <w:rFonts w:ascii="宋体" w:hAnsi="宋体" w:cs="宋体"/>
                <w:b/>
                <w:szCs w:val="21"/>
              </w:rPr>
            </w:pPr>
            <w:r>
              <w:rPr>
                <w:rFonts w:ascii="宋体" w:hAnsi="宋体" w:cs="宋体" w:hint="eastAsia"/>
                <w:szCs w:val="21"/>
              </w:rPr>
              <w:t>分包编号：</w:t>
            </w:r>
          </w:p>
        </w:tc>
        <w:tc>
          <w:tcPr>
            <w:tcW w:w="4006" w:type="dxa"/>
            <w:gridSpan w:val="8"/>
            <w:tcBorders>
              <w:top w:val="nil"/>
              <w:left w:val="nil"/>
              <w:bottom w:val="single" w:sz="4" w:space="0" w:color="auto"/>
              <w:right w:val="nil"/>
            </w:tcBorders>
            <w:tcMar>
              <w:top w:w="15" w:type="dxa"/>
              <w:left w:w="15" w:type="dxa"/>
              <w:bottom w:w="0" w:type="dxa"/>
              <w:right w:w="15" w:type="dxa"/>
            </w:tcMar>
            <w:vAlign w:val="center"/>
          </w:tcPr>
          <w:p w:rsidR="00B94E4F" w:rsidRDefault="008169D8">
            <w:pPr>
              <w:wordWrap w:val="0"/>
              <w:rPr>
                <w:rFonts w:ascii="宋体" w:hAnsi="宋体" w:cs="宋体"/>
                <w:szCs w:val="21"/>
              </w:rPr>
            </w:pPr>
            <w:r>
              <w:rPr>
                <w:rFonts w:ascii="宋体" w:hAnsi="宋体" w:cs="宋体" w:hint="eastAsia"/>
                <w:szCs w:val="21"/>
              </w:rPr>
              <w:t>项目名称：</w:t>
            </w:r>
          </w:p>
          <w:p w:rsidR="00B94E4F" w:rsidRDefault="008169D8">
            <w:pPr>
              <w:wordWrap w:val="0"/>
              <w:rPr>
                <w:rFonts w:ascii="宋体" w:hAnsi="宋体" w:cs="宋体"/>
                <w:b/>
                <w:szCs w:val="21"/>
              </w:rPr>
            </w:pPr>
            <w:r>
              <w:rPr>
                <w:rFonts w:ascii="宋体" w:hAnsi="宋体" w:cs="宋体" w:hint="eastAsia"/>
                <w:szCs w:val="21"/>
              </w:rPr>
              <w:t>分包名称：</w:t>
            </w:r>
          </w:p>
        </w:tc>
        <w:tc>
          <w:tcPr>
            <w:tcW w:w="1002" w:type="dxa"/>
            <w:gridSpan w:val="2"/>
            <w:tcBorders>
              <w:top w:val="nil"/>
              <w:left w:val="nil"/>
              <w:bottom w:val="single" w:sz="4" w:space="0" w:color="auto"/>
              <w:right w:val="nil"/>
            </w:tcBorders>
            <w:tcMar>
              <w:top w:w="15" w:type="dxa"/>
              <w:left w:w="15" w:type="dxa"/>
              <w:bottom w:w="0" w:type="dxa"/>
              <w:right w:w="15" w:type="dxa"/>
            </w:tcMar>
            <w:vAlign w:val="bottom"/>
          </w:tcPr>
          <w:p w:rsidR="00B94E4F" w:rsidRDefault="00B94E4F">
            <w:pPr>
              <w:jc w:val="right"/>
              <w:rPr>
                <w:rFonts w:ascii="宋体" w:hAnsi="宋体" w:cs="宋体"/>
                <w:szCs w:val="21"/>
              </w:rPr>
            </w:pPr>
          </w:p>
          <w:p w:rsidR="00B94E4F" w:rsidRDefault="008169D8">
            <w:pPr>
              <w:jc w:val="right"/>
              <w:rPr>
                <w:rFonts w:ascii="宋体" w:hAnsi="宋体" w:cs="宋体"/>
                <w:sz w:val="16"/>
                <w:szCs w:val="21"/>
              </w:rPr>
            </w:pPr>
            <w:r>
              <w:rPr>
                <w:rFonts w:ascii="宋体" w:hAnsi="宋体" w:cs="宋体" w:hint="eastAsia"/>
                <w:szCs w:val="21"/>
              </w:rPr>
              <w:t>单位：元</w:t>
            </w:r>
          </w:p>
        </w:tc>
      </w:tr>
      <w:tr w:rsidR="00B94E4F">
        <w:trPr>
          <w:trHeight w:val="944"/>
          <w:jc w:val="center"/>
        </w:trPr>
        <w:tc>
          <w:tcPr>
            <w:tcW w:w="500"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序号</w:t>
            </w:r>
          </w:p>
        </w:tc>
        <w:tc>
          <w:tcPr>
            <w:tcW w:w="501"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投标产品产地</w:t>
            </w:r>
          </w:p>
        </w:tc>
        <w:tc>
          <w:tcPr>
            <w:tcW w:w="501"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投标产品名称</w:t>
            </w:r>
          </w:p>
        </w:tc>
        <w:tc>
          <w:tcPr>
            <w:tcW w:w="500"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品牌</w:t>
            </w:r>
          </w:p>
        </w:tc>
        <w:tc>
          <w:tcPr>
            <w:tcW w:w="501"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型号</w:t>
            </w:r>
          </w:p>
        </w:tc>
        <w:tc>
          <w:tcPr>
            <w:tcW w:w="501"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基本配置</w:t>
            </w:r>
          </w:p>
        </w:tc>
        <w:tc>
          <w:tcPr>
            <w:tcW w:w="501"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数量</w:t>
            </w:r>
          </w:p>
        </w:tc>
        <w:tc>
          <w:tcPr>
            <w:tcW w:w="500"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数量单位</w:t>
            </w:r>
          </w:p>
        </w:tc>
        <w:tc>
          <w:tcPr>
            <w:tcW w:w="501"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投标单价</w:t>
            </w:r>
          </w:p>
        </w:tc>
        <w:tc>
          <w:tcPr>
            <w:tcW w:w="501"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投标总价</w:t>
            </w:r>
          </w:p>
        </w:tc>
        <w:tc>
          <w:tcPr>
            <w:tcW w:w="3004" w:type="dxa"/>
            <w:gridSpan w:val="6"/>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投标单价组成</w:t>
            </w:r>
          </w:p>
        </w:tc>
        <w:tc>
          <w:tcPr>
            <w:tcW w:w="501"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交货日期</w:t>
            </w:r>
          </w:p>
        </w:tc>
        <w:tc>
          <w:tcPr>
            <w:tcW w:w="501" w:type="dxa"/>
            <w:vMerge w:val="restart"/>
            <w:tcBorders>
              <w:top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交货地点</w:t>
            </w:r>
          </w:p>
        </w:tc>
      </w:tr>
      <w:tr w:rsidR="00B94E4F">
        <w:trPr>
          <w:trHeight w:val="944"/>
          <w:jc w:val="center"/>
        </w:trPr>
        <w:tc>
          <w:tcPr>
            <w:tcW w:w="500" w:type="dxa"/>
            <w:vMerge/>
            <w:vAlign w:val="center"/>
          </w:tcPr>
          <w:p w:rsidR="00B94E4F" w:rsidRDefault="00B94E4F">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vMerge/>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vMerge/>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vMerge/>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产品单价</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运费</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保险费</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安装调试费</w:t>
            </w:r>
          </w:p>
        </w:tc>
        <w:tc>
          <w:tcPr>
            <w:tcW w:w="500" w:type="dxa"/>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税金</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其他费用</w:t>
            </w:r>
          </w:p>
        </w:tc>
        <w:tc>
          <w:tcPr>
            <w:tcW w:w="501" w:type="dxa"/>
            <w:vMerge/>
            <w:vAlign w:val="center"/>
          </w:tcPr>
          <w:p w:rsidR="00B94E4F" w:rsidRDefault="00B94E4F">
            <w:pPr>
              <w:wordWrap w:val="0"/>
              <w:jc w:val="center"/>
              <w:rPr>
                <w:rFonts w:ascii="宋体" w:hAnsi="宋体" w:cs="宋体"/>
                <w:szCs w:val="21"/>
              </w:rPr>
            </w:pPr>
          </w:p>
        </w:tc>
        <w:tc>
          <w:tcPr>
            <w:tcW w:w="501" w:type="dxa"/>
            <w:vMerge/>
            <w:vAlign w:val="center"/>
          </w:tcPr>
          <w:p w:rsidR="00B94E4F" w:rsidRDefault="00B94E4F">
            <w:pPr>
              <w:wordWrap w:val="0"/>
              <w:jc w:val="center"/>
              <w:rPr>
                <w:rFonts w:ascii="宋体" w:hAnsi="宋体" w:cs="宋体"/>
                <w:szCs w:val="21"/>
              </w:rPr>
            </w:pPr>
          </w:p>
        </w:tc>
      </w:tr>
      <w:tr w:rsidR="00B94E4F">
        <w:trPr>
          <w:trHeight w:val="638"/>
          <w:jc w:val="center"/>
        </w:trPr>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2</w:t>
            </w:r>
          </w:p>
        </w:tc>
        <w:tc>
          <w:tcPr>
            <w:tcW w:w="500"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3</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4</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5</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6</w:t>
            </w:r>
          </w:p>
        </w:tc>
        <w:tc>
          <w:tcPr>
            <w:tcW w:w="500"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7</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8</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9</w:t>
            </w:r>
          </w:p>
        </w:tc>
        <w:tc>
          <w:tcPr>
            <w:tcW w:w="500"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10</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11</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12</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13</w:t>
            </w:r>
          </w:p>
        </w:tc>
        <w:tc>
          <w:tcPr>
            <w:tcW w:w="500"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14</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15</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16</w:t>
            </w:r>
          </w:p>
        </w:tc>
        <w:tc>
          <w:tcPr>
            <w:tcW w:w="501"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17</w:t>
            </w:r>
          </w:p>
        </w:tc>
      </w:tr>
      <w:tr w:rsidR="00B94E4F">
        <w:trPr>
          <w:trHeight w:val="638"/>
          <w:jc w:val="center"/>
        </w:trPr>
        <w:tc>
          <w:tcPr>
            <w:tcW w:w="500"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w:t>
            </w: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638"/>
          <w:jc w:val="center"/>
        </w:trPr>
        <w:tc>
          <w:tcPr>
            <w:tcW w:w="500"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2</w:t>
            </w: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638"/>
          <w:jc w:val="center"/>
        </w:trPr>
        <w:tc>
          <w:tcPr>
            <w:tcW w:w="500"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3</w:t>
            </w: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638"/>
          <w:jc w:val="center"/>
        </w:trPr>
        <w:tc>
          <w:tcPr>
            <w:tcW w:w="500"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4</w:t>
            </w: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638"/>
          <w:jc w:val="center"/>
        </w:trPr>
        <w:tc>
          <w:tcPr>
            <w:tcW w:w="500"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5</w:t>
            </w: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638"/>
          <w:jc w:val="center"/>
        </w:trPr>
        <w:tc>
          <w:tcPr>
            <w:tcW w:w="500" w:type="dxa"/>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4"/>
              </w:rPr>
              <w:t>……</w:t>
            </w: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0"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501" w:type="dxa"/>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638"/>
          <w:jc w:val="center"/>
        </w:trPr>
        <w:tc>
          <w:tcPr>
            <w:tcW w:w="500" w:type="dxa"/>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合计总价</w:t>
            </w:r>
          </w:p>
        </w:tc>
        <w:tc>
          <w:tcPr>
            <w:tcW w:w="8513" w:type="dxa"/>
            <w:gridSpan w:val="17"/>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bl>
    <w:p w:rsidR="00B94E4F" w:rsidRDefault="00B94E4F">
      <w:pPr>
        <w:wordWrap w:val="0"/>
        <w:spacing w:line="360" w:lineRule="auto"/>
        <w:rPr>
          <w:rFonts w:ascii="宋体" w:hAnsi="宋体" w:cs="宋体"/>
          <w:sz w:val="24"/>
          <w:szCs w:val="32"/>
        </w:rPr>
      </w:pPr>
      <w:bookmarkStart w:id="362" w:name="_Toc22989_WPSOffice_Level2"/>
      <w:bookmarkStart w:id="363" w:name="_Toc11241_WPSOffice_Level2"/>
    </w:p>
    <w:tbl>
      <w:tblPr>
        <w:tblW w:w="5000" w:type="pct"/>
        <w:jc w:val="center"/>
        <w:tblLook w:val="04A0"/>
      </w:tblPr>
      <w:tblGrid>
        <w:gridCol w:w="8528"/>
      </w:tblGrid>
      <w:tr w:rsidR="00B94E4F">
        <w:trPr>
          <w:trHeight w:val="567"/>
          <w:jc w:val="center"/>
        </w:trPr>
        <w:tc>
          <w:tcPr>
            <w:tcW w:w="5000" w:type="pct"/>
            <w:vAlign w:val="center"/>
          </w:tcPr>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投标人名称（签章）：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法定代表人（或授权代表）（签章）：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日期：　　　年　　月　　日</w:t>
            </w:r>
          </w:p>
        </w:tc>
      </w:tr>
    </w:tbl>
    <w:p w:rsidR="00B94E4F" w:rsidRDefault="00B94E4F">
      <w:pPr>
        <w:pStyle w:val="a6"/>
        <w:spacing w:line="360" w:lineRule="auto"/>
        <w:rPr>
          <w:rFonts w:ascii="仿宋" w:eastAsia="仿宋" w:hAnsi="仿宋"/>
        </w:rPr>
      </w:pPr>
    </w:p>
    <w:p w:rsidR="00B94E4F" w:rsidRDefault="00B94E4F">
      <w:pPr>
        <w:sectPr w:rsidR="00B94E4F">
          <w:pgSz w:w="11906" w:h="16838"/>
          <w:pgMar w:top="1440" w:right="1797" w:bottom="1440" w:left="1797" w:header="851" w:footer="992" w:gutter="0"/>
          <w:cols w:space="720"/>
          <w:docGrid w:type="linesAndChars" w:linePitch="319"/>
        </w:sectPr>
      </w:pPr>
    </w:p>
    <w:p w:rsidR="00B94E4F" w:rsidRDefault="008169D8">
      <w:pPr>
        <w:wordWrap w:val="0"/>
        <w:spacing w:line="360" w:lineRule="auto"/>
        <w:jc w:val="center"/>
        <w:rPr>
          <w:rFonts w:ascii="宋体" w:hAnsi="宋体" w:cs="宋体"/>
          <w:b/>
          <w:sz w:val="24"/>
        </w:rPr>
      </w:pPr>
      <w:r>
        <w:rPr>
          <w:rFonts w:ascii="宋体" w:hAnsi="宋体" w:cs="宋体" w:hint="eastAsia"/>
          <w:b/>
          <w:sz w:val="32"/>
          <w:szCs w:val="32"/>
        </w:rPr>
        <w:lastRenderedPageBreak/>
        <w:t>投标明细表（服务类）</w:t>
      </w:r>
    </w:p>
    <w:tbl>
      <w:tblPr>
        <w:tblW w:w="8955" w:type="dxa"/>
        <w:jc w:val="center"/>
        <w:tblLayout w:type="fixed"/>
        <w:tblLook w:val="04A0"/>
      </w:tblPr>
      <w:tblGrid>
        <w:gridCol w:w="734"/>
        <w:gridCol w:w="2962"/>
        <w:gridCol w:w="2963"/>
        <w:gridCol w:w="1148"/>
        <w:gridCol w:w="1148"/>
      </w:tblGrid>
      <w:tr w:rsidR="00B94E4F">
        <w:trPr>
          <w:trHeight w:val="673"/>
          <w:jc w:val="center"/>
        </w:trPr>
        <w:tc>
          <w:tcPr>
            <w:tcW w:w="3695" w:type="dxa"/>
            <w:gridSpan w:val="2"/>
            <w:tcBorders>
              <w:top w:val="nil"/>
              <w:left w:val="nil"/>
              <w:bottom w:val="single" w:sz="4" w:space="0" w:color="auto"/>
              <w:right w:val="nil"/>
            </w:tcBorders>
            <w:vAlign w:val="center"/>
          </w:tcPr>
          <w:bookmarkEnd w:id="362"/>
          <w:bookmarkEnd w:id="363"/>
          <w:p w:rsidR="00B94E4F" w:rsidRDefault="008169D8">
            <w:pPr>
              <w:rPr>
                <w:rFonts w:ascii="宋体" w:hAnsi="宋体" w:cs="宋体"/>
                <w:szCs w:val="21"/>
              </w:rPr>
            </w:pPr>
            <w:r>
              <w:rPr>
                <w:rFonts w:ascii="宋体" w:hAnsi="宋体" w:cs="宋体" w:hint="eastAsia"/>
                <w:szCs w:val="21"/>
              </w:rPr>
              <w:t>项目编号：</w:t>
            </w:r>
          </w:p>
          <w:p w:rsidR="00B94E4F" w:rsidRDefault="008169D8">
            <w:pPr>
              <w:wordWrap w:val="0"/>
              <w:rPr>
                <w:rFonts w:ascii="宋体" w:hAnsi="宋体" w:cs="宋体"/>
                <w:b/>
                <w:szCs w:val="21"/>
              </w:rPr>
            </w:pPr>
            <w:r>
              <w:rPr>
                <w:rFonts w:hint="eastAsia"/>
              </w:rPr>
              <w:t>分包</w:t>
            </w:r>
            <w:r>
              <w:rPr>
                <w:rFonts w:ascii="宋体" w:hAnsi="宋体" w:cs="宋体" w:hint="eastAsia"/>
                <w:szCs w:val="21"/>
              </w:rPr>
              <w:t>编号</w:t>
            </w:r>
            <w:r>
              <w:rPr>
                <w:rFonts w:hint="eastAsia"/>
              </w:rPr>
              <w:t>：</w:t>
            </w:r>
          </w:p>
        </w:tc>
        <w:tc>
          <w:tcPr>
            <w:tcW w:w="4111" w:type="dxa"/>
            <w:gridSpan w:val="2"/>
            <w:tcBorders>
              <w:top w:val="nil"/>
              <w:left w:val="nil"/>
              <w:bottom w:val="single" w:sz="4" w:space="0" w:color="auto"/>
              <w:right w:val="nil"/>
            </w:tcBorders>
            <w:vAlign w:val="center"/>
          </w:tcPr>
          <w:p w:rsidR="00B94E4F" w:rsidRDefault="008169D8">
            <w:pPr>
              <w:rPr>
                <w:rFonts w:ascii="宋体" w:hAnsi="宋体" w:cs="宋体"/>
                <w:szCs w:val="21"/>
              </w:rPr>
            </w:pPr>
            <w:r>
              <w:rPr>
                <w:rFonts w:ascii="宋体" w:hAnsi="宋体" w:cs="宋体" w:hint="eastAsia"/>
                <w:szCs w:val="21"/>
              </w:rPr>
              <w:t>项目名称：</w:t>
            </w:r>
          </w:p>
          <w:p w:rsidR="00B94E4F" w:rsidRDefault="008169D8">
            <w:pPr>
              <w:wordWrap w:val="0"/>
              <w:rPr>
                <w:rFonts w:ascii="宋体" w:hAnsi="宋体" w:cs="宋体"/>
                <w:b/>
                <w:szCs w:val="21"/>
              </w:rPr>
            </w:pPr>
            <w:r>
              <w:rPr>
                <w:rFonts w:ascii="宋体" w:hAnsi="宋体" w:cs="宋体" w:hint="eastAsia"/>
                <w:szCs w:val="21"/>
              </w:rPr>
              <w:t>分包</w:t>
            </w:r>
            <w:r>
              <w:rPr>
                <w:rFonts w:hint="eastAsia"/>
              </w:rPr>
              <w:t>名称</w:t>
            </w:r>
            <w:r>
              <w:rPr>
                <w:rFonts w:ascii="宋体" w:hAnsi="宋体" w:cs="宋体" w:hint="eastAsia"/>
                <w:szCs w:val="21"/>
              </w:rPr>
              <w:t>：</w:t>
            </w:r>
          </w:p>
        </w:tc>
        <w:tc>
          <w:tcPr>
            <w:tcW w:w="1148" w:type="dxa"/>
            <w:tcBorders>
              <w:top w:val="nil"/>
              <w:left w:val="nil"/>
              <w:bottom w:val="single" w:sz="4" w:space="0" w:color="auto"/>
              <w:right w:val="nil"/>
            </w:tcBorders>
            <w:vAlign w:val="bottom"/>
          </w:tcPr>
          <w:p w:rsidR="00B94E4F" w:rsidRDefault="008169D8">
            <w:pPr>
              <w:wordWrap w:val="0"/>
              <w:jc w:val="right"/>
              <w:rPr>
                <w:rFonts w:ascii="宋体" w:hAnsi="宋体" w:cs="宋体"/>
                <w:b/>
                <w:szCs w:val="21"/>
              </w:rPr>
            </w:pPr>
            <w:r>
              <w:rPr>
                <w:rFonts w:ascii="宋体" w:hAnsi="宋体" w:cs="宋体" w:hint="eastAsia"/>
                <w:szCs w:val="21"/>
              </w:rPr>
              <w:t>单位：元</w:t>
            </w:r>
          </w:p>
        </w:tc>
      </w:tr>
      <w:tr w:rsidR="00B94E4F">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b/>
                <w:szCs w:val="21"/>
              </w:rPr>
            </w:pPr>
            <w:r>
              <w:rPr>
                <w:rFonts w:ascii="宋体" w:hAnsi="宋体" w:cs="宋体" w:hint="eastAsia"/>
                <w:b/>
                <w:szCs w:val="21"/>
              </w:rPr>
              <w:t>序号</w:t>
            </w:r>
          </w:p>
        </w:tc>
        <w:tc>
          <w:tcPr>
            <w:tcW w:w="2962"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b/>
                <w:szCs w:val="21"/>
              </w:rPr>
            </w:pPr>
            <w:r>
              <w:rPr>
                <w:rFonts w:ascii="宋体" w:hAnsi="宋体" w:cs="宋体" w:hint="eastAsia"/>
                <w:b/>
                <w:szCs w:val="21"/>
              </w:rPr>
              <w:t>服务名称</w:t>
            </w:r>
          </w:p>
        </w:tc>
        <w:tc>
          <w:tcPr>
            <w:tcW w:w="2963"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b/>
                <w:szCs w:val="21"/>
              </w:rPr>
            </w:pPr>
            <w:r>
              <w:rPr>
                <w:rFonts w:ascii="宋体" w:hAnsi="宋体" w:cs="宋体" w:hint="eastAsia"/>
                <w:b/>
                <w:szCs w:val="21"/>
              </w:rPr>
              <w:t>服务内容</w:t>
            </w: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b/>
                <w:szCs w:val="21"/>
              </w:rPr>
            </w:pPr>
            <w:r>
              <w:rPr>
                <w:rFonts w:ascii="宋体" w:hAnsi="宋体" w:cs="宋体" w:hint="eastAsia"/>
                <w:b/>
                <w:szCs w:val="21"/>
              </w:rPr>
              <w:t>服务量</w:t>
            </w: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b/>
                <w:szCs w:val="21"/>
              </w:rPr>
            </w:pPr>
            <w:r>
              <w:rPr>
                <w:rFonts w:ascii="宋体" w:hAnsi="宋体" w:cs="宋体" w:hint="eastAsia"/>
                <w:b/>
                <w:szCs w:val="21"/>
              </w:rPr>
              <w:t>投标总价</w:t>
            </w:r>
          </w:p>
        </w:tc>
      </w:tr>
      <w:tr w:rsidR="00B94E4F">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Cs w:val="21"/>
              </w:rPr>
            </w:pPr>
            <w:r>
              <w:rPr>
                <w:rFonts w:ascii="宋体" w:hAnsi="宋体" w:cs="宋体" w:hint="eastAsia"/>
                <w:szCs w:val="21"/>
              </w:rPr>
              <w:t>1</w:t>
            </w:r>
          </w:p>
        </w:tc>
        <w:tc>
          <w:tcPr>
            <w:tcW w:w="2962"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r>
      <w:tr w:rsidR="00B94E4F">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Cs w:val="21"/>
              </w:rPr>
            </w:pPr>
            <w:r>
              <w:rPr>
                <w:rFonts w:ascii="宋体" w:hAnsi="宋体" w:cs="宋体" w:hint="eastAsia"/>
                <w:szCs w:val="21"/>
              </w:rPr>
              <w:t>2</w:t>
            </w:r>
          </w:p>
        </w:tc>
        <w:tc>
          <w:tcPr>
            <w:tcW w:w="2962"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r>
      <w:tr w:rsidR="00B94E4F">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Cs w:val="21"/>
              </w:rPr>
            </w:pPr>
            <w:r>
              <w:rPr>
                <w:rFonts w:ascii="宋体" w:hAnsi="宋体" w:cs="宋体" w:hint="eastAsia"/>
                <w:szCs w:val="21"/>
              </w:rPr>
              <w:t>3</w:t>
            </w:r>
          </w:p>
        </w:tc>
        <w:tc>
          <w:tcPr>
            <w:tcW w:w="2962"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r>
      <w:tr w:rsidR="00B94E4F">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Cs w:val="21"/>
              </w:rPr>
            </w:pPr>
            <w:r>
              <w:rPr>
                <w:rFonts w:ascii="宋体" w:hAnsi="宋体" w:cs="宋体" w:hint="eastAsia"/>
                <w:szCs w:val="21"/>
              </w:rPr>
              <w:t>4</w:t>
            </w:r>
          </w:p>
        </w:tc>
        <w:tc>
          <w:tcPr>
            <w:tcW w:w="2962"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r>
      <w:tr w:rsidR="00B94E4F">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Cs w:val="21"/>
              </w:rPr>
            </w:pPr>
            <w:r>
              <w:rPr>
                <w:rFonts w:ascii="宋体" w:hAnsi="宋体" w:cs="宋体" w:hint="eastAsia"/>
                <w:szCs w:val="21"/>
              </w:rPr>
              <w:t>5</w:t>
            </w:r>
          </w:p>
        </w:tc>
        <w:tc>
          <w:tcPr>
            <w:tcW w:w="2962"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r>
      <w:tr w:rsidR="00B94E4F">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szCs w:val="21"/>
              </w:rPr>
            </w:pPr>
            <w:r>
              <w:rPr>
                <w:rFonts w:ascii="宋体" w:hAnsi="宋体" w:cs="宋体" w:hint="eastAsia"/>
                <w:szCs w:val="24"/>
              </w:rPr>
              <w:t>……</w:t>
            </w:r>
          </w:p>
        </w:tc>
        <w:tc>
          <w:tcPr>
            <w:tcW w:w="2962"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2963"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c>
          <w:tcPr>
            <w:tcW w:w="1148" w:type="dxa"/>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r>
      <w:tr w:rsidR="00B94E4F">
        <w:trPr>
          <w:trHeight w:val="673"/>
          <w:jc w:val="center"/>
        </w:trPr>
        <w:tc>
          <w:tcPr>
            <w:tcW w:w="733" w:type="dxa"/>
            <w:tcBorders>
              <w:top w:val="single" w:sz="4" w:space="0" w:color="auto"/>
              <w:left w:val="single" w:sz="4" w:space="0" w:color="auto"/>
              <w:bottom w:val="single" w:sz="4" w:space="0" w:color="auto"/>
              <w:right w:val="single" w:sz="4" w:space="0" w:color="auto"/>
            </w:tcBorders>
            <w:vAlign w:val="center"/>
          </w:tcPr>
          <w:p w:rsidR="00B94E4F" w:rsidRDefault="008169D8">
            <w:pPr>
              <w:wordWrap w:val="0"/>
              <w:jc w:val="center"/>
              <w:rPr>
                <w:rFonts w:ascii="宋体" w:hAnsi="宋体" w:cs="宋体"/>
                <w:b/>
                <w:szCs w:val="21"/>
              </w:rPr>
            </w:pPr>
            <w:r>
              <w:rPr>
                <w:rFonts w:ascii="宋体" w:hAnsi="宋体" w:cs="宋体" w:hint="eastAsia"/>
                <w:b/>
                <w:szCs w:val="21"/>
              </w:rPr>
              <w:t>合计总价</w:t>
            </w:r>
          </w:p>
        </w:tc>
        <w:tc>
          <w:tcPr>
            <w:tcW w:w="8221" w:type="dxa"/>
            <w:gridSpan w:val="4"/>
            <w:tcBorders>
              <w:top w:val="single" w:sz="4" w:space="0" w:color="auto"/>
              <w:left w:val="single" w:sz="4" w:space="0" w:color="auto"/>
              <w:bottom w:val="single" w:sz="4" w:space="0" w:color="auto"/>
              <w:right w:val="single" w:sz="4" w:space="0" w:color="auto"/>
            </w:tcBorders>
            <w:vAlign w:val="center"/>
          </w:tcPr>
          <w:p w:rsidR="00B94E4F" w:rsidRDefault="00B94E4F">
            <w:pPr>
              <w:wordWrap w:val="0"/>
              <w:jc w:val="center"/>
              <w:rPr>
                <w:rFonts w:ascii="宋体" w:hAnsi="宋体" w:cs="宋体"/>
                <w:szCs w:val="21"/>
              </w:rPr>
            </w:pPr>
          </w:p>
        </w:tc>
      </w:tr>
    </w:tbl>
    <w:p w:rsidR="00B94E4F" w:rsidRDefault="00B94E4F">
      <w:pPr>
        <w:spacing w:line="360" w:lineRule="auto"/>
        <w:rPr>
          <w:rFonts w:ascii="宋体" w:hAnsi="宋体" w:cs="宋体"/>
          <w:sz w:val="24"/>
          <w:szCs w:val="32"/>
        </w:rPr>
      </w:pPr>
    </w:p>
    <w:tbl>
      <w:tblPr>
        <w:tblW w:w="5000" w:type="pct"/>
        <w:jc w:val="center"/>
        <w:tblLook w:val="04A0"/>
      </w:tblPr>
      <w:tblGrid>
        <w:gridCol w:w="8528"/>
      </w:tblGrid>
      <w:tr w:rsidR="00B94E4F">
        <w:trPr>
          <w:trHeight w:val="567"/>
          <w:jc w:val="center"/>
        </w:trPr>
        <w:tc>
          <w:tcPr>
            <w:tcW w:w="5000" w:type="pct"/>
            <w:vAlign w:val="center"/>
          </w:tcPr>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投标人名称（签章）：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法定代表人（或授权代表）（签章）：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日期：　　　年　　月　　日</w:t>
            </w:r>
          </w:p>
        </w:tc>
      </w:tr>
    </w:tbl>
    <w:p w:rsidR="00B94E4F" w:rsidRDefault="00B94E4F">
      <w:pPr>
        <w:spacing w:line="360" w:lineRule="auto"/>
      </w:pPr>
    </w:p>
    <w:p w:rsidR="00B94E4F" w:rsidRDefault="00B94E4F">
      <w:pPr>
        <w:tabs>
          <w:tab w:val="left" w:pos="2940"/>
        </w:tabs>
        <w:spacing w:line="360" w:lineRule="auto"/>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2"/>
        <w:rPr>
          <w:rFonts w:ascii="宋体" w:hAnsi="宋体"/>
          <w:b/>
          <w:sz w:val="24"/>
          <w:szCs w:val="24"/>
        </w:rPr>
      </w:pPr>
      <w:bookmarkStart w:id="364" w:name="_Toc140237334"/>
      <w:r>
        <w:rPr>
          <w:rFonts w:ascii="宋体" w:hAnsi="宋体" w:hint="eastAsia"/>
          <w:b/>
          <w:sz w:val="24"/>
          <w:szCs w:val="24"/>
        </w:rPr>
        <w:lastRenderedPageBreak/>
        <w:t>6</w:t>
      </w:r>
      <w:r>
        <w:rPr>
          <w:rFonts w:ascii="宋体" w:hAnsi="宋体"/>
          <w:b/>
          <w:sz w:val="24"/>
          <w:szCs w:val="24"/>
        </w:rPr>
        <w:t>.5.3</w:t>
      </w:r>
      <w:r>
        <w:rPr>
          <w:rFonts w:ascii="宋体" w:hAnsi="宋体" w:hint="eastAsia"/>
          <w:b/>
          <w:sz w:val="24"/>
          <w:szCs w:val="24"/>
        </w:rPr>
        <w:t xml:space="preserve">　商务部分响应资料</w:t>
      </w:r>
      <w:bookmarkEnd w:id="364"/>
    </w:p>
    <w:p w:rsidR="00B94E4F" w:rsidRDefault="008169D8">
      <w:pPr>
        <w:wordWrap w:val="0"/>
        <w:spacing w:line="360" w:lineRule="auto"/>
        <w:ind w:firstLineChars="200" w:firstLine="480"/>
        <w:rPr>
          <w:sz w:val="24"/>
        </w:rPr>
      </w:pPr>
      <w:bookmarkStart w:id="365" w:name="_Hlk97887047"/>
      <w:r>
        <w:rPr>
          <w:rFonts w:hint="eastAsia"/>
          <w:sz w:val="24"/>
        </w:rPr>
        <w:t>响应招标文件要求。内容自行编制。</w:t>
      </w:r>
    </w:p>
    <w:p w:rsidR="00B94E4F" w:rsidRDefault="008169D8" w:rsidP="00760A5A">
      <w:pPr>
        <w:wordWrap w:val="0"/>
        <w:spacing w:line="360" w:lineRule="auto"/>
        <w:ind w:firstLineChars="200" w:firstLine="482"/>
        <w:outlineLvl w:val="2"/>
        <w:rPr>
          <w:rFonts w:ascii="宋体" w:hAnsi="宋体"/>
          <w:b/>
          <w:sz w:val="24"/>
          <w:szCs w:val="24"/>
        </w:rPr>
      </w:pPr>
      <w:bookmarkStart w:id="366" w:name="_Toc140237335"/>
      <w:bookmarkEnd w:id="365"/>
      <w:r>
        <w:rPr>
          <w:rFonts w:ascii="宋体" w:hAnsi="宋体" w:hint="eastAsia"/>
          <w:b/>
          <w:sz w:val="24"/>
          <w:szCs w:val="24"/>
        </w:rPr>
        <w:t>6</w:t>
      </w:r>
      <w:r>
        <w:rPr>
          <w:rFonts w:ascii="宋体" w:hAnsi="宋体"/>
          <w:b/>
          <w:sz w:val="24"/>
          <w:szCs w:val="24"/>
        </w:rPr>
        <w:t>.5.4</w:t>
      </w:r>
      <w:r>
        <w:rPr>
          <w:rFonts w:ascii="宋体" w:hAnsi="宋体" w:hint="eastAsia"/>
          <w:b/>
          <w:sz w:val="24"/>
          <w:szCs w:val="24"/>
        </w:rPr>
        <w:t xml:space="preserve">　技术部分响应资料</w:t>
      </w:r>
      <w:bookmarkEnd w:id="366"/>
    </w:p>
    <w:p w:rsidR="00B94E4F" w:rsidRDefault="008169D8">
      <w:pPr>
        <w:wordWrap w:val="0"/>
        <w:spacing w:line="360" w:lineRule="auto"/>
        <w:ind w:firstLineChars="200" w:firstLine="480"/>
        <w:rPr>
          <w:sz w:val="24"/>
        </w:rPr>
      </w:pPr>
      <w:r>
        <w:rPr>
          <w:rFonts w:hint="eastAsia"/>
          <w:sz w:val="24"/>
        </w:rPr>
        <w:t>响应招标文件要求。内容自行编制。</w:t>
      </w:r>
    </w:p>
    <w:p w:rsidR="00B94E4F" w:rsidRDefault="008169D8" w:rsidP="00760A5A">
      <w:pPr>
        <w:wordWrap w:val="0"/>
        <w:spacing w:line="360" w:lineRule="auto"/>
        <w:ind w:firstLineChars="200" w:firstLine="482"/>
        <w:outlineLvl w:val="2"/>
        <w:rPr>
          <w:rFonts w:ascii="宋体" w:hAnsi="宋体"/>
          <w:b/>
          <w:sz w:val="24"/>
          <w:szCs w:val="24"/>
        </w:rPr>
      </w:pPr>
      <w:bookmarkStart w:id="367" w:name="_Toc140237336"/>
      <w:r>
        <w:rPr>
          <w:rFonts w:ascii="宋体" w:hAnsi="宋体" w:hint="eastAsia"/>
          <w:b/>
          <w:sz w:val="24"/>
          <w:szCs w:val="24"/>
        </w:rPr>
        <w:t>6</w:t>
      </w:r>
      <w:r>
        <w:rPr>
          <w:rFonts w:ascii="宋体" w:hAnsi="宋体"/>
          <w:b/>
          <w:sz w:val="24"/>
          <w:szCs w:val="24"/>
        </w:rPr>
        <w:t>.5.5</w:t>
      </w:r>
      <w:r>
        <w:rPr>
          <w:rFonts w:ascii="宋体" w:hAnsi="宋体" w:hint="eastAsia"/>
          <w:b/>
          <w:sz w:val="24"/>
          <w:szCs w:val="24"/>
        </w:rPr>
        <w:t xml:space="preserve">　其他响应资料</w:t>
      </w:r>
      <w:bookmarkEnd w:id="367"/>
    </w:p>
    <w:p w:rsidR="00B94E4F" w:rsidRDefault="008169D8">
      <w:pPr>
        <w:wordWrap w:val="0"/>
        <w:spacing w:line="360" w:lineRule="auto"/>
        <w:ind w:firstLineChars="200" w:firstLine="480"/>
        <w:rPr>
          <w:sz w:val="24"/>
        </w:rPr>
      </w:pPr>
      <w:r>
        <w:rPr>
          <w:rFonts w:hint="eastAsia"/>
          <w:sz w:val="24"/>
        </w:rPr>
        <w:t>响应招标文件要求。内容自行编制。</w:t>
      </w:r>
    </w:p>
    <w:p w:rsidR="00B94E4F" w:rsidRDefault="008169D8" w:rsidP="00760A5A">
      <w:pPr>
        <w:wordWrap w:val="0"/>
        <w:spacing w:line="360" w:lineRule="auto"/>
        <w:ind w:firstLineChars="200" w:firstLine="482"/>
        <w:outlineLvl w:val="2"/>
        <w:rPr>
          <w:rFonts w:ascii="宋体" w:hAnsi="宋体"/>
          <w:b/>
          <w:sz w:val="24"/>
          <w:szCs w:val="24"/>
        </w:rPr>
      </w:pPr>
      <w:bookmarkStart w:id="368" w:name="_Toc140237337"/>
      <w:r>
        <w:rPr>
          <w:rFonts w:ascii="宋体" w:hAnsi="宋体" w:hint="eastAsia"/>
          <w:b/>
          <w:sz w:val="24"/>
          <w:szCs w:val="24"/>
        </w:rPr>
        <w:t>6</w:t>
      </w:r>
      <w:r>
        <w:rPr>
          <w:rFonts w:ascii="宋体" w:hAnsi="宋体"/>
          <w:b/>
          <w:sz w:val="24"/>
          <w:szCs w:val="24"/>
        </w:rPr>
        <w:t>.5.6</w:t>
      </w:r>
      <w:r>
        <w:rPr>
          <w:rFonts w:ascii="宋体" w:hAnsi="宋体" w:hint="eastAsia"/>
          <w:b/>
          <w:sz w:val="24"/>
          <w:szCs w:val="24"/>
        </w:rPr>
        <w:t xml:space="preserve">　技术参数偏离表</w:t>
      </w:r>
      <w:bookmarkEnd w:id="368"/>
    </w:p>
    <w:p w:rsidR="00B94E4F" w:rsidRDefault="008169D8">
      <w:pPr>
        <w:wordWrap w:val="0"/>
        <w:spacing w:line="360" w:lineRule="auto"/>
        <w:ind w:firstLineChars="200" w:firstLine="480"/>
        <w:rPr>
          <w:sz w:val="24"/>
        </w:rPr>
      </w:pPr>
      <w:bookmarkStart w:id="369" w:name="_Toc13287_WPSOffice_Level2"/>
      <w:bookmarkStart w:id="370" w:name="_Toc25172_WPSOffice_Level2"/>
      <w:r>
        <w:rPr>
          <w:rFonts w:hint="eastAsia"/>
          <w:sz w:val="24"/>
        </w:rPr>
        <w:t>响应招标文件要求。《技术参数偏离表》</w:t>
      </w:r>
      <w:r>
        <w:rPr>
          <w:rFonts w:ascii="宋体" w:hAnsi="宋体" w:hint="eastAsia"/>
          <w:sz w:val="24"/>
          <w:szCs w:val="24"/>
        </w:rPr>
        <w:t>样式附后。</w:t>
      </w:r>
    </w:p>
    <w:p w:rsidR="00B94E4F" w:rsidRDefault="00B94E4F">
      <w:pPr>
        <w:wordWrap w:val="0"/>
        <w:spacing w:line="360" w:lineRule="auto"/>
        <w:jc w:val="center"/>
        <w:rPr>
          <w:rFonts w:ascii="宋体" w:hAnsi="宋体" w:cs="宋体"/>
          <w:b/>
          <w:sz w:val="32"/>
          <w:szCs w:val="28"/>
        </w:rPr>
        <w:sectPr w:rsidR="00B94E4F">
          <w:pgSz w:w="11906" w:h="16838"/>
          <w:pgMar w:top="1440" w:right="1797" w:bottom="1440" w:left="1797" w:header="851" w:footer="992" w:gutter="0"/>
          <w:cols w:space="720"/>
          <w:docGrid w:type="linesAndChars" w:linePitch="319"/>
        </w:sectPr>
      </w:pPr>
    </w:p>
    <w:p w:rsidR="00B94E4F" w:rsidRDefault="008169D8">
      <w:pPr>
        <w:wordWrap w:val="0"/>
        <w:spacing w:line="360" w:lineRule="auto"/>
        <w:jc w:val="center"/>
        <w:rPr>
          <w:rFonts w:ascii="宋体" w:hAnsi="宋体" w:cs="宋体"/>
          <w:b/>
          <w:sz w:val="32"/>
          <w:szCs w:val="28"/>
        </w:rPr>
      </w:pPr>
      <w:r>
        <w:rPr>
          <w:rFonts w:ascii="宋体" w:hAnsi="宋体" w:cs="宋体" w:hint="eastAsia"/>
          <w:b/>
          <w:sz w:val="32"/>
          <w:szCs w:val="28"/>
        </w:rPr>
        <w:lastRenderedPageBreak/>
        <w:t>技术参数偏离表</w:t>
      </w:r>
      <w:bookmarkEnd w:id="369"/>
      <w:bookmarkEnd w:id="370"/>
    </w:p>
    <w:tbl>
      <w:tblPr>
        <w:tblpPr w:leftFromText="180" w:rightFromText="180" w:vertAnchor="text" w:horzAnchor="page" w:tblpXSpec="center" w:tblpY="165"/>
        <w:tblOverlap w:val="never"/>
        <w:tblW w:w="8926" w:type="dxa"/>
        <w:jc w:val="center"/>
        <w:tblLayout w:type="fixed"/>
        <w:tblCellMar>
          <w:left w:w="0" w:type="dxa"/>
          <w:right w:w="0" w:type="dxa"/>
        </w:tblCellMar>
        <w:tblLook w:val="04A0"/>
      </w:tblPr>
      <w:tblGrid>
        <w:gridCol w:w="851"/>
        <w:gridCol w:w="3331"/>
        <w:gridCol w:w="3331"/>
        <w:gridCol w:w="1413"/>
      </w:tblGrid>
      <w:tr w:rsidR="00B94E4F">
        <w:trPr>
          <w:cantSplit/>
          <w:trHeight w:val="794"/>
          <w:jc w:val="center"/>
        </w:trPr>
        <w:tc>
          <w:tcPr>
            <w:tcW w:w="4182" w:type="dxa"/>
            <w:gridSpan w:val="2"/>
            <w:tcBorders>
              <w:bottom w:val="single" w:sz="4" w:space="0" w:color="auto"/>
            </w:tcBorders>
            <w:tcMar>
              <w:top w:w="15" w:type="dxa"/>
              <w:left w:w="15" w:type="dxa"/>
              <w:bottom w:w="0" w:type="dxa"/>
              <w:right w:w="15" w:type="dxa"/>
            </w:tcMar>
            <w:vAlign w:val="center"/>
          </w:tcPr>
          <w:p w:rsidR="00B94E4F" w:rsidRDefault="008169D8">
            <w:pPr>
              <w:wordWrap w:val="0"/>
              <w:rPr>
                <w:rFonts w:ascii="宋体" w:hAnsi="宋体" w:cs="宋体"/>
                <w:bCs/>
                <w:szCs w:val="21"/>
              </w:rPr>
            </w:pPr>
            <w:bookmarkStart w:id="371" w:name="_Toc91323638"/>
            <w:r>
              <w:rPr>
                <w:rFonts w:ascii="宋体" w:hAnsi="宋体" w:cs="宋体" w:hint="eastAsia"/>
                <w:bCs/>
                <w:szCs w:val="21"/>
              </w:rPr>
              <w:t>项目编号：</w:t>
            </w:r>
          </w:p>
          <w:p w:rsidR="00B94E4F" w:rsidRDefault="008169D8">
            <w:pPr>
              <w:wordWrap w:val="0"/>
              <w:rPr>
                <w:rFonts w:ascii="宋体" w:hAnsi="宋体" w:cs="宋体"/>
                <w:b/>
                <w:szCs w:val="21"/>
              </w:rPr>
            </w:pPr>
            <w:r>
              <w:rPr>
                <w:rFonts w:ascii="宋体" w:hAnsi="宋体" w:hint="eastAsia"/>
                <w:szCs w:val="21"/>
              </w:rPr>
              <w:t>分包</w:t>
            </w:r>
            <w:r>
              <w:rPr>
                <w:rFonts w:ascii="宋体" w:hAnsi="宋体" w:cs="宋体" w:hint="eastAsia"/>
                <w:bCs/>
                <w:szCs w:val="21"/>
              </w:rPr>
              <w:t>编号</w:t>
            </w:r>
            <w:r>
              <w:rPr>
                <w:rFonts w:ascii="宋体" w:hAnsi="宋体" w:hint="eastAsia"/>
                <w:szCs w:val="21"/>
              </w:rPr>
              <w:t>：</w:t>
            </w:r>
          </w:p>
        </w:tc>
        <w:tc>
          <w:tcPr>
            <w:tcW w:w="4744" w:type="dxa"/>
            <w:gridSpan w:val="2"/>
            <w:tcBorders>
              <w:bottom w:val="single" w:sz="4" w:space="0" w:color="auto"/>
            </w:tcBorders>
            <w:tcMar>
              <w:top w:w="15" w:type="dxa"/>
              <w:left w:w="15" w:type="dxa"/>
              <w:bottom w:w="0" w:type="dxa"/>
              <w:right w:w="15" w:type="dxa"/>
            </w:tcMar>
            <w:vAlign w:val="center"/>
          </w:tcPr>
          <w:p w:rsidR="00B94E4F" w:rsidRDefault="008169D8">
            <w:pPr>
              <w:wordWrap w:val="0"/>
              <w:rPr>
                <w:rFonts w:ascii="宋体" w:hAnsi="宋体" w:cs="宋体"/>
                <w:bCs/>
                <w:szCs w:val="21"/>
              </w:rPr>
            </w:pPr>
            <w:r>
              <w:rPr>
                <w:rFonts w:ascii="宋体" w:hAnsi="宋体" w:cs="宋体" w:hint="eastAsia"/>
                <w:bCs/>
                <w:szCs w:val="21"/>
              </w:rPr>
              <w:t>项目名称：</w:t>
            </w:r>
          </w:p>
          <w:p w:rsidR="00B94E4F" w:rsidRDefault="008169D8">
            <w:pPr>
              <w:wordWrap w:val="0"/>
              <w:rPr>
                <w:rFonts w:ascii="宋体" w:hAnsi="宋体" w:cs="宋体"/>
                <w:b/>
                <w:szCs w:val="21"/>
              </w:rPr>
            </w:pPr>
            <w:r>
              <w:rPr>
                <w:rFonts w:ascii="宋体" w:hAnsi="宋体" w:cs="宋体" w:hint="eastAsia"/>
                <w:bCs/>
                <w:szCs w:val="21"/>
              </w:rPr>
              <w:t>分包名称：</w:t>
            </w:r>
          </w:p>
        </w:tc>
      </w:tr>
      <w:tr w:rsidR="00B94E4F">
        <w:trPr>
          <w:cantSplit/>
          <w:trHeight w:val="794"/>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r>
              <w:rPr>
                <w:rFonts w:ascii="宋体" w:hAnsi="宋体" w:cs="宋体" w:hint="eastAsia"/>
                <w:b/>
                <w:szCs w:val="21"/>
              </w:rPr>
              <w:t>序号</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bookmarkStart w:id="372" w:name="_Hlk140833394"/>
            <w:r>
              <w:rPr>
                <w:rFonts w:ascii="宋体" w:hAnsi="宋体" w:cs="宋体" w:hint="eastAsia"/>
                <w:b/>
                <w:szCs w:val="21"/>
              </w:rPr>
              <w:t>技术参数要求</w:t>
            </w:r>
            <w:bookmarkEnd w:id="372"/>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b/>
                <w:szCs w:val="21"/>
              </w:rPr>
            </w:pPr>
            <w:bookmarkStart w:id="373" w:name="_Hlk140831808"/>
            <w:r>
              <w:rPr>
                <w:rFonts w:ascii="宋体" w:hAnsi="宋体" w:hint="eastAsia"/>
                <w:b/>
                <w:szCs w:val="21"/>
              </w:rPr>
              <w:t>投标技术参数</w:t>
            </w:r>
            <w:bookmarkEnd w:id="373"/>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b/>
                <w:szCs w:val="21"/>
              </w:rPr>
            </w:pPr>
            <w:bookmarkStart w:id="374" w:name="_Hlk140831728"/>
            <w:r>
              <w:rPr>
                <w:rFonts w:ascii="宋体" w:hAnsi="宋体" w:cs="宋体" w:hint="eastAsia"/>
                <w:b/>
                <w:szCs w:val="21"/>
              </w:rPr>
              <w:t>偏离情况</w:t>
            </w:r>
            <w:bookmarkEnd w:id="374"/>
          </w:p>
        </w:tc>
      </w:tr>
      <w:tr w:rsidR="00B94E4F">
        <w:trPr>
          <w:trHeight w:val="794"/>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1</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794"/>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2</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794"/>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3</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794"/>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4</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794"/>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1"/>
              </w:rPr>
              <w:t>5</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r w:rsidR="00B94E4F">
        <w:trPr>
          <w:trHeight w:val="794"/>
          <w:jc w:val="center"/>
        </w:trPr>
        <w:tc>
          <w:tcPr>
            <w:tcW w:w="85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8169D8">
            <w:pPr>
              <w:wordWrap w:val="0"/>
              <w:jc w:val="center"/>
              <w:rPr>
                <w:rFonts w:ascii="宋体" w:hAnsi="宋体" w:cs="宋体"/>
                <w:szCs w:val="21"/>
              </w:rPr>
            </w:pPr>
            <w:r>
              <w:rPr>
                <w:rFonts w:ascii="宋体" w:hAnsi="宋体" w:cs="宋体" w:hint="eastAsia"/>
                <w:szCs w:val="24"/>
              </w:rPr>
              <w:t>……</w:t>
            </w: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33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c>
          <w:tcPr>
            <w:tcW w:w="14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94E4F" w:rsidRDefault="00B94E4F">
            <w:pPr>
              <w:wordWrap w:val="0"/>
              <w:jc w:val="center"/>
              <w:rPr>
                <w:rFonts w:ascii="宋体" w:hAnsi="宋体" w:cs="宋体"/>
                <w:szCs w:val="21"/>
              </w:rPr>
            </w:pPr>
          </w:p>
        </w:tc>
      </w:tr>
    </w:tbl>
    <w:p w:rsidR="00B94E4F" w:rsidRDefault="00B94E4F">
      <w:pPr>
        <w:spacing w:line="360" w:lineRule="auto"/>
        <w:rPr>
          <w:rFonts w:ascii="宋体" w:hAnsi="宋体"/>
          <w:sz w:val="24"/>
        </w:rPr>
      </w:pPr>
    </w:p>
    <w:p w:rsidR="00B94E4F" w:rsidRDefault="008169D8">
      <w:pPr>
        <w:pStyle w:val="a6"/>
        <w:spacing w:line="360" w:lineRule="auto"/>
        <w:rPr>
          <w:rFonts w:ascii="宋体" w:hAnsi="宋体"/>
        </w:rPr>
      </w:pPr>
      <w:r>
        <w:rPr>
          <w:rFonts w:ascii="宋体" w:hAnsi="宋体" w:hint="eastAsia"/>
          <w:b/>
        </w:rPr>
        <w:t>注：</w:t>
      </w:r>
      <w:r>
        <w:rPr>
          <w:rFonts w:ascii="宋体" w:hAnsi="宋体" w:hint="eastAsia"/>
        </w:rPr>
        <w:t>1.</w:t>
      </w:r>
      <w:r>
        <w:rPr>
          <w:rFonts w:ascii="宋体" w:hAnsi="宋体" w:hint="eastAsia"/>
        </w:rPr>
        <w:t>“技术参数要求”栏应逐项列明招标文件要求的各项技术参数。</w:t>
      </w:r>
    </w:p>
    <w:p w:rsidR="00B94E4F" w:rsidRDefault="008169D8">
      <w:pPr>
        <w:pStyle w:val="a6"/>
        <w:spacing w:line="360" w:lineRule="auto"/>
        <w:ind w:firstLineChars="200" w:firstLine="480"/>
        <w:rPr>
          <w:rFonts w:ascii="宋体" w:hAnsi="宋体"/>
        </w:rPr>
      </w:pPr>
      <w:r>
        <w:rPr>
          <w:rFonts w:ascii="宋体" w:hAnsi="宋体"/>
        </w:rPr>
        <w:t>2.</w:t>
      </w:r>
      <w:r>
        <w:rPr>
          <w:rFonts w:ascii="宋体" w:hAnsi="宋体" w:hint="eastAsia"/>
        </w:rPr>
        <w:t>“投标技术参数”栏应对应填写投标产品的实际技术参数。</w:t>
      </w:r>
    </w:p>
    <w:p w:rsidR="00B94E4F" w:rsidRDefault="008169D8">
      <w:pPr>
        <w:pStyle w:val="a6"/>
        <w:spacing w:line="360" w:lineRule="auto"/>
        <w:ind w:firstLineChars="200" w:firstLine="480"/>
        <w:rPr>
          <w:rFonts w:ascii="宋体" w:hAnsi="宋体"/>
        </w:rPr>
      </w:pPr>
      <w:r>
        <w:rPr>
          <w:rFonts w:ascii="宋体" w:hAnsi="宋体"/>
        </w:rPr>
        <w:t>3</w:t>
      </w:r>
      <w:r>
        <w:rPr>
          <w:rFonts w:ascii="宋体" w:hAnsi="宋体" w:hint="eastAsia"/>
        </w:rPr>
        <w:t>.</w:t>
      </w:r>
      <w:r>
        <w:rPr>
          <w:rFonts w:ascii="宋体" w:hAnsi="宋体" w:hint="eastAsia"/>
        </w:rPr>
        <w:t>“偏离情况”栏应如实填写正偏离、负偏离或无偏离。</w:t>
      </w:r>
    </w:p>
    <w:p w:rsidR="00B94E4F" w:rsidRDefault="008169D8">
      <w:pPr>
        <w:pStyle w:val="a6"/>
        <w:spacing w:line="360" w:lineRule="auto"/>
        <w:ind w:firstLineChars="200" w:firstLine="480"/>
        <w:rPr>
          <w:rFonts w:ascii="宋体" w:hAnsi="宋体"/>
        </w:rPr>
      </w:pPr>
      <w:r>
        <w:rPr>
          <w:rFonts w:ascii="宋体" w:hAnsi="宋体" w:hint="eastAsia"/>
        </w:rPr>
        <w:t>4</w:t>
      </w:r>
      <w:r>
        <w:rPr>
          <w:rFonts w:ascii="宋体" w:hAnsi="宋体"/>
        </w:rPr>
        <w:t>.</w:t>
      </w:r>
      <w:bookmarkStart w:id="375" w:name="_Hlk140841482"/>
      <w:r>
        <w:rPr>
          <w:rFonts w:ascii="宋体" w:hAnsi="宋体" w:hint="eastAsia"/>
        </w:rPr>
        <w:t>投标人应提供所填投标技术参数</w:t>
      </w:r>
      <w:bookmarkEnd w:id="375"/>
      <w:r>
        <w:rPr>
          <w:rFonts w:ascii="宋体" w:hAnsi="宋体" w:hint="eastAsia"/>
        </w:rPr>
        <w:t>的相应佐证资料，以供审查。</w:t>
      </w:r>
    </w:p>
    <w:p w:rsidR="00B94E4F" w:rsidRDefault="008169D8">
      <w:pPr>
        <w:pStyle w:val="a6"/>
        <w:spacing w:line="360" w:lineRule="auto"/>
        <w:ind w:firstLineChars="200" w:firstLine="480"/>
        <w:rPr>
          <w:rFonts w:ascii="宋体" w:hAnsi="宋体"/>
        </w:rPr>
      </w:pPr>
      <w:r>
        <w:rPr>
          <w:rFonts w:ascii="宋体" w:hAnsi="宋体"/>
        </w:rPr>
        <w:t>5.</w:t>
      </w:r>
      <w:r>
        <w:rPr>
          <w:rFonts w:ascii="宋体" w:hAnsi="宋体" w:hint="eastAsia"/>
        </w:rPr>
        <w:t>投标人所填投标技术参数完全复制技术参数要求的，视为无效投标。</w:t>
      </w:r>
    </w:p>
    <w:p w:rsidR="00B94E4F" w:rsidRDefault="00B94E4F">
      <w:pPr>
        <w:spacing w:line="360" w:lineRule="auto"/>
        <w:rPr>
          <w:sz w:val="24"/>
        </w:rPr>
      </w:pPr>
    </w:p>
    <w:tbl>
      <w:tblPr>
        <w:tblW w:w="5000" w:type="pct"/>
        <w:jc w:val="center"/>
        <w:tblLook w:val="04A0"/>
      </w:tblPr>
      <w:tblGrid>
        <w:gridCol w:w="8528"/>
      </w:tblGrid>
      <w:tr w:rsidR="00B94E4F">
        <w:trPr>
          <w:trHeight w:val="567"/>
          <w:jc w:val="center"/>
        </w:trPr>
        <w:tc>
          <w:tcPr>
            <w:tcW w:w="5000" w:type="pct"/>
            <w:vAlign w:val="center"/>
          </w:tcPr>
          <w:p w:rsidR="00B94E4F" w:rsidRDefault="008169D8">
            <w:pPr>
              <w:wordWrap w:val="0"/>
              <w:spacing w:line="360" w:lineRule="auto"/>
              <w:ind w:leftChars="1500" w:left="3150"/>
              <w:rPr>
                <w:rFonts w:ascii="宋体" w:hAnsi="宋体"/>
                <w:sz w:val="24"/>
                <w:szCs w:val="24"/>
              </w:rPr>
            </w:pPr>
            <w:bookmarkStart w:id="376" w:name="_Hlk140760042"/>
            <w:r>
              <w:rPr>
                <w:rFonts w:ascii="宋体" w:hAnsi="宋体" w:hint="eastAsia"/>
                <w:sz w:val="24"/>
                <w:szCs w:val="24"/>
              </w:rPr>
              <w:t>投标人名称（签章）：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法定代表人（或授权代表）（签章）：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日期：　　　年　　月　　日</w:t>
            </w:r>
          </w:p>
        </w:tc>
      </w:tr>
      <w:bookmarkEnd w:id="376"/>
    </w:tbl>
    <w:p w:rsidR="00B94E4F" w:rsidRDefault="00B94E4F">
      <w:pPr>
        <w:spacing w:line="360" w:lineRule="auto"/>
        <w:rPr>
          <w:rFonts w:ascii="宋体" w:hAnsi="宋体"/>
          <w:sz w:val="24"/>
        </w:rPr>
      </w:pPr>
    </w:p>
    <w:p w:rsidR="00B94E4F" w:rsidRDefault="00B94E4F">
      <w:pPr>
        <w:pStyle w:val="a6"/>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1"/>
        <w:rPr>
          <w:rFonts w:ascii="宋体" w:hAnsi="宋体"/>
          <w:b/>
          <w:sz w:val="24"/>
          <w:szCs w:val="24"/>
        </w:rPr>
      </w:pPr>
      <w:bookmarkStart w:id="377" w:name="_Toc140237338"/>
      <w:r>
        <w:rPr>
          <w:rFonts w:ascii="宋体" w:hAnsi="宋体"/>
          <w:b/>
          <w:sz w:val="24"/>
          <w:szCs w:val="24"/>
        </w:rPr>
        <w:lastRenderedPageBreak/>
        <w:t>6</w:t>
      </w:r>
      <w:r>
        <w:rPr>
          <w:rFonts w:ascii="宋体" w:hAnsi="宋体" w:hint="eastAsia"/>
          <w:b/>
          <w:sz w:val="24"/>
          <w:szCs w:val="24"/>
        </w:rPr>
        <w:t>.6</w:t>
      </w:r>
      <w:r>
        <w:rPr>
          <w:rFonts w:ascii="宋体" w:hAnsi="宋体" w:hint="eastAsia"/>
          <w:b/>
          <w:sz w:val="24"/>
          <w:szCs w:val="24"/>
        </w:rPr>
        <w:t xml:space="preserve">　</w:t>
      </w:r>
      <w:bookmarkStart w:id="378" w:name="_Hlk97906270"/>
      <w:r>
        <w:rPr>
          <w:rFonts w:ascii="宋体" w:hAnsi="宋体" w:hint="eastAsia"/>
          <w:b/>
          <w:sz w:val="24"/>
          <w:szCs w:val="24"/>
        </w:rPr>
        <w:t>其他必要</w:t>
      </w:r>
      <w:bookmarkStart w:id="379" w:name="_Hlk97216832"/>
      <w:bookmarkEnd w:id="371"/>
      <w:bookmarkEnd w:id="378"/>
      <w:r>
        <w:rPr>
          <w:rFonts w:ascii="宋体" w:hAnsi="宋体" w:hint="eastAsia"/>
          <w:b/>
          <w:sz w:val="24"/>
          <w:szCs w:val="24"/>
        </w:rPr>
        <w:t>材料</w:t>
      </w:r>
      <w:bookmarkEnd w:id="377"/>
    </w:p>
    <w:p w:rsidR="00B94E4F" w:rsidRDefault="008169D8" w:rsidP="00760A5A">
      <w:pPr>
        <w:wordWrap w:val="0"/>
        <w:spacing w:line="360" w:lineRule="auto"/>
        <w:ind w:firstLineChars="200" w:firstLine="482"/>
        <w:outlineLvl w:val="2"/>
        <w:rPr>
          <w:rFonts w:ascii="宋体" w:hAnsi="宋体"/>
          <w:b/>
          <w:sz w:val="24"/>
          <w:szCs w:val="24"/>
        </w:rPr>
      </w:pPr>
      <w:bookmarkStart w:id="380" w:name="_Toc140237339"/>
      <w:r>
        <w:rPr>
          <w:rFonts w:ascii="宋体" w:hAnsi="宋体" w:hint="eastAsia"/>
          <w:b/>
          <w:sz w:val="24"/>
          <w:szCs w:val="24"/>
        </w:rPr>
        <w:t>6</w:t>
      </w:r>
      <w:r>
        <w:rPr>
          <w:rFonts w:ascii="宋体" w:hAnsi="宋体"/>
          <w:b/>
          <w:sz w:val="24"/>
          <w:szCs w:val="24"/>
        </w:rPr>
        <w:t>.6.1</w:t>
      </w:r>
      <w:r>
        <w:rPr>
          <w:rFonts w:ascii="宋体" w:hAnsi="宋体" w:hint="eastAsia"/>
          <w:b/>
          <w:sz w:val="24"/>
          <w:szCs w:val="24"/>
        </w:rPr>
        <w:t xml:space="preserve">　投标保证金相关资料</w:t>
      </w:r>
      <w:bookmarkEnd w:id="380"/>
    </w:p>
    <w:p w:rsidR="00B94E4F" w:rsidRDefault="008169D8">
      <w:pPr>
        <w:wordWrap w:val="0"/>
        <w:spacing w:line="360" w:lineRule="auto"/>
        <w:ind w:firstLineChars="200" w:firstLine="480"/>
        <w:rPr>
          <w:rFonts w:ascii="宋体" w:hAnsi="宋体"/>
          <w:sz w:val="24"/>
          <w:szCs w:val="24"/>
        </w:rPr>
      </w:pPr>
      <w:bookmarkStart w:id="381" w:name="_Hlk100939265"/>
      <w:r>
        <w:rPr>
          <w:rFonts w:ascii="宋体" w:hAnsi="宋体" w:hint="eastAsia"/>
          <w:sz w:val="24"/>
          <w:szCs w:val="24"/>
        </w:rPr>
        <w:t>本项目投标保证金见《投标人须知前附表》。</w:t>
      </w:r>
      <w:bookmarkEnd w:id="381"/>
      <w:r>
        <w:rPr>
          <w:rFonts w:ascii="宋体" w:hAnsi="宋体" w:hint="eastAsia"/>
          <w:sz w:val="24"/>
          <w:szCs w:val="24"/>
        </w:rPr>
        <w:t>若有，须提供。</w:t>
      </w:r>
    </w:p>
    <w:p w:rsidR="00B94E4F" w:rsidRDefault="008169D8" w:rsidP="00760A5A">
      <w:pPr>
        <w:wordWrap w:val="0"/>
        <w:spacing w:line="360" w:lineRule="auto"/>
        <w:ind w:firstLineChars="200" w:firstLine="482"/>
        <w:outlineLvl w:val="2"/>
        <w:rPr>
          <w:rFonts w:ascii="宋体" w:hAnsi="宋体"/>
          <w:b/>
          <w:sz w:val="24"/>
          <w:szCs w:val="24"/>
        </w:rPr>
      </w:pPr>
      <w:bookmarkStart w:id="382" w:name="_Toc140237340"/>
      <w:bookmarkEnd w:id="379"/>
      <w:r>
        <w:rPr>
          <w:rFonts w:ascii="宋体" w:hAnsi="宋体" w:hint="eastAsia"/>
          <w:b/>
          <w:sz w:val="24"/>
          <w:szCs w:val="24"/>
        </w:rPr>
        <w:t>6</w:t>
      </w:r>
      <w:r>
        <w:rPr>
          <w:rFonts w:ascii="宋体" w:hAnsi="宋体"/>
          <w:b/>
          <w:sz w:val="24"/>
          <w:szCs w:val="24"/>
        </w:rPr>
        <w:t>.6.2</w:t>
      </w:r>
      <w:r>
        <w:rPr>
          <w:rFonts w:ascii="宋体" w:hAnsi="宋体" w:hint="eastAsia"/>
          <w:b/>
          <w:sz w:val="24"/>
          <w:szCs w:val="24"/>
        </w:rPr>
        <w:t xml:space="preserve">　节能产品相关资料</w:t>
      </w:r>
      <w:bookmarkEnd w:id="382"/>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节能产品是指财政部、国家发展和改革委员会公布的现行《节能产品政府采购品目清单》内的产品，其中，</w:t>
      </w:r>
      <w:r>
        <w:rPr>
          <w:rFonts w:hint="eastAsia"/>
          <w:sz w:val="24"/>
          <w:szCs w:val="24"/>
        </w:rPr>
        <w:t>“★”标注的为政府强制采购产品，非“★”标注的为政府优先采购产品。</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若有，须按下列要求提供：</w:t>
      </w:r>
    </w:p>
    <w:p w:rsidR="00B94E4F" w:rsidRDefault="008169D8">
      <w:pPr>
        <w:pStyle w:val="a6"/>
        <w:wordWrap w:val="0"/>
        <w:spacing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）国家确定的认证机构出具的、处于有效期之内的节能产品认证证书。</w:t>
      </w:r>
    </w:p>
    <w:p w:rsidR="00B94E4F" w:rsidRDefault="008169D8">
      <w:pPr>
        <w:pStyle w:val="a6"/>
        <w:wordWrap w:val="0"/>
        <w:spacing w:line="360" w:lineRule="auto"/>
        <w:ind w:firstLineChars="200" w:firstLine="480"/>
        <w:rPr>
          <w:rFonts w:ascii="宋体" w:hAnsi="宋体"/>
          <w:szCs w:val="24"/>
        </w:rPr>
      </w:pPr>
      <w:r>
        <w:rPr>
          <w:rFonts w:ascii="宋体" w:hAnsi="宋体" w:hint="eastAsia"/>
          <w:szCs w:val="24"/>
        </w:rPr>
        <w:t>（</w:t>
      </w:r>
      <w:r>
        <w:rPr>
          <w:rFonts w:ascii="宋体" w:hAnsi="宋体"/>
          <w:szCs w:val="24"/>
        </w:rPr>
        <w:t>2</w:t>
      </w:r>
      <w:r>
        <w:rPr>
          <w:rFonts w:ascii="宋体" w:hAnsi="宋体" w:hint="eastAsia"/>
          <w:szCs w:val="24"/>
        </w:rPr>
        <w:t>）提供《节能产品政府采购品目清单》中相关内容页，并对相关内容作圈记。</w:t>
      </w:r>
    </w:p>
    <w:p w:rsidR="00B94E4F" w:rsidRDefault="008169D8">
      <w:pPr>
        <w:pStyle w:val="a6"/>
        <w:wordWrap w:val="0"/>
        <w:spacing w:line="360" w:lineRule="auto"/>
        <w:ind w:firstLineChars="200" w:firstLine="480"/>
        <w:rPr>
          <w:rFonts w:ascii="宋体" w:hAnsi="宋体"/>
          <w:szCs w:val="24"/>
        </w:rPr>
      </w:pPr>
      <w:r>
        <w:rPr>
          <w:rFonts w:ascii="宋体" w:hAnsi="宋体" w:hint="eastAsia"/>
          <w:szCs w:val="24"/>
        </w:rPr>
        <w:t>未按要求提供的，评审时不予考虑。</w:t>
      </w:r>
    </w:p>
    <w:p w:rsidR="00B94E4F" w:rsidRDefault="008169D8" w:rsidP="00760A5A">
      <w:pPr>
        <w:wordWrap w:val="0"/>
        <w:spacing w:line="360" w:lineRule="auto"/>
        <w:ind w:firstLineChars="200" w:firstLine="482"/>
        <w:outlineLvl w:val="2"/>
        <w:rPr>
          <w:rFonts w:ascii="宋体" w:hAnsi="宋体"/>
          <w:b/>
          <w:sz w:val="24"/>
          <w:szCs w:val="24"/>
        </w:rPr>
      </w:pPr>
      <w:bookmarkStart w:id="383" w:name="_Toc140237341"/>
      <w:r>
        <w:rPr>
          <w:rFonts w:ascii="宋体" w:hAnsi="宋体" w:hint="eastAsia"/>
          <w:b/>
          <w:sz w:val="24"/>
          <w:szCs w:val="24"/>
        </w:rPr>
        <w:t>6</w:t>
      </w:r>
      <w:r>
        <w:rPr>
          <w:rFonts w:ascii="宋体" w:hAnsi="宋体"/>
          <w:b/>
          <w:sz w:val="24"/>
          <w:szCs w:val="24"/>
        </w:rPr>
        <w:t>.6.3</w:t>
      </w:r>
      <w:r>
        <w:rPr>
          <w:rFonts w:ascii="宋体" w:hAnsi="宋体" w:hint="eastAsia"/>
          <w:b/>
          <w:sz w:val="24"/>
          <w:szCs w:val="24"/>
        </w:rPr>
        <w:t xml:space="preserve">　环境标志产品相关资料</w:t>
      </w:r>
      <w:bookmarkEnd w:id="383"/>
    </w:p>
    <w:p w:rsidR="00B94E4F" w:rsidRDefault="008169D8">
      <w:pPr>
        <w:pStyle w:val="a6"/>
        <w:wordWrap w:val="0"/>
        <w:spacing w:line="360" w:lineRule="auto"/>
        <w:ind w:firstLineChars="200" w:firstLine="480"/>
        <w:rPr>
          <w:rFonts w:ascii="宋体" w:hAnsi="宋体"/>
          <w:szCs w:val="24"/>
        </w:rPr>
      </w:pPr>
      <w:r>
        <w:rPr>
          <w:rFonts w:ascii="宋体" w:hAnsi="宋体" w:hint="eastAsia"/>
          <w:szCs w:val="24"/>
        </w:rPr>
        <w:t>环境标志产品是指财政部、环境保护部公布的现行《环境标志产品政府采购品目清单》内的产品，</w:t>
      </w:r>
      <w:r>
        <w:rPr>
          <w:rFonts w:hint="eastAsia"/>
          <w:szCs w:val="24"/>
        </w:rPr>
        <w:t>为政府优先采购产品</w:t>
      </w:r>
      <w:r>
        <w:rPr>
          <w:rFonts w:ascii="宋体" w:hAnsi="宋体" w:hint="eastAsia"/>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若有，须按下列要求提供：</w:t>
      </w:r>
    </w:p>
    <w:p w:rsidR="00B94E4F" w:rsidRDefault="008169D8">
      <w:pPr>
        <w:pStyle w:val="a6"/>
        <w:wordWrap w:val="0"/>
        <w:spacing w:line="360" w:lineRule="auto"/>
        <w:ind w:firstLineChars="200" w:firstLine="480"/>
        <w:rPr>
          <w:rFonts w:ascii="宋体" w:hAnsi="宋体"/>
          <w:szCs w:val="24"/>
        </w:rPr>
      </w:pPr>
      <w:r>
        <w:rPr>
          <w:rFonts w:ascii="宋体" w:hAnsi="宋体" w:hint="eastAsia"/>
          <w:szCs w:val="24"/>
        </w:rPr>
        <w:t>（</w:t>
      </w:r>
      <w:r>
        <w:rPr>
          <w:rFonts w:ascii="宋体" w:hAnsi="宋体" w:hint="eastAsia"/>
          <w:szCs w:val="24"/>
        </w:rPr>
        <w:t>1</w:t>
      </w:r>
      <w:r>
        <w:rPr>
          <w:rFonts w:ascii="宋体" w:hAnsi="宋体" w:hint="eastAsia"/>
          <w:szCs w:val="24"/>
        </w:rPr>
        <w:t>）国家确定的认证机构出具的、处于有效期之内的环境标志产品认证证书。</w:t>
      </w:r>
    </w:p>
    <w:p w:rsidR="00B94E4F" w:rsidRDefault="008169D8">
      <w:pPr>
        <w:pStyle w:val="a6"/>
        <w:wordWrap w:val="0"/>
        <w:spacing w:line="360" w:lineRule="auto"/>
        <w:ind w:firstLineChars="200" w:firstLine="480"/>
        <w:rPr>
          <w:rFonts w:ascii="宋体" w:hAnsi="宋体"/>
          <w:szCs w:val="24"/>
        </w:rPr>
      </w:pPr>
      <w:r>
        <w:rPr>
          <w:rFonts w:ascii="宋体" w:hAnsi="宋体" w:hint="eastAsia"/>
          <w:szCs w:val="24"/>
        </w:rPr>
        <w:t>（</w:t>
      </w:r>
      <w:r>
        <w:rPr>
          <w:rFonts w:ascii="宋体" w:hAnsi="宋体"/>
          <w:szCs w:val="24"/>
        </w:rPr>
        <w:t>2</w:t>
      </w:r>
      <w:r>
        <w:rPr>
          <w:rFonts w:ascii="宋体" w:hAnsi="宋体" w:hint="eastAsia"/>
          <w:szCs w:val="24"/>
        </w:rPr>
        <w:t>）提供《环境标志产品政府采购品目清单》中相关内容页，并对相关内容作圈记。</w:t>
      </w:r>
    </w:p>
    <w:p w:rsidR="00B94E4F" w:rsidRDefault="008169D8">
      <w:pPr>
        <w:pStyle w:val="a6"/>
        <w:wordWrap w:val="0"/>
        <w:spacing w:line="360" w:lineRule="auto"/>
        <w:ind w:firstLineChars="200" w:firstLine="480"/>
        <w:rPr>
          <w:rFonts w:ascii="宋体" w:hAnsi="宋体"/>
          <w:szCs w:val="24"/>
        </w:rPr>
      </w:pPr>
      <w:r>
        <w:rPr>
          <w:rFonts w:ascii="宋体" w:hAnsi="宋体" w:hint="eastAsia"/>
          <w:szCs w:val="24"/>
        </w:rPr>
        <w:t>未按要求提供的，评审时不予考虑。</w:t>
      </w:r>
    </w:p>
    <w:p w:rsidR="00B94E4F" w:rsidRDefault="008169D8" w:rsidP="00760A5A">
      <w:pPr>
        <w:wordWrap w:val="0"/>
        <w:spacing w:line="360" w:lineRule="auto"/>
        <w:ind w:firstLineChars="200" w:firstLine="482"/>
        <w:outlineLvl w:val="2"/>
        <w:rPr>
          <w:rFonts w:ascii="宋体" w:hAnsi="宋体"/>
          <w:b/>
          <w:sz w:val="24"/>
          <w:szCs w:val="24"/>
        </w:rPr>
      </w:pPr>
      <w:bookmarkStart w:id="384" w:name="_Toc140237342"/>
      <w:r>
        <w:rPr>
          <w:rFonts w:ascii="宋体" w:hAnsi="宋体" w:hint="eastAsia"/>
          <w:b/>
          <w:sz w:val="24"/>
          <w:szCs w:val="24"/>
        </w:rPr>
        <w:t>6</w:t>
      </w:r>
      <w:r>
        <w:rPr>
          <w:rFonts w:ascii="宋体" w:hAnsi="宋体"/>
          <w:b/>
          <w:sz w:val="24"/>
          <w:szCs w:val="24"/>
        </w:rPr>
        <w:t>.6.4</w:t>
      </w:r>
      <w:r>
        <w:rPr>
          <w:rFonts w:ascii="宋体" w:hAnsi="宋体" w:hint="eastAsia"/>
          <w:b/>
          <w:sz w:val="24"/>
          <w:szCs w:val="24"/>
        </w:rPr>
        <w:t xml:space="preserve">　授权委托书</w:t>
      </w:r>
      <w:bookmarkEnd w:id="384"/>
    </w:p>
    <w:p w:rsidR="00B94E4F" w:rsidRDefault="008169D8">
      <w:pPr>
        <w:spacing w:line="360" w:lineRule="auto"/>
        <w:ind w:firstLineChars="200" w:firstLine="480"/>
        <w:rPr>
          <w:rFonts w:ascii="宋体" w:hAnsi="宋体"/>
          <w:sz w:val="24"/>
          <w:szCs w:val="24"/>
        </w:rPr>
        <w:sectPr w:rsidR="00B94E4F">
          <w:pgSz w:w="11906" w:h="16838"/>
          <w:pgMar w:top="1440" w:right="1797" w:bottom="1440" w:left="1797" w:header="851" w:footer="992" w:gutter="0"/>
          <w:cols w:space="720"/>
          <w:docGrid w:type="linesAndChars" w:linePitch="319"/>
        </w:sectPr>
      </w:pPr>
      <w:r>
        <w:rPr>
          <w:rFonts w:ascii="宋体" w:hAnsi="宋体" w:hint="eastAsia"/>
          <w:sz w:val="24"/>
          <w:szCs w:val="24"/>
        </w:rPr>
        <w:t>若有，须提供。样式附后。</w:t>
      </w:r>
    </w:p>
    <w:p w:rsidR="00B94E4F" w:rsidRDefault="008169D8">
      <w:pPr>
        <w:pStyle w:val="a6"/>
        <w:spacing w:line="360" w:lineRule="auto"/>
        <w:jc w:val="center"/>
        <w:rPr>
          <w:rFonts w:ascii="宋体" w:hAnsi="宋体"/>
          <w:b/>
          <w:sz w:val="32"/>
          <w:szCs w:val="24"/>
        </w:rPr>
      </w:pPr>
      <w:r>
        <w:rPr>
          <w:rFonts w:ascii="宋体" w:hAnsi="宋体" w:hint="eastAsia"/>
          <w:b/>
          <w:sz w:val="32"/>
          <w:szCs w:val="24"/>
        </w:rPr>
        <w:lastRenderedPageBreak/>
        <w:t>授权委托书</w:t>
      </w:r>
    </w:p>
    <w:p w:rsidR="00B94E4F" w:rsidRDefault="00B94E4F">
      <w:pPr>
        <w:spacing w:line="360" w:lineRule="auto"/>
        <w:rPr>
          <w:rFonts w:ascii="宋体" w:hAnsi="宋体" w:cs="宋体"/>
          <w:sz w:val="24"/>
        </w:rPr>
      </w:pPr>
    </w:p>
    <w:p w:rsidR="00B94E4F" w:rsidRDefault="008169D8">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（采购人）</w:t>
      </w:r>
      <w:r>
        <w:rPr>
          <w:rFonts w:ascii="宋体" w:hAnsi="宋体" w:cs="宋体" w:hint="eastAsia"/>
          <w:sz w:val="24"/>
        </w:rPr>
        <w:t>及</w:t>
      </w:r>
      <w:r>
        <w:rPr>
          <w:rFonts w:ascii="宋体" w:hAnsi="宋体" w:cs="宋体" w:hint="eastAsia"/>
          <w:sz w:val="24"/>
          <w:u w:val="single"/>
        </w:rPr>
        <w:t>（采购代理机构）</w:t>
      </w:r>
      <w:r>
        <w:rPr>
          <w:rFonts w:ascii="宋体" w:hAnsi="宋体" w:cs="宋体" w:hint="eastAsia"/>
          <w:sz w:val="24"/>
        </w:rPr>
        <w:t>：</w:t>
      </w:r>
    </w:p>
    <w:p w:rsidR="00B94E4F" w:rsidRDefault="008169D8">
      <w:pPr>
        <w:spacing w:line="360" w:lineRule="auto"/>
        <w:ind w:firstLineChars="200" w:firstLine="480"/>
        <w:rPr>
          <w:rFonts w:ascii="宋体" w:hAnsi="宋体" w:cs="宋体"/>
          <w:sz w:val="24"/>
        </w:rPr>
      </w:pPr>
      <w:r>
        <w:rPr>
          <w:rFonts w:ascii="宋体" w:hAnsi="宋体" w:cs="宋体" w:hint="eastAsia"/>
          <w:sz w:val="24"/>
        </w:rPr>
        <w:t>我方决定参加项目编号为</w:t>
      </w:r>
      <w:r>
        <w:rPr>
          <w:rFonts w:ascii="宋体" w:hAnsi="宋体" w:cs="宋体" w:hint="eastAsia"/>
          <w:sz w:val="24"/>
          <w:u w:val="single"/>
        </w:rPr>
        <w:t>（项目编号）</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的</w:t>
      </w:r>
      <w:bookmarkStart w:id="385" w:name="_Hlk103173019"/>
      <w:r>
        <w:rPr>
          <w:rFonts w:ascii="宋体" w:hAnsi="宋体" w:cs="宋体" w:hint="eastAsia"/>
          <w:sz w:val="24"/>
        </w:rPr>
        <w:t>政府采购活动</w:t>
      </w:r>
      <w:bookmarkEnd w:id="385"/>
      <w:r>
        <w:rPr>
          <w:rFonts w:ascii="宋体" w:hAnsi="宋体" w:cs="宋体" w:hint="eastAsia"/>
          <w:sz w:val="24"/>
        </w:rPr>
        <w:t>，并在本次政府采购活动中，对授权代表作出如下授权：</w:t>
      </w:r>
    </w:p>
    <w:p w:rsidR="00B94E4F" w:rsidRDefault="008169D8">
      <w:pPr>
        <w:spacing w:line="360" w:lineRule="auto"/>
        <w:ind w:firstLineChars="200" w:firstLine="480"/>
        <w:rPr>
          <w:rFonts w:ascii="宋体" w:hAnsi="宋体" w:cs="宋体"/>
          <w:sz w:val="24"/>
        </w:rPr>
      </w:pPr>
      <w:r>
        <w:rPr>
          <w:rFonts w:ascii="宋体" w:hAnsi="宋体" w:cs="宋体" w:hint="eastAsia"/>
          <w:sz w:val="24"/>
        </w:rPr>
        <w:t>一、代表法定代表人签署投标文件、合同和其他具有法律意义的任何文件、凭证等。</w:t>
      </w:r>
    </w:p>
    <w:p w:rsidR="00B94E4F" w:rsidRDefault="008169D8">
      <w:pPr>
        <w:spacing w:line="360" w:lineRule="auto"/>
        <w:ind w:firstLineChars="200" w:firstLine="480"/>
        <w:rPr>
          <w:rFonts w:ascii="宋体" w:hAnsi="宋体" w:cs="宋体"/>
          <w:sz w:val="24"/>
        </w:rPr>
      </w:pPr>
      <w:r>
        <w:rPr>
          <w:rFonts w:ascii="宋体" w:hAnsi="宋体" w:cs="宋体" w:hint="eastAsia"/>
          <w:sz w:val="24"/>
        </w:rPr>
        <w:t>二、代表法定代表人全权处理投标、报价等与之有关的一切事务。</w:t>
      </w:r>
    </w:p>
    <w:p w:rsidR="00B94E4F" w:rsidRDefault="008169D8">
      <w:pPr>
        <w:spacing w:line="360" w:lineRule="auto"/>
        <w:ind w:firstLineChars="200" w:firstLine="480"/>
        <w:rPr>
          <w:rFonts w:ascii="宋体" w:hAnsi="宋体" w:cs="宋体"/>
          <w:sz w:val="24"/>
        </w:rPr>
      </w:pPr>
      <w:r>
        <w:rPr>
          <w:rFonts w:ascii="宋体" w:hAnsi="宋体" w:cs="宋体" w:hint="eastAsia"/>
          <w:sz w:val="24"/>
        </w:rPr>
        <w:t>三、授权代表在授权范围内所做出的承诺、签署的文件等，法定代表人均予以承认，并承担由此产生的法律后果。</w:t>
      </w:r>
    </w:p>
    <w:p w:rsidR="00B94E4F" w:rsidRDefault="00B94E4F">
      <w:pPr>
        <w:pStyle w:val="a6"/>
        <w:spacing w:line="360" w:lineRule="auto"/>
      </w:pPr>
    </w:p>
    <w:tbl>
      <w:tblPr>
        <w:tblStyle w:val="af6"/>
        <w:tblW w:w="0" w:type="auto"/>
        <w:jc w:val="center"/>
        <w:tblLook w:val="04A0"/>
      </w:tblPr>
      <w:tblGrid>
        <w:gridCol w:w="1242"/>
        <w:gridCol w:w="3022"/>
        <w:gridCol w:w="1231"/>
        <w:gridCol w:w="3033"/>
      </w:tblGrid>
      <w:tr w:rsidR="00B94E4F">
        <w:trPr>
          <w:trHeight w:val="710"/>
          <w:jc w:val="center"/>
        </w:trPr>
        <w:tc>
          <w:tcPr>
            <w:tcW w:w="4264" w:type="dxa"/>
            <w:gridSpan w:val="2"/>
          </w:tcPr>
          <w:p w:rsidR="00B94E4F" w:rsidRDefault="008169D8">
            <w:pPr>
              <w:spacing w:line="480" w:lineRule="auto"/>
              <w:jc w:val="center"/>
              <w:rPr>
                <w:rFonts w:ascii="宋体" w:hAnsi="宋体" w:cs="宋体"/>
                <w:b/>
                <w:sz w:val="24"/>
              </w:rPr>
            </w:pPr>
            <w:bookmarkStart w:id="386" w:name="_Hlk103173404"/>
            <w:r>
              <w:rPr>
                <w:rFonts w:ascii="宋体" w:hAnsi="宋体" w:cs="宋体" w:hint="eastAsia"/>
                <w:b/>
                <w:sz w:val="24"/>
              </w:rPr>
              <w:t>法定代表人</w:t>
            </w:r>
            <w:bookmarkEnd w:id="386"/>
          </w:p>
        </w:tc>
        <w:tc>
          <w:tcPr>
            <w:tcW w:w="4264" w:type="dxa"/>
            <w:gridSpan w:val="2"/>
          </w:tcPr>
          <w:p w:rsidR="00B94E4F" w:rsidRDefault="008169D8">
            <w:pPr>
              <w:spacing w:line="480" w:lineRule="auto"/>
              <w:jc w:val="center"/>
              <w:rPr>
                <w:rFonts w:ascii="宋体" w:hAnsi="宋体" w:cs="宋体"/>
                <w:b/>
                <w:sz w:val="24"/>
              </w:rPr>
            </w:pPr>
            <w:r>
              <w:rPr>
                <w:rFonts w:ascii="宋体" w:hAnsi="宋体" w:cs="宋体" w:hint="eastAsia"/>
                <w:b/>
                <w:sz w:val="24"/>
              </w:rPr>
              <w:t>授权代表</w:t>
            </w:r>
          </w:p>
        </w:tc>
      </w:tr>
      <w:tr w:rsidR="00B94E4F">
        <w:trPr>
          <w:trHeight w:val="710"/>
          <w:jc w:val="center"/>
        </w:trPr>
        <w:tc>
          <w:tcPr>
            <w:tcW w:w="1242" w:type="dxa"/>
          </w:tcPr>
          <w:p w:rsidR="00B94E4F" w:rsidRDefault="008169D8">
            <w:pPr>
              <w:spacing w:line="480" w:lineRule="auto"/>
              <w:jc w:val="center"/>
              <w:rPr>
                <w:rFonts w:ascii="宋体" w:hAnsi="宋体" w:cs="宋体"/>
                <w:sz w:val="24"/>
              </w:rPr>
            </w:pPr>
            <w:r>
              <w:rPr>
                <w:rFonts w:ascii="宋体" w:hAnsi="宋体" w:cs="宋体" w:hint="eastAsia"/>
                <w:sz w:val="24"/>
              </w:rPr>
              <w:t>姓名</w:t>
            </w:r>
          </w:p>
        </w:tc>
        <w:tc>
          <w:tcPr>
            <w:tcW w:w="3022" w:type="dxa"/>
          </w:tcPr>
          <w:p w:rsidR="00B94E4F" w:rsidRDefault="00B94E4F">
            <w:pPr>
              <w:spacing w:line="480" w:lineRule="auto"/>
              <w:rPr>
                <w:rFonts w:ascii="宋体" w:hAnsi="宋体" w:cs="宋体"/>
                <w:sz w:val="24"/>
              </w:rPr>
            </w:pPr>
          </w:p>
        </w:tc>
        <w:tc>
          <w:tcPr>
            <w:tcW w:w="1231" w:type="dxa"/>
          </w:tcPr>
          <w:p w:rsidR="00B94E4F" w:rsidRDefault="008169D8">
            <w:pPr>
              <w:spacing w:line="480" w:lineRule="auto"/>
              <w:jc w:val="center"/>
              <w:rPr>
                <w:rFonts w:ascii="宋体" w:hAnsi="宋体" w:cs="宋体"/>
                <w:sz w:val="24"/>
              </w:rPr>
            </w:pPr>
            <w:r>
              <w:rPr>
                <w:rFonts w:ascii="宋体" w:hAnsi="宋体" w:cs="宋体" w:hint="eastAsia"/>
                <w:sz w:val="24"/>
              </w:rPr>
              <w:t>姓名</w:t>
            </w:r>
          </w:p>
        </w:tc>
        <w:tc>
          <w:tcPr>
            <w:tcW w:w="3033" w:type="dxa"/>
          </w:tcPr>
          <w:p w:rsidR="00B94E4F" w:rsidRDefault="00B94E4F">
            <w:pPr>
              <w:spacing w:line="480" w:lineRule="auto"/>
              <w:rPr>
                <w:rFonts w:ascii="宋体" w:hAnsi="宋体" w:cs="宋体"/>
                <w:sz w:val="24"/>
              </w:rPr>
            </w:pPr>
          </w:p>
        </w:tc>
      </w:tr>
      <w:tr w:rsidR="00B94E4F">
        <w:trPr>
          <w:trHeight w:val="710"/>
          <w:jc w:val="center"/>
        </w:trPr>
        <w:tc>
          <w:tcPr>
            <w:tcW w:w="1242" w:type="dxa"/>
          </w:tcPr>
          <w:p w:rsidR="00B94E4F" w:rsidRDefault="008169D8">
            <w:pPr>
              <w:spacing w:line="480" w:lineRule="auto"/>
              <w:jc w:val="center"/>
              <w:rPr>
                <w:rFonts w:ascii="宋体" w:hAnsi="宋体" w:cs="宋体"/>
                <w:sz w:val="24"/>
              </w:rPr>
            </w:pPr>
            <w:r>
              <w:rPr>
                <w:rFonts w:ascii="宋体" w:hAnsi="宋体" w:cs="宋体" w:hint="eastAsia"/>
                <w:sz w:val="24"/>
              </w:rPr>
              <w:t>身份证号</w:t>
            </w:r>
          </w:p>
        </w:tc>
        <w:tc>
          <w:tcPr>
            <w:tcW w:w="3022" w:type="dxa"/>
          </w:tcPr>
          <w:p w:rsidR="00B94E4F" w:rsidRDefault="00B94E4F">
            <w:pPr>
              <w:spacing w:line="480" w:lineRule="auto"/>
              <w:rPr>
                <w:rFonts w:ascii="宋体" w:hAnsi="宋体" w:cs="宋体"/>
                <w:sz w:val="24"/>
              </w:rPr>
            </w:pPr>
          </w:p>
        </w:tc>
        <w:tc>
          <w:tcPr>
            <w:tcW w:w="1231" w:type="dxa"/>
          </w:tcPr>
          <w:p w:rsidR="00B94E4F" w:rsidRDefault="008169D8">
            <w:pPr>
              <w:spacing w:line="480" w:lineRule="auto"/>
              <w:jc w:val="center"/>
              <w:rPr>
                <w:rFonts w:ascii="宋体" w:hAnsi="宋体" w:cs="宋体"/>
                <w:sz w:val="24"/>
              </w:rPr>
            </w:pPr>
            <w:r>
              <w:rPr>
                <w:rFonts w:ascii="宋体" w:hAnsi="宋体" w:cs="宋体" w:hint="eastAsia"/>
                <w:sz w:val="24"/>
              </w:rPr>
              <w:t>身份证号</w:t>
            </w:r>
          </w:p>
        </w:tc>
        <w:tc>
          <w:tcPr>
            <w:tcW w:w="3033" w:type="dxa"/>
          </w:tcPr>
          <w:p w:rsidR="00B94E4F" w:rsidRDefault="00B94E4F">
            <w:pPr>
              <w:spacing w:line="480" w:lineRule="auto"/>
              <w:rPr>
                <w:rFonts w:ascii="宋体" w:hAnsi="宋体" w:cs="宋体"/>
                <w:sz w:val="24"/>
              </w:rPr>
            </w:pPr>
          </w:p>
        </w:tc>
      </w:tr>
      <w:tr w:rsidR="00B94E4F">
        <w:trPr>
          <w:trHeight w:val="710"/>
          <w:jc w:val="center"/>
        </w:trPr>
        <w:tc>
          <w:tcPr>
            <w:tcW w:w="1242" w:type="dxa"/>
          </w:tcPr>
          <w:p w:rsidR="00B94E4F" w:rsidRDefault="008169D8">
            <w:pPr>
              <w:spacing w:line="480" w:lineRule="auto"/>
              <w:jc w:val="center"/>
              <w:rPr>
                <w:rFonts w:ascii="宋体" w:hAnsi="宋体" w:cs="宋体"/>
                <w:sz w:val="24"/>
              </w:rPr>
            </w:pPr>
            <w:r>
              <w:rPr>
                <w:rFonts w:ascii="宋体" w:hAnsi="宋体" w:cs="宋体" w:hint="eastAsia"/>
                <w:sz w:val="24"/>
              </w:rPr>
              <w:t>单位名称</w:t>
            </w:r>
          </w:p>
        </w:tc>
        <w:tc>
          <w:tcPr>
            <w:tcW w:w="3022" w:type="dxa"/>
          </w:tcPr>
          <w:p w:rsidR="00B94E4F" w:rsidRDefault="00B94E4F">
            <w:pPr>
              <w:spacing w:line="480" w:lineRule="auto"/>
              <w:rPr>
                <w:rFonts w:ascii="宋体" w:hAnsi="宋体" w:cs="宋体"/>
                <w:sz w:val="24"/>
              </w:rPr>
            </w:pPr>
          </w:p>
        </w:tc>
        <w:tc>
          <w:tcPr>
            <w:tcW w:w="1231" w:type="dxa"/>
          </w:tcPr>
          <w:p w:rsidR="00B94E4F" w:rsidRDefault="008169D8">
            <w:pPr>
              <w:spacing w:line="480" w:lineRule="auto"/>
              <w:jc w:val="center"/>
              <w:rPr>
                <w:rFonts w:ascii="宋体" w:hAnsi="宋体" w:cs="宋体"/>
                <w:sz w:val="24"/>
              </w:rPr>
            </w:pPr>
            <w:r>
              <w:rPr>
                <w:rFonts w:ascii="宋体" w:hAnsi="宋体" w:cs="宋体" w:hint="eastAsia"/>
                <w:sz w:val="24"/>
              </w:rPr>
              <w:t>单位名称</w:t>
            </w:r>
          </w:p>
        </w:tc>
        <w:tc>
          <w:tcPr>
            <w:tcW w:w="3033" w:type="dxa"/>
          </w:tcPr>
          <w:p w:rsidR="00B94E4F" w:rsidRDefault="00B94E4F">
            <w:pPr>
              <w:spacing w:line="480" w:lineRule="auto"/>
              <w:rPr>
                <w:rFonts w:ascii="宋体" w:hAnsi="宋体" w:cs="宋体"/>
                <w:sz w:val="24"/>
              </w:rPr>
            </w:pPr>
          </w:p>
        </w:tc>
      </w:tr>
      <w:tr w:rsidR="00B94E4F">
        <w:trPr>
          <w:trHeight w:val="710"/>
          <w:jc w:val="center"/>
        </w:trPr>
        <w:tc>
          <w:tcPr>
            <w:tcW w:w="1242" w:type="dxa"/>
          </w:tcPr>
          <w:p w:rsidR="00B94E4F" w:rsidRDefault="008169D8">
            <w:pPr>
              <w:spacing w:line="480" w:lineRule="auto"/>
              <w:jc w:val="center"/>
              <w:rPr>
                <w:rFonts w:ascii="宋体" w:hAnsi="宋体" w:cs="宋体"/>
                <w:sz w:val="24"/>
              </w:rPr>
            </w:pPr>
            <w:r>
              <w:rPr>
                <w:rFonts w:ascii="宋体" w:hAnsi="宋体" w:cs="宋体" w:hint="eastAsia"/>
                <w:sz w:val="24"/>
              </w:rPr>
              <w:t>工作职务</w:t>
            </w:r>
          </w:p>
        </w:tc>
        <w:tc>
          <w:tcPr>
            <w:tcW w:w="3022" w:type="dxa"/>
          </w:tcPr>
          <w:p w:rsidR="00B94E4F" w:rsidRDefault="00B94E4F">
            <w:pPr>
              <w:spacing w:line="480" w:lineRule="auto"/>
              <w:rPr>
                <w:rFonts w:ascii="宋体" w:hAnsi="宋体" w:cs="宋体"/>
                <w:sz w:val="24"/>
              </w:rPr>
            </w:pPr>
          </w:p>
        </w:tc>
        <w:tc>
          <w:tcPr>
            <w:tcW w:w="1231" w:type="dxa"/>
          </w:tcPr>
          <w:p w:rsidR="00B94E4F" w:rsidRDefault="008169D8">
            <w:pPr>
              <w:spacing w:line="480" w:lineRule="auto"/>
              <w:jc w:val="center"/>
              <w:rPr>
                <w:rFonts w:ascii="宋体" w:hAnsi="宋体" w:cs="宋体"/>
                <w:sz w:val="24"/>
              </w:rPr>
            </w:pPr>
            <w:r>
              <w:rPr>
                <w:rFonts w:ascii="宋体" w:hAnsi="宋体" w:cs="宋体" w:hint="eastAsia"/>
                <w:sz w:val="24"/>
              </w:rPr>
              <w:t>工作职务</w:t>
            </w:r>
          </w:p>
        </w:tc>
        <w:tc>
          <w:tcPr>
            <w:tcW w:w="3033" w:type="dxa"/>
          </w:tcPr>
          <w:p w:rsidR="00B94E4F" w:rsidRDefault="00B94E4F">
            <w:pPr>
              <w:spacing w:line="480" w:lineRule="auto"/>
              <w:rPr>
                <w:rFonts w:ascii="宋体" w:hAnsi="宋体" w:cs="宋体"/>
                <w:sz w:val="24"/>
              </w:rPr>
            </w:pPr>
          </w:p>
        </w:tc>
      </w:tr>
    </w:tbl>
    <w:p w:rsidR="00B94E4F" w:rsidRDefault="00B94E4F">
      <w:pPr>
        <w:spacing w:line="360" w:lineRule="auto"/>
        <w:rPr>
          <w:rFonts w:ascii="宋体" w:hAnsi="宋体" w:cs="宋体"/>
          <w:sz w:val="24"/>
        </w:rPr>
      </w:pPr>
    </w:p>
    <w:tbl>
      <w:tblPr>
        <w:tblW w:w="5000" w:type="pct"/>
        <w:jc w:val="center"/>
        <w:tblLook w:val="04A0"/>
      </w:tblPr>
      <w:tblGrid>
        <w:gridCol w:w="8528"/>
      </w:tblGrid>
      <w:tr w:rsidR="00B94E4F">
        <w:trPr>
          <w:trHeight w:val="567"/>
          <w:jc w:val="center"/>
        </w:trPr>
        <w:tc>
          <w:tcPr>
            <w:tcW w:w="5000" w:type="pct"/>
            <w:vAlign w:val="center"/>
          </w:tcPr>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投标人名称（签章）：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法定代表人（签章）：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授权代表（签章）：</w:t>
            </w:r>
          </w:p>
          <w:p w:rsidR="00B94E4F" w:rsidRDefault="00B94E4F">
            <w:pPr>
              <w:wordWrap w:val="0"/>
              <w:spacing w:line="360" w:lineRule="auto"/>
              <w:rPr>
                <w:rFonts w:ascii="宋体" w:hAnsi="宋体"/>
                <w:sz w:val="24"/>
                <w:szCs w:val="24"/>
              </w:rPr>
            </w:pPr>
          </w:p>
          <w:p w:rsidR="00B94E4F" w:rsidRDefault="008169D8">
            <w:pPr>
              <w:wordWrap w:val="0"/>
              <w:spacing w:line="360" w:lineRule="auto"/>
              <w:ind w:leftChars="1500" w:left="3150"/>
              <w:rPr>
                <w:rFonts w:ascii="宋体" w:hAnsi="宋体"/>
                <w:sz w:val="24"/>
                <w:szCs w:val="24"/>
              </w:rPr>
            </w:pPr>
            <w:r>
              <w:rPr>
                <w:rFonts w:ascii="宋体" w:hAnsi="宋体" w:hint="eastAsia"/>
                <w:sz w:val="24"/>
                <w:szCs w:val="24"/>
              </w:rPr>
              <w:t>日期：　　　年　　月　　日</w:t>
            </w:r>
          </w:p>
        </w:tc>
      </w:tr>
    </w:tbl>
    <w:p w:rsidR="00B94E4F" w:rsidRDefault="00B94E4F">
      <w:pPr>
        <w:pStyle w:val="a6"/>
        <w:spacing w:line="360" w:lineRule="auto"/>
      </w:pPr>
    </w:p>
    <w:p w:rsidR="00B94E4F" w:rsidRDefault="00B94E4F">
      <w:pPr>
        <w:wordWrap w:val="0"/>
        <w:spacing w:line="360" w:lineRule="auto"/>
        <w:rPr>
          <w:rFonts w:ascii="宋体" w:hAnsi="宋体"/>
          <w:sz w:val="24"/>
          <w:szCs w:val="24"/>
        </w:rPr>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2"/>
        <w:rPr>
          <w:rFonts w:ascii="宋体" w:hAnsi="宋体"/>
          <w:b/>
          <w:sz w:val="24"/>
          <w:szCs w:val="24"/>
        </w:rPr>
      </w:pPr>
      <w:bookmarkStart w:id="387" w:name="_Toc140237343"/>
      <w:r>
        <w:rPr>
          <w:rFonts w:ascii="宋体" w:hAnsi="宋体" w:hint="eastAsia"/>
          <w:b/>
          <w:sz w:val="24"/>
          <w:szCs w:val="24"/>
        </w:rPr>
        <w:lastRenderedPageBreak/>
        <w:t>6</w:t>
      </w:r>
      <w:r>
        <w:rPr>
          <w:rFonts w:ascii="宋体" w:hAnsi="宋体"/>
          <w:b/>
          <w:sz w:val="24"/>
          <w:szCs w:val="24"/>
        </w:rPr>
        <w:t>.6.5</w:t>
      </w:r>
      <w:r>
        <w:rPr>
          <w:rFonts w:ascii="宋体" w:hAnsi="宋体" w:hint="eastAsia"/>
          <w:b/>
          <w:sz w:val="24"/>
          <w:szCs w:val="24"/>
        </w:rPr>
        <w:t xml:space="preserve">　联合体投标协议</w:t>
      </w:r>
      <w:bookmarkEnd w:id="387"/>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本项目是否接受联合体投标见《投标人须知前附表》。</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采取联合体投标的，须提供</w:t>
      </w:r>
      <w:bookmarkStart w:id="388" w:name="_Hlk104472088"/>
      <w:r>
        <w:rPr>
          <w:rFonts w:ascii="宋体" w:hAnsi="宋体" w:hint="eastAsia"/>
          <w:sz w:val="24"/>
          <w:szCs w:val="24"/>
        </w:rPr>
        <w:t>《联合体投标协议》</w:t>
      </w:r>
      <w:bookmarkEnd w:id="388"/>
      <w:r>
        <w:rPr>
          <w:rFonts w:ascii="宋体" w:hAnsi="宋体" w:hint="eastAsia"/>
          <w:sz w:val="24"/>
          <w:szCs w:val="24"/>
        </w:rPr>
        <w:t>，样式附后。</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未按要求提供的，评审时不予考虑。</w:t>
      </w:r>
    </w:p>
    <w:p w:rsidR="00B94E4F" w:rsidRDefault="00B94E4F">
      <w:pPr>
        <w:wordWrap w:val="0"/>
        <w:spacing w:line="360" w:lineRule="auto"/>
        <w:rPr>
          <w:rFonts w:ascii="宋体" w:hAnsi="宋体"/>
          <w:sz w:val="24"/>
          <w:szCs w:val="24"/>
        </w:rPr>
        <w:sectPr w:rsidR="00B94E4F">
          <w:pgSz w:w="11906" w:h="16838"/>
          <w:pgMar w:top="1440" w:right="1797" w:bottom="1440" w:left="1797" w:header="851" w:footer="992" w:gutter="0"/>
          <w:cols w:space="720"/>
          <w:docGrid w:type="linesAndChars" w:linePitch="319"/>
        </w:sectPr>
      </w:pPr>
    </w:p>
    <w:p w:rsidR="00B94E4F" w:rsidRDefault="008169D8">
      <w:pPr>
        <w:pStyle w:val="a6"/>
        <w:wordWrap w:val="0"/>
        <w:spacing w:line="360" w:lineRule="auto"/>
        <w:jc w:val="center"/>
        <w:rPr>
          <w:rFonts w:ascii="宋体" w:hAnsi="宋体"/>
          <w:b/>
          <w:sz w:val="32"/>
          <w:szCs w:val="24"/>
        </w:rPr>
      </w:pPr>
      <w:r>
        <w:rPr>
          <w:rFonts w:ascii="宋体" w:hAnsi="宋体" w:hint="eastAsia"/>
          <w:b/>
          <w:sz w:val="32"/>
          <w:szCs w:val="24"/>
        </w:rPr>
        <w:lastRenderedPageBreak/>
        <w:t>联合体投标协议</w:t>
      </w:r>
    </w:p>
    <w:p w:rsidR="00B94E4F" w:rsidRDefault="00B94E4F">
      <w:pPr>
        <w:pStyle w:val="a6"/>
        <w:wordWrap w:val="0"/>
        <w:spacing w:line="360" w:lineRule="auto"/>
        <w:rPr>
          <w:rFonts w:ascii="宋体" w:hAnsi="宋体"/>
          <w:szCs w:val="24"/>
        </w:rPr>
      </w:pPr>
    </w:p>
    <w:p w:rsidR="00B94E4F" w:rsidRDefault="008169D8">
      <w:pPr>
        <w:pStyle w:val="a6"/>
        <w:wordWrap w:val="0"/>
        <w:spacing w:line="360" w:lineRule="auto"/>
        <w:rPr>
          <w:rFonts w:ascii="宋体" w:hAnsi="宋体"/>
          <w:szCs w:val="24"/>
        </w:rPr>
      </w:pPr>
      <w:r>
        <w:rPr>
          <w:rFonts w:ascii="宋体" w:hAnsi="宋体" w:hint="eastAsia"/>
          <w:szCs w:val="24"/>
          <w:u w:val="single"/>
        </w:rPr>
        <w:t>致（采购人）</w:t>
      </w:r>
      <w:r>
        <w:rPr>
          <w:rFonts w:ascii="宋体" w:hAnsi="宋体" w:hint="eastAsia"/>
          <w:szCs w:val="24"/>
        </w:rPr>
        <w:t>及</w:t>
      </w:r>
      <w:r>
        <w:rPr>
          <w:rFonts w:ascii="宋体" w:hAnsi="宋体" w:hint="eastAsia"/>
          <w:szCs w:val="24"/>
          <w:u w:val="single"/>
        </w:rPr>
        <w:t>（采购代理机构）</w:t>
      </w:r>
      <w:r>
        <w:rPr>
          <w:rFonts w:ascii="宋体" w:hAnsi="宋体" w:hint="eastAsia"/>
          <w:szCs w:val="24"/>
        </w:rPr>
        <w:t>：</w:t>
      </w:r>
    </w:p>
    <w:p w:rsidR="00B94E4F" w:rsidRDefault="008169D8">
      <w:pPr>
        <w:pStyle w:val="a6"/>
        <w:wordWrap w:val="0"/>
        <w:spacing w:line="360" w:lineRule="auto"/>
        <w:ind w:firstLineChars="200" w:firstLine="480"/>
        <w:rPr>
          <w:szCs w:val="24"/>
        </w:rPr>
      </w:pPr>
      <w:r>
        <w:rPr>
          <w:rFonts w:hint="eastAsia"/>
          <w:szCs w:val="24"/>
        </w:rPr>
        <w:t>经研究，我们决定自愿组成联合体</w:t>
      </w:r>
      <w:r>
        <w:rPr>
          <w:rFonts w:hint="eastAsia"/>
          <w:szCs w:val="24"/>
          <w:u w:val="single"/>
        </w:rPr>
        <w:t>（联合体名称）</w:t>
      </w:r>
      <w:r>
        <w:rPr>
          <w:rFonts w:hint="eastAsia"/>
          <w:szCs w:val="24"/>
        </w:rPr>
        <w:t>，共同申请参加项目编号为</w:t>
      </w:r>
      <w:r>
        <w:rPr>
          <w:rFonts w:hint="eastAsia"/>
          <w:szCs w:val="24"/>
          <w:u w:val="single"/>
        </w:rPr>
        <w:t>（项目编号）</w:t>
      </w:r>
      <w:r>
        <w:rPr>
          <w:rFonts w:hint="eastAsia"/>
          <w:szCs w:val="24"/>
        </w:rPr>
        <w:t>的</w:t>
      </w:r>
      <w:r>
        <w:rPr>
          <w:rFonts w:hint="eastAsia"/>
          <w:szCs w:val="24"/>
          <w:u w:val="single"/>
        </w:rPr>
        <w:t>（项目名称）</w:t>
      </w:r>
      <w:r>
        <w:rPr>
          <w:rFonts w:hint="eastAsia"/>
          <w:szCs w:val="24"/>
        </w:rPr>
        <w:t>的政府采购活动。现就联合体事宜订立如下协议：</w:t>
      </w:r>
    </w:p>
    <w:p w:rsidR="00B94E4F" w:rsidRDefault="008169D8">
      <w:pPr>
        <w:pStyle w:val="a6"/>
        <w:wordWrap w:val="0"/>
        <w:spacing w:line="360" w:lineRule="auto"/>
        <w:ind w:firstLineChars="200" w:firstLine="480"/>
        <w:rPr>
          <w:szCs w:val="24"/>
        </w:rPr>
      </w:pPr>
      <w:r>
        <w:rPr>
          <w:rFonts w:hint="eastAsia"/>
          <w:szCs w:val="24"/>
        </w:rPr>
        <w:t>一、联合体基本信息：</w:t>
      </w:r>
      <w:r>
        <w:rPr>
          <w:rFonts w:hint="eastAsia"/>
          <w:szCs w:val="24"/>
          <w:u w:val="single"/>
        </w:rPr>
        <w:t>（各方公司名称、地址、营业执照、法定代表人姓名）</w:t>
      </w:r>
      <w:r>
        <w:rPr>
          <w:rFonts w:hint="eastAsia"/>
          <w:szCs w:val="24"/>
        </w:rPr>
        <w:t>。</w:t>
      </w:r>
    </w:p>
    <w:p w:rsidR="00B94E4F" w:rsidRDefault="008169D8">
      <w:pPr>
        <w:pStyle w:val="a6"/>
        <w:wordWrap w:val="0"/>
        <w:spacing w:line="360" w:lineRule="auto"/>
        <w:ind w:firstLineChars="200" w:firstLine="480"/>
        <w:rPr>
          <w:szCs w:val="24"/>
        </w:rPr>
      </w:pPr>
      <w:r>
        <w:rPr>
          <w:rFonts w:hint="eastAsia"/>
          <w:szCs w:val="24"/>
        </w:rPr>
        <w:t>二、</w:t>
      </w:r>
      <w:r>
        <w:rPr>
          <w:rFonts w:hint="eastAsia"/>
          <w:szCs w:val="24"/>
          <w:u w:val="single"/>
        </w:rPr>
        <w:t>（某成员单位名称）</w:t>
      </w:r>
      <w:r>
        <w:rPr>
          <w:rFonts w:hint="eastAsia"/>
          <w:szCs w:val="24"/>
        </w:rPr>
        <w:t>为</w:t>
      </w:r>
      <w:r>
        <w:rPr>
          <w:rFonts w:hint="eastAsia"/>
          <w:szCs w:val="24"/>
          <w:u w:val="single"/>
        </w:rPr>
        <w:t>（联合体名称）</w:t>
      </w:r>
      <w:r>
        <w:rPr>
          <w:rFonts w:hint="eastAsia"/>
          <w:szCs w:val="24"/>
        </w:rPr>
        <w:t>牵头人。</w:t>
      </w:r>
    </w:p>
    <w:p w:rsidR="00B94E4F" w:rsidRDefault="008169D8">
      <w:pPr>
        <w:pStyle w:val="a6"/>
        <w:wordWrap w:val="0"/>
        <w:spacing w:line="360" w:lineRule="auto"/>
        <w:ind w:firstLineChars="200" w:firstLine="480"/>
        <w:rPr>
          <w:szCs w:val="24"/>
        </w:rPr>
      </w:pPr>
      <w:r>
        <w:rPr>
          <w:rFonts w:hint="eastAsia"/>
          <w:szCs w:val="24"/>
        </w:rPr>
        <w:t>三、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rsidR="00B94E4F" w:rsidRDefault="008169D8">
      <w:pPr>
        <w:pStyle w:val="a6"/>
        <w:wordWrap w:val="0"/>
        <w:spacing w:line="360" w:lineRule="auto"/>
        <w:ind w:firstLineChars="200" w:firstLine="480"/>
        <w:rPr>
          <w:szCs w:val="24"/>
        </w:rPr>
      </w:pPr>
      <w:r>
        <w:rPr>
          <w:rFonts w:hint="eastAsia"/>
          <w:szCs w:val="24"/>
        </w:rPr>
        <w:t>四、联合体将严格按照招标文件的各项要求，提交电子投标文件，参加投标，履行中标义务和中标后的合同，并向采购人承担连带责任。</w:t>
      </w:r>
    </w:p>
    <w:p w:rsidR="00B94E4F" w:rsidRDefault="008169D8">
      <w:pPr>
        <w:pStyle w:val="a6"/>
        <w:wordWrap w:val="0"/>
        <w:spacing w:line="360" w:lineRule="auto"/>
        <w:ind w:firstLineChars="200" w:firstLine="480"/>
        <w:rPr>
          <w:szCs w:val="24"/>
        </w:rPr>
      </w:pPr>
      <w:r>
        <w:rPr>
          <w:rFonts w:hint="eastAsia"/>
          <w:szCs w:val="24"/>
        </w:rPr>
        <w:t>五、联合体各成员单位内部的职责分工如下：</w:t>
      </w:r>
      <w:r>
        <w:rPr>
          <w:rFonts w:hint="eastAsia"/>
          <w:szCs w:val="24"/>
          <w:u w:val="single"/>
        </w:rPr>
        <w:t xml:space="preserve">　　　　　　　　　　　</w:t>
      </w:r>
      <w:r>
        <w:rPr>
          <w:rFonts w:hint="eastAsia"/>
          <w:szCs w:val="24"/>
        </w:rPr>
        <w:t>。</w:t>
      </w:r>
    </w:p>
    <w:p w:rsidR="00B94E4F" w:rsidRDefault="008169D8">
      <w:pPr>
        <w:pStyle w:val="a6"/>
        <w:wordWrap w:val="0"/>
        <w:spacing w:line="360" w:lineRule="auto"/>
        <w:ind w:firstLineChars="200" w:firstLine="480"/>
        <w:rPr>
          <w:szCs w:val="24"/>
        </w:rPr>
      </w:pPr>
      <w:r>
        <w:rPr>
          <w:rFonts w:hint="eastAsia"/>
          <w:szCs w:val="24"/>
        </w:rPr>
        <w:t>按照本条上述分工，联合体成员单位各自所承担的合同工作量比例如下：</w:t>
      </w:r>
      <w:r>
        <w:rPr>
          <w:rFonts w:hint="eastAsia"/>
          <w:szCs w:val="24"/>
          <w:u w:val="single"/>
        </w:rPr>
        <w:t xml:space="preserve">　　　　　　　　　　　　　　　　　　　　</w:t>
      </w:r>
      <w:r>
        <w:rPr>
          <w:rFonts w:hint="eastAsia"/>
          <w:szCs w:val="24"/>
          <w:u w:val="single"/>
        </w:rPr>
        <w:t xml:space="preserve">　　　　　　　　　　</w:t>
      </w:r>
      <w:r>
        <w:rPr>
          <w:rFonts w:hint="eastAsia"/>
          <w:szCs w:val="24"/>
        </w:rPr>
        <w:t>。</w:t>
      </w:r>
    </w:p>
    <w:p w:rsidR="00B94E4F" w:rsidRDefault="008169D8">
      <w:pPr>
        <w:pStyle w:val="a6"/>
        <w:wordWrap w:val="0"/>
        <w:spacing w:line="360" w:lineRule="auto"/>
        <w:ind w:firstLineChars="200" w:firstLine="480"/>
        <w:rPr>
          <w:szCs w:val="24"/>
        </w:rPr>
      </w:pPr>
      <w:r>
        <w:rPr>
          <w:rFonts w:hint="eastAsia"/>
          <w:szCs w:val="24"/>
        </w:rPr>
        <w:t>六、本协议书自签署之日起生效，合同履行完毕后自动失效。</w:t>
      </w:r>
    </w:p>
    <w:p w:rsidR="00B94E4F" w:rsidRDefault="008169D8">
      <w:pPr>
        <w:pStyle w:val="a6"/>
        <w:wordWrap w:val="0"/>
        <w:spacing w:line="360" w:lineRule="auto"/>
        <w:ind w:firstLineChars="200" w:firstLine="480"/>
        <w:rPr>
          <w:szCs w:val="24"/>
        </w:rPr>
      </w:pPr>
      <w:r>
        <w:rPr>
          <w:rFonts w:hint="eastAsia"/>
          <w:szCs w:val="24"/>
        </w:rPr>
        <w:t>七、其他：</w:t>
      </w:r>
      <w:r>
        <w:rPr>
          <w:rFonts w:hint="eastAsia"/>
          <w:szCs w:val="24"/>
          <w:u w:val="single"/>
        </w:rPr>
        <w:t xml:space="preserve">　　　　　　　　　　　</w:t>
      </w:r>
      <w:r>
        <w:rPr>
          <w:rFonts w:hint="eastAsia"/>
          <w:szCs w:val="24"/>
        </w:rPr>
        <w:t>。</w:t>
      </w:r>
    </w:p>
    <w:p w:rsidR="00B94E4F" w:rsidRDefault="00B94E4F">
      <w:pPr>
        <w:pStyle w:val="a6"/>
        <w:wordWrap w:val="0"/>
        <w:spacing w:line="360" w:lineRule="auto"/>
      </w:pPr>
    </w:p>
    <w:tbl>
      <w:tblPr>
        <w:tblW w:w="8580" w:type="dxa"/>
        <w:jc w:val="center"/>
        <w:tblLayout w:type="fixed"/>
        <w:tblLook w:val="04A0"/>
      </w:tblPr>
      <w:tblGrid>
        <w:gridCol w:w="4290"/>
        <w:gridCol w:w="4290"/>
      </w:tblGrid>
      <w:tr w:rsidR="00B94E4F">
        <w:trPr>
          <w:trHeight w:val="2481"/>
          <w:jc w:val="center"/>
        </w:trPr>
        <w:tc>
          <w:tcPr>
            <w:tcW w:w="4290" w:type="dxa"/>
          </w:tcPr>
          <w:p w:rsidR="00B94E4F" w:rsidRDefault="008169D8">
            <w:pPr>
              <w:pStyle w:val="aa"/>
              <w:spacing w:line="360" w:lineRule="auto"/>
              <w:rPr>
                <w:rFonts w:hAnsi="宋体" w:cs="宋体"/>
                <w:sz w:val="24"/>
                <w:szCs w:val="24"/>
              </w:rPr>
            </w:pPr>
            <w:r>
              <w:rPr>
                <w:rFonts w:hAnsi="宋体" w:cs="宋体" w:hint="eastAsia"/>
                <w:sz w:val="24"/>
                <w:szCs w:val="24"/>
              </w:rPr>
              <w:t>牵头人名称（签章）：</w:t>
            </w:r>
          </w:p>
          <w:p w:rsidR="00B94E4F" w:rsidRDefault="00B94E4F">
            <w:pPr>
              <w:pStyle w:val="aa"/>
              <w:wordWrap w:val="0"/>
              <w:spacing w:line="360" w:lineRule="auto"/>
              <w:rPr>
                <w:rFonts w:hAnsi="宋体" w:cs="宋体"/>
                <w:spacing w:val="-22"/>
                <w:sz w:val="24"/>
                <w:szCs w:val="24"/>
              </w:rPr>
            </w:pPr>
          </w:p>
          <w:p w:rsidR="00B94E4F" w:rsidRDefault="008169D8">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法定代表人（或授权代表）（签章）：</w:t>
            </w:r>
          </w:p>
          <w:p w:rsidR="00B94E4F" w:rsidRDefault="00B94E4F">
            <w:pPr>
              <w:pStyle w:val="aa"/>
              <w:wordWrap w:val="0"/>
              <w:spacing w:line="360" w:lineRule="auto"/>
              <w:rPr>
                <w:rFonts w:hAnsi="宋体" w:cs="宋体"/>
                <w:spacing w:val="-22"/>
                <w:sz w:val="24"/>
                <w:szCs w:val="24"/>
              </w:rPr>
            </w:pPr>
          </w:p>
          <w:p w:rsidR="00B94E4F" w:rsidRDefault="008169D8">
            <w:pPr>
              <w:pStyle w:val="aa"/>
              <w:wordWrap w:val="0"/>
              <w:spacing w:line="360" w:lineRule="auto"/>
              <w:rPr>
                <w:rFonts w:hAnsi="宋体" w:cs="宋体"/>
                <w:spacing w:val="-22"/>
                <w:sz w:val="24"/>
                <w:szCs w:val="24"/>
              </w:rPr>
            </w:pPr>
            <w:r>
              <w:rPr>
                <w:rFonts w:hAnsi="宋体" w:cs="宋体" w:hint="eastAsia"/>
                <w:sz w:val="24"/>
                <w:szCs w:val="24"/>
              </w:rPr>
              <w:t>日期：　　　年　　月　　日</w:t>
            </w:r>
          </w:p>
        </w:tc>
        <w:tc>
          <w:tcPr>
            <w:tcW w:w="4290" w:type="dxa"/>
          </w:tcPr>
          <w:p w:rsidR="00B94E4F" w:rsidRDefault="008169D8">
            <w:pPr>
              <w:pStyle w:val="aa"/>
              <w:wordWrap w:val="0"/>
              <w:spacing w:line="360" w:lineRule="auto"/>
              <w:rPr>
                <w:rFonts w:hAnsi="宋体" w:cs="宋体"/>
                <w:sz w:val="24"/>
                <w:szCs w:val="24"/>
              </w:rPr>
            </w:pPr>
            <w:r>
              <w:rPr>
                <w:rFonts w:hAnsi="宋体" w:cs="宋体" w:hint="eastAsia"/>
                <w:sz w:val="24"/>
                <w:szCs w:val="24"/>
              </w:rPr>
              <w:t>成员二名称（签章）：</w:t>
            </w:r>
          </w:p>
          <w:p w:rsidR="00B94E4F" w:rsidRDefault="00B94E4F">
            <w:pPr>
              <w:pStyle w:val="aa"/>
              <w:wordWrap w:val="0"/>
              <w:spacing w:line="360" w:lineRule="auto"/>
              <w:rPr>
                <w:rFonts w:hAnsi="宋体" w:cs="宋体"/>
                <w:spacing w:val="-22"/>
                <w:sz w:val="24"/>
                <w:szCs w:val="24"/>
              </w:rPr>
            </w:pPr>
            <w:bookmarkStart w:id="389" w:name="_Hlk103162949"/>
          </w:p>
          <w:p w:rsidR="00B94E4F" w:rsidRDefault="008169D8">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法定代表人（或授权代表）（签章）：</w:t>
            </w:r>
          </w:p>
          <w:p w:rsidR="00B94E4F" w:rsidRDefault="00B94E4F">
            <w:pPr>
              <w:pStyle w:val="aa"/>
              <w:wordWrap w:val="0"/>
              <w:spacing w:line="360" w:lineRule="auto"/>
              <w:rPr>
                <w:rFonts w:hAnsi="宋体" w:cs="宋体"/>
                <w:sz w:val="24"/>
                <w:szCs w:val="24"/>
              </w:rPr>
            </w:pPr>
          </w:p>
          <w:p w:rsidR="00B94E4F" w:rsidRDefault="008169D8">
            <w:pPr>
              <w:pStyle w:val="aa"/>
              <w:wordWrap w:val="0"/>
              <w:spacing w:line="360" w:lineRule="auto"/>
              <w:rPr>
                <w:rFonts w:hAnsi="宋体" w:cs="宋体"/>
                <w:sz w:val="24"/>
                <w:szCs w:val="24"/>
              </w:rPr>
            </w:pPr>
            <w:r>
              <w:rPr>
                <w:rFonts w:hAnsi="宋体" w:cs="宋体" w:hint="eastAsia"/>
                <w:sz w:val="24"/>
                <w:szCs w:val="24"/>
              </w:rPr>
              <w:t>日期：　　　年　　月　　日</w:t>
            </w:r>
            <w:bookmarkEnd w:id="389"/>
          </w:p>
        </w:tc>
      </w:tr>
    </w:tbl>
    <w:p w:rsidR="00B94E4F" w:rsidRDefault="008169D8">
      <w:pPr>
        <w:wordWrap w:val="0"/>
        <w:spacing w:line="360" w:lineRule="auto"/>
        <w:ind w:firstLineChars="200" w:firstLine="480"/>
        <w:rPr>
          <w:sz w:val="24"/>
          <w:szCs w:val="24"/>
        </w:rPr>
      </w:pPr>
      <w:r>
        <w:rPr>
          <w:rStyle w:val="afb"/>
          <w:rFonts w:ascii="宋体" w:hAnsi="宋体" w:cs="宋体" w:hint="eastAsia"/>
          <w:color w:val="auto"/>
          <w:sz w:val="24"/>
          <w:szCs w:val="24"/>
          <w:u w:val="none"/>
          <w:lang w:eastAsia="zh-CN"/>
        </w:rPr>
        <w:t>……</w:t>
      </w:r>
    </w:p>
    <w:p w:rsidR="00B94E4F" w:rsidRDefault="00B94E4F">
      <w:pPr>
        <w:pStyle w:val="a6"/>
        <w:wordWrap w:val="0"/>
        <w:spacing w:line="360" w:lineRule="auto"/>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2"/>
        <w:rPr>
          <w:rFonts w:ascii="宋体" w:hAnsi="宋体"/>
          <w:b/>
          <w:sz w:val="24"/>
          <w:szCs w:val="24"/>
        </w:rPr>
      </w:pPr>
      <w:bookmarkStart w:id="390" w:name="_Toc140237344"/>
      <w:r>
        <w:rPr>
          <w:rFonts w:ascii="宋体" w:hAnsi="宋体" w:hint="eastAsia"/>
          <w:b/>
          <w:sz w:val="24"/>
          <w:szCs w:val="24"/>
        </w:rPr>
        <w:lastRenderedPageBreak/>
        <w:t>6</w:t>
      </w:r>
      <w:r>
        <w:rPr>
          <w:rFonts w:ascii="宋体" w:hAnsi="宋体"/>
          <w:b/>
          <w:sz w:val="24"/>
          <w:szCs w:val="24"/>
        </w:rPr>
        <w:t>.6.6</w:t>
      </w:r>
      <w:r>
        <w:rPr>
          <w:rFonts w:ascii="宋体" w:hAnsi="宋体" w:hint="eastAsia"/>
          <w:b/>
          <w:sz w:val="24"/>
          <w:szCs w:val="24"/>
        </w:rPr>
        <w:t xml:space="preserve">　分包意向协议</w:t>
      </w:r>
      <w:bookmarkEnd w:id="390"/>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本项目是否同意中标人采取分包方式履行合同见《投标人须知前附表》。</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采取分包方式履行合同的，须提供《分包意向协议》，样式附后。</w:t>
      </w:r>
    </w:p>
    <w:p w:rsidR="00B94E4F" w:rsidRDefault="008169D8">
      <w:pPr>
        <w:wordWrap w:val="0"/>
        <w:spacing w:line="360" w:lineRule="auto"/>
        <w:ind w:firstLineChars="200" w:firstLine="480"/>
        <w:rPr>
          <w:rFonts w:ascii="宋体" w:hAnsi="宋体"/>
          <w:sz w:val="24"/>
          <w:szCs w:val="24"/>
        </w:rPr>
        <w:sectPr w:rsidR="00B94E4F">
          <w:pgSz w:w="11906" w:h="16838"/>
          <w:pgMar w:top="1440" w:right="1797" w:bottom="1440" w:left="1797" w:header="851" w:footer="992" w:gutter="0"/>
          <w:cols w:space="720"/>
          <w:docGrid w:type="linesAndChars" w:linePitch="319"/>
        </w:sectPr>
      </w:pPr>
      <w:bookmarkStart w:id="391" w:name="_Hlk104449042"/>
      <w:r>
        <w:rPr>
          <w:rFonts w:ascii="宋体" w:hAnsi="宋体" w:hint="eastAsia"/>
          <w:sz w:val="24"/>
          <w:szCs w:val="24"/>
        </w:rPr>
        <w:t>未按要求提供的，评审时不予考虑。</w:t>
      </w:r>
    </w:p>
    <w:p w:rsidR="00B94E4F" w:rsidRDefault="008169D8">
      <w:pPr>
        <w:wordWrap w:val="0"/>
        <w:spacing w:line="360" w:lineRule="auto"/>
        <w:jc w:val="center"/>
        <w:rPr>
          <w:rFonts w:ascii="宋体" w:hAnsi="宋体"/>
          <w:b/>
          <w:sz w:val="32"/>
          <w:szCs w:val="24"/>
        </w:rPr>
      </w:pPr>
      <w:r>
        <w:rPr>
          <w:rFonts w:ascii="宋体" w:hAnsi="宋体" w:hint="eastAsia"/>
          <w:b/>
          <w:sz w:val="32"/>
          <w:szCs w:val="24"/>
        </w:rPr>
        <w:lastRenderedPageBreak/>
        <w:t>分包意向协议</w:t>
      </w:r>
    </w:p>
    <w:p w:rsidR="00B94E4F" w:rsidRDefault="00B94E4F">
      <w:pPr>
        <w:wordWrap w:val="0"/>
        <w:spacing w:line="360" w:lineRule="auto"/>
        <w:rPr>
          <w:rFonts w:ascii="宋体" w:hAnsi="宋体"/>
        </w:rPr>
      </w:pPr>
    </w:p>
    <w:p w:rsidR="00B94E4F" w:rsidRDefault="008169D8">
      <w:pPr>
        <w:pStyle w:val="a6"/>
        <w:wordWrap w:val="0"/>
        <w:spacing w:line="360" w:lineRule="auto"/>
        <w:rPr>
          <w:rFonts w:ascii="宋体" w:hAnsi="宋体"/>
          <w:szCs w:val="24"/>
        </w:rPr>
      </w:pPr>
      <w:r>
        <w:rPr>
          <w:rFonts w:ascii="宋体" w:hAnsi="宋体" w:hint="eastAsia"/>
          <w:szCs w:val="24"/>
          <w:u w:val="single"/>
        </w:rPr>
        <w:t>致（采购人）</w:t>
      </w:r>
      <w:r>
        <w:rPr>
          <w:rFonts w:ascii="宋体" w:hAnsi="宋体" w:hint="eastAsia"/>
          <w:szCs w:val="24"/>
        </w:rPr>
        <w:t>及</w:t>
      </w:r>
      <w:r>
        <w:rPr>
          <w:rFonts w:ascii="宋体" w:hAnsi="宋体" w:hint="eastAsia"/>
          <w:szCs w:val="24"/>
          <w:u w:val="single"/>
        </w:rPr>
        <w:t>（采购代理机构）</w:t>
      </w:r>
      <w:r>
        <w:rPr>
          <w:rFonts w:ascii="宋体" w:hAnsi="宋体" w:hint="eastAsia"/>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u w:val="single"/>
        </w:rPr>
        <w:t>（</w:t>
      </w:r>
      <w:r>
        <w:rPr>
          <w:rFonts w:ascii="宋体" w:hAnsi="宋体" w:cs="宋体" w:hint="eastAsia"/>
          <w:sz w:val="24"/>
          <w:szCs w:val="24"/>
          <w:u w:val="single"/>
        </w:rPr>
        <w:t>投标人</w:t>
      </w:r>
      <w:r>
        <w:rPr>
          <w:rFonts w:ascii="宋体" w:hAnsi="宋体" w:hint="eastAsia"/>
          <w:sz w:val="24"/>
          <w:szCs w:val="24"/>
          <w:u w:val="single"/>
        </w:rPr>
        <w:t>名称）</w:t>
      </w:r>
      <w:r>
        <w:rPr>
          <w:rFonts w:ascii="宋体" w:hAnsi="宋体" w:hint="eastAsia"/>
          <w:sz w:val="24"/>
          <w:szCs w:val="24"/>
        </w:rPr>
        <w:t>若成为项目编号为</w:t>
      </w:r>
      <w:r>
        <w:rPr>
          <w:rFonts w:ascii="宋体" w:hAnsi="宋体" w:hint="eastAsia"/>
          <w:sz w:val="24"/>
          <w:szCs w:val="24"/>
          <w:u w:val="single"/>
        </w:rPr>
        <w:t>（项目编号）</w:t>
      </w:r>
      <w:r>
        <w:rPr>
          <w:rFonts w:ascii="宋体" w:hAnsi="宋体" w:hint="eastAsia"/>
          <w:sz w:val="24"/>
          <w:szCs w:val="24"/>
        </w:rPr>
        <w:t>的</w:t>
      </w:r>
      <w:r>
        <w:rPr>
          <w:rFonts w:ascii="宋体" w:hAnsi="宋体" w:hint="eastAsia"/>
          <w:sz w:val="24"/>
          <w:szCs w:val="24"/>
          <w:u w:val="single"/>
        </w:rPr>
        <w:t>（项目名称）</w:t>
      </w:r>
      <w:r>
        <w:rPr>
          <w:rFonts w:ascii="宋体" w:hAnsi="宋体" w:hint="eastAsia"/>
          <w:sz w:val="24"/>
          <w:szCs w:val="24"/>
        </w:rPr>
        <w:t>的政府采购活动中标人，将依法采取分包方式履行合同。</w:t>
      </w:r>
      <w:r>
        <w:rPr>
          <w:rFonts w:ascii="宋体" w:hAnsi="宋体" w:hint="eastAsia"/>
          <w:sz w:val="24"/>
          <w:szCs w:val="24"/>
          <w:u w:val="single"/>
        </w:rPr>
        <w:t>（</w:t>
      </w:r>
      <w:r>
        <w:rPr>
          <w:rFonts w:ascii="宋体" w:hAnsi="宋体" w:cs="宋体" w:hint="eastAsia"/>
          <w:sz w:val="24"/>
          <w:szCs w:val="24"/>
          <w:u w:val="single"/>
        </w:rPr>
        <w:t>投标人</w:t>
      </w:r>
      <w:r>
        <w:rPr>
          <w:rFonts w:ascii="宋体" w:hAnsi="宋体" w:hint="eastAsia"/>
          <w:sz w:val="24"/>
          <w:szCs w:val="24"/>
          <w:u w:val="single"/>
        </w:rPr>
        <w:t>名称）</w:t>
      </w:r>
      <w:r>
        <w:rPr>
          <w:rFonts w:ascii="宋体" w:hAnsi="宋体" w:hint="eastAsia"/>
          <w:sz w:val="24"/>
          <w:szCs w:val="24"/>
        </w:rPr>
        <w:t>与</w:t>
      </w:r>
      <w:r>
        <w:rPr>
          <w:rFonts w:ascii="宋体" w:hAnsi="宋体" w:hint="eastAsia"/>
          <w:sz w:val="24"/>
          <w:szCs w:val="24"/>
          <w:u w:val="single"/>
        </w:rPr>
        <w:t>（分包供应商一名称）……</w:t>
      </w:r>
      <w:bookmarkStart w:id="392" w:name="_Hlk123654337"/>
      <w:r>
        <w:rPr>
          <w:rFonts w:ascii="宋体" w:hAnsi="宋体" w:hint="eastAsia"/>
          <w:sz w:val="24"/>
          <w:szCs w:val="24"/>
        </w:rPr>
        <w:t>就分包意向事宜订立如下协议</w:t>
      </w:r>
      <w:bookmarkEnd w:id="392"/>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一、分包履约标的：</w:t>
      </w:r>
      <w:r>
        <w:rPr>
          <w:rFonts w:ascii="宋体" w:hAnsi="宋体" w:hint="eastAsia"/>
          <w:sz w:val="24"/>
          <w:szCs w:val="24"/>
          <w:u w:val="single"/>
        </w:rPr>
        <w:t>（</w:t>
      </w:r>
      <w:r>
        <w:rPr>
          <w:rFonts w:ascii="宋体" w:hAnsi="宋体" w:cs="宋体" w:hint="eastAsia"/>
          <w:sz w:val="24"/>
          <w:szCs w:val="24"/>
          <w:u w:val="single"/>
        </w:rPr>
        <w:t>投标人</w:t>
      </w:r>
      <w:r>
        <w:rPr>
          <w:rFonts w:ascii="宋体" w:hAnsi="宋体" w:hint="eastAsia"/>
          <w:sz w:val="24"/>
          <w:szCs w:val="24"/>
          <w:u w:val="single"/>
        </w:rPr>
        <w:t>名称）</w:t>
      </w:r>
      <w:r>
        <w:rPr>
          <w:rFonts w:ascii="宋体" w:hAnsi="宋体" w:hint="eastAsia"/>
          <w:sz w:val="24"/>
          <w:szCs w:val="24"/>
        </w:rPr>
        <w:t>将</w:t>
      </w:r>
      <w:r>
        <w:rPr>
          <w:rFonts w:ascii="宋体" w:hAnsi="宋体" w:hint="eastAsia"/>
          <w:szCs w:val="24"/>
          <w:u w:val="single"/>
        </w:rPr>
        <w:t xml:space="preserve">　　　　　　　　　　　</w:t>
      </w:r>
      <w:r>
        <w:rPr>
          <w:rFonts w:ascii="宋体" w:hAnsi="宋体"/>
          <w:sz w:val="24"/>
          <w:szCs w:val="24"/>
        </w:rPr>
        <w:t>工作内容分包给</w:t>
      </w:r>
      <w:r>
        <w:rPr>
          <w:rFonts w:ascii="宋体" w:hAnsi="宋体" w:hint="eastAsia"/>
          <w:sz w:val="24"/>
          <w:szCs w:val="24"/>
          <w:u w:val="single"/>
        </w:rPr>
        <w:t>（分包供应商一名称）</w:t>
      </w:r>
      <w:r>
        <w:rPr>
          <w:rFonts w:ascii="宋体" w:hAnsi="宋体" w:hint="eastAsia"/>
          <w:sz w:val="24"/>
          <w:szCs w:val="24"/>
        </w:rPr>
        <w:t>进行履约</w:t>
      </w:r>
      <w:r>
        <w:rPr>
          <w:rFonts w:ascii="宋体" w:hAnsi="宋体"/>
          <w:sz w:val="24"/>
          <w:szCs w:val="24"/>
        </w:rPr>
        <w:t>，</w:t>
      </w:r>
      <w:r>
        <w:rPr>
          <w:rFonts w:ascii="宋体" w:hAnsi="宋体" w:hint="eastAsia"/>
          <w:sz w:val="24"/>
          <w:szCs w:val="24"/>
          <w:u w:val="single"/>
        </w:rPr>
        <w:t>（分包供应商一名称）</w:t>
      </w:r>
      <w:r>
        <w:rPr>
          <w:rFonts w:ascii="宋体" w:hAnsi="宋体"/>
          <w:sz w:val="24"/>
          <w:szCs w:val="24"/>
        </w:rPr>
        <w:t>具备</w:t>
      </w:r>
      <w:r>
        <w:rPr>
          <w:rFonts w:ascii="宋体" w:hAnsi="宋体" w:hint="eastAsia"/>
          <w:sz w:val="24"/>
          <w:szCs w:val="24"/>
        </w:rPr>
        <w:t>相应资质条件且不得再次分包。</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二、分包履约报酬：</w:t>
      </w:r>
      <w:r>
        <w:rPr>
          <w:rFonts w:ascii="宋体" w:hAnsi="宋体" w:hint="eastAsia"/>
          <w:sz w:val="24"/>
          <w:szCs w:val="24"/>
          <w:u w:val="single"/>
        </w:rPr>
        <w:t>（分包供应商一名称）</w:t>
      </w:r>
      <w:r>
        <w:rPr>
          <w:rFonts w:ascii="宋体" w:hAnsi="宋体" w:hint="eastAsia"/>
          <w:sz w:val="24"/>
          <w:szCs w:val="24"/>
        </w:rPr>
        <w:t>获得履约报酬</w:t>
      </w:r>
      <w:r>
        <w:rPr>
          <w:rFonts w:ascii="宋体" w:hAnsi="宋体" w:hint="eastAsia"/>
          <w:sz w:val="24"/>
          <w:szCs w:val="24"/>
          <w:u w:val="single"/>
        </w:rPr>
        <w:t xml:space="preserve">　　　　　　</w:t>
      </w:r>
      <w:r>
        <w:rPr>
          <w:rFonts w:ascii="宋体" w:hAnsi="宋体" w:hint="eastAsia"/>
          <w:sz w:val="24"/>
          <w:szCs w:val="24"/>
        </w:rPr>
        <w:t>，占合同总金额</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rPr>
        <w:t>。</w:t>
      </w:r>
    </w:p>
    <w:p w:rsidR="00B94E4F" w:rsidRDefault="008169D8">
      <w:pPr>
        <w:pStyle w:val="a6"/>
        <w:wordWrap w:val="0"/>
        <w:spacing w:line="360" w:lineRule="auto"/>
        <w:ind w:firstLineChars="200" w:firstLine="480"/>
        <w:rPr>
          <w:rFonts w:ascii="宋体" w:hAnsi="宋体"/>
          <w:szCs w:val="24"/>
        </w:rPr>
      </w:pPr>
      <w:r>
        <w:rPr>
          <w:rFonts w:ascii="宋体" w:hAnsi="宋体" w:hint="eastAsia"/>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三、分包履约期限：</w:t>
      </w:r>
      <w:r>
        <w:rPr>
          <w:rFonts w:ascii="宋体" w:hAnsi="宋体" w:hint="eastAsia"/>
          <w:szCs w:val="24"/>
          <w:u w:val="single"/>
        </w:rPr>
        <w:t xml:space="preserve">　　　　　　　　　　　　　　　　　　　　　　</w:t>
      </w:r>
      <w:r>
        <w:rPr>
          <w:rFonts w:ascii="宋体" w:hAnsi="宋体" w:hint="eastAsia"/>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四、分包履约方式：</w:t>
      </w:r>
      <w:r>
        <w:rPr>
          <w:rFonts w:ascii="宋体" w:hAnsi="宋体" w:hint="eastAsia"/>
          <w:szCs w:val="24"/>
          <w:u w:val="single"/>
        </w:rPr>
        <w:t xml:space="preserve">　　　　　　　　　　　　　　　　　　　　　　</w:t>
      </w:r>
      <w:r>
        <w:rPr>
          <w:rFonts w:ascii="宋体" w:hAnsi="宋体" w:hint="eastAsia"/>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五、分包履约验收：</w:t>
      </w:r>
      <w:r>
        <w:rPr>
          <w:rFonts w:ascii="宋体" w:hAnsi="宋体" w:hint="eastAsia"/>
          <w:szCs w:val="24"/>
          <w:u w:val="single"/>
        </w:rPr>
        <w:t xml:space="preserve">　　　　　　　　　　　　　　　　　　　　　　</w:t>
      </w:r>
      <w:r>
        <w:rPr>
          <w:rFonts w:ascii="宋体" w:hAnsi="宋体" w:hint="eastAsia"/>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六、违约责任：</w:t>
      </w:r>
      <w:r>
        <w:rPr>
          <w:rFonts w:ascii="宋体" w:hAnsi="宋体" w:hint="eastAsia"/>
          <w:szCs w:val="24"/>
          <w:u w:val="single"/>
        </w:rPr>
        <w:t xml:space="preserve">　　　　　　　　　　　　　　　　　　　　　　</w:t>
      </w:r>
      <w:r>
        <w:rPr>
          <w:rFonts w:ascii="宋体" w:hAnsi="宋体" w:hint="eastAsia"/>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七、争议解决：</w:t>
      </w:r>
      <w:r>
        <w:rPr>
          <w:rFonts w:ascii="宋体" w:hAnsi="宋体" w:hint="eastAsia"/>
          <w:szCs w:val="24"/>
          <w:u w:val="single"/>
        </w:rPr>
        <w:t xml:space="preserve">　　　　　　　　　　　　　　　　　　　　　　</w:t>
      </w:r>
      <w:r>
        <w:rPr>
          <w:rFonts w:ascii="宋体" w:hAnsi="宋体" w:hint="eastAsia"/>
          <w:szCs w:val="24"/>
        </w:rPr>
        <w:t>。</w:t>
      </w:r>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八、其他：</w:t>
      </w:r>
      <w:r>
        <w:rPr>
          <w:rFonts w:ascii="宋体" w:hAnsi="宋体" w:hint="eastAsia"/>
          <w:szCs w:val="24"/>
          <w:u w:val="single"/>
        </w:rPr>
        <w:t xml:space="preserve">　　　　　　　　　　　　　　　　　　　　　　</w:t>
      </w:r>
      <w:r>
        <w:rPr>
          <w:rFonts w:ascii="宋体" w:hAnsi="宋体" w:hint="eastAsia"/>
          <w:szCs w:val="24"/>
        </w:rPr>
        <w:t>。</w:t>
      </w:r>
    </w:p>
    <w:p w:rsidR="00B94E4F" w:rsidRDefault="00B94E4F">
      <w:pPr>
        <w:pStyle w:val="a6"/>
        <w:wordWrap w:val="0"/>
        <w:spacing w:line="360" w:lineRule="auto"/>
      </w:pPr>
    </w:p>
    <w:tbl>
      <w:tblPr>
        <w:tblW w:w="8580" w:type="dxa"/>
        <w:jc w:val="center"/>
        <w:tblLayout w:type="fixed"/>
        <w:tblLook w:val="04A0"/>
      </w:tblPr>
      <w:tblGrid>
        <w:gridCol w:w="4290"/>
        <w:gridCol w:w="4290"/>
      </w:tblGrid>
      <w:tr w:rsidR="00B94E4F">
        <w:trPr>
          <w:trHeight w:val="2481"/>
          <w:jc w:val="center"/>
        </w:trPr>
        <w:tc>
          <w:tcPr>
            <w:tcW w:w="4290" w:type="dxa"/>
          </w:tcPr>
          <w:p w:rsidR="00B94E4F" w:rsidRDefault="008169D8">
            <w:pPr>
              <w:pStyle w:val="aa"/>
              <w:spacing w:line="360" w:lineRule="auto"/>
              <w:rPr>
                <w:rFonts w:hAnsi="宋体" w:cs="宋体"/>
                <w:sz w:val="24"/>
                <w:szCs w:val="24"/>
              </w:rPr>
            </w:pPr>
            <w:r>
              <w:rPr>
                <w:rFonts w:hAnsi="宋体" w:cs="宋体" w:hint="eastAsia"/>
                <w:sz w:val="24"/>
                <w:szCs w:val="24"/>
              </w:rPr>
              <w:t>投标人名称（签章）：</w:t>
            </w:r>
          </w:p>
          <w:p w:rsidR="00B94E4F" w:rsidRDefault="00B94E4F">
            <w:pPr>
              <w:pStyle w:val="aa"/>
              <w:wordWrap w:val="0"/>
              <w:spacing w:line="360" w:lineRule="auto"/>
              <w:rPr>
                <w:rFonts w:hAnsi="宋体" w:cs="宋体"/>
                <w:sz w:val="24"/>
                <w:szCs w:val="24"/>
              </w:rPr>
            </w:pPr>
          </w:p>
          <w:p w:rsidR="00B94E4F" w:rsidRDefault="008169D8">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法定代表人（或授权代表）（签章）：</w:t>
            </w:r>
          </w:p>
          <w:p w:rsidR="00B94E4F" w:rsidRDefault="00B94E4F">
            <w:pPr>
              <w:pStyle w:val="aa"/>
              <w:wordWrap w:val="0"/>
              <w:spacing w:line="360" w:lineRule="auto"/>
              <w:rPr>
                <w:rFonts w:hAnsi="宋体" w:cs="宋体"/>
                <w:sz w:val="24"/>
                <w:szCs w:val="24"/>
              </w:rPr>
            </w:pPr>
          </w:p>
          <w:p w:rsidR="00B94E4F" w:rsidRDefault="008169D8">
            <w:pPr>
              <w:pStyle w:val="aa"/>
              <w:wordWrap w:val="0"/>
              <w:spacing w:line="360" w:lineRule="auto"/>
              <w:rPr>
                <w:rFonts w:hAnsi="宋体" w:cs="宋体"/>
                <w:sz w:val="24"/>
                <w:szCs w:val="24"/>
              </w:rPr>
            </w:pPr>
            <w:r>
              <w:rPr>
                <w:rFonts w:hAnsi="宋体" w:cs="宋体" w:hint="eastAsia"/>
                <w:sz w:val="24"/>
                <w:szCs w:val="24"/>
              </w:rPr>
              <w:t>日期：　　　年　　月　　日</w:t>
            </w:r>
          </w:p>
        </w:tc>
        <w:tc>
          <w:tcPr>
            <w:tcW w:w="4290" w:type="dxa"/>
          </w:tcPr>
          <w:p w:rsidR="00B94E4F" w:rsidRDefault="008169D8">
            <w:pPr>
              <w:pStyle w:val="aa"/>
              <w:wordWrap w:val="0"/>
              <w:spacing w:line="360" w:lineRule="auto"/>
              <w:rPr>
                <w:rFonts w:hAnsi="宋体" w:cs="宋体"/>
                <w:sz w:val="24"/>
                <w:szCs w:val="24"/>
              </w:rPr>
            </w:pPr>
            <w:r>
              <w:rPr>
                <w:rFonts w:hAnsi="宋体" w:cs="宋体" w:hint="eastAsia"/>
                <w:sz w:val="24"/>
                <w:szCs w:val="24"/>
              </w:rPr>
              <w:t>分包供应商一名称（签章）：</w:t>
            </w:r>
          </w:p>
          <w:p w:rsidR="00B94E4F" w:rsidRDefault="00B94E4F">
            <w:pPr>
              <w:pStyle w:val="aa"/>
              <w:wordWrap w:val="0"/>
              <w:spacing w:line="360" w:lineRule="auto"/>
              <w:rPr>
                <w:rFonts w:hAnsi="宋体" w:cs="宋体"/>
                <w:sz w:val="24"/>
                <w:szCs w:val="24"/>
              </w:rPr>
            </w:pPr>
          </w:p>
          <w:p w:rsidR="00B94E4F" w:rsidRDefault="008169D8">
            <w:pPr>
              <w:pStyle w:val="aa"/>
              <w:wordWrap w:val="0"/>
              <w:spacing w:line="360" w:lineRule="auto"/>
              <w:rPr>
                <w:rFonts w:hAnsi="宋体" w:cs="宋体"/>
                <w:spacing w:val="-22"/>
                <w:sz w:val="24"/>
                <w:szCs w:val="24"/>
              </w:rPr>
            </w:pPr>
            <w:r>
              <w:rPr>
                <w:rFonts w:hAnsi="宋体" w:cs="宋体" w:hint="eastAsia"/>
                <w:spacing w:val="-22"/>
                <w:sz w:val="24"/>
                <w:szCs w:val="24"/>
              </w:rPr>
              <w:t>法定代表人（或授权代表）（签章）：</w:t>
            </w:r>
          </w:p>
          <w:p w:rsidR="00B94E4F" w:rsidRDefault="00B94E4F">
            <w:pPr>
              <w:pStyle w:val="aa"/>
              <w:wordWrap w:val="0"/>
              <w:spacing w:line="360" w:lineRule="auto"/>
              <w:rPr>
                <w:rFonts w:hAnsi="宋体" w:cs="宋体"/>
                <w:sz w:val="24"/>
                <w:szCs w:val="24"/>
              </w:rPr>
            </w:pPr>
          </w:p>
          <w:p w:rsidR="00B94E4F" w:rsidRDefault="008169D8">
            <w:pPr>
              <w:pStyle w:val="aa"/>
              <w:wordWrap w:val="0"/>
              <w:spacing w:line="360" w:lineRule="auto"/>
              <w:rPr>
                <w:rFonts w:hAnsi="宋体" w:cs="宋体"/>
                <w:sz w:val="24"/>
                <w:szCs w:val="24"/>
              </w:rPr>
            </w:pPr>
            <w:r>
              <w:rPr>
                <w:rFonts w:hAnsi="宋体" w:cs="宋体" w:hint="eastAsia"/>
                <w:sz w:val="24"/>
                <w:szCs w:val="24"/>
              </w:rPr>
              <w:t>日期：　　　年　　月　　日</w:t>
            </w:r>
          </w:p>
        </w:tc>
      </w:tr>
    </w:tbl>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w:t>
      </w:r>
    </w:p>
    <w:p w:rsidR="00B94E4F" w:rsidRDefault="00B94E4F">
      <w:pPr>
        <w:wordWrap w:val="0"/>
        <w:spacing w:line="360" w:lineRule="auto"/>
        <w:ind w:firstLineChars="200" w:firstLine="480"/>
        <w:rPr>
          <w:rFonts w:ascii="宋体" w:hAnsi="宋体"/>
          <w:sz w:val="24"/>
          <w:szCs w:val="24"/>
        </w:rPr>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line="360" w:lineRule="auto"/>
        <w:ind w:firstLineChars="200" w:firstLine="482"/>
        <w:outlineLvl w:val="2"/>
        <w:rPr>
          <w:rFonts w:ascii="宋体" w:hAnsi="宋体"/>
          <w:b/>
          <w:sz w:val="24"/>
          <w:szCs w:val="24"/>
        </w:rPr>
      </w:pPr>
      <w:bookmarkStart w:id="393" w:name="_Toc140237345"/>
      <w:bookmarkEnd w:id="391"/>
      <w:r>
        <w:rPr>
          <w:rFonts w:ascii="宋体" w:hAnsi="宋体" w:hint="eastAsia"/>
          <w:b/>
          <w:sz w:val="24"/>
          <w:szCs w:val="24"/>
        </w:rPr>
        <w:lastRenderedPageBreak/>
        <w:t>6</w:t>
      </w:r>
      <w:r>
        <w:rPr>
          <w:rFonts w:ascii="宋体" w:hAnsi="宋体"/>
          <w:b/>
          <w:sz w:val="24"/>
          <w:szCs w:val="24"/>
        </w:rPr>
        <w:t>.6.7</w:t>
      </w:r>
      <w:r>
        <w:rPr>
          <w:rFonts w:ascii="宋体" w:hAnsi="宋体" w:hint="eastAsia"/>
          <w:b/>
          <w:sz w:val="24"/>
          <w:szCs w:val="24"/>
        </w:rPr>
        <w:t xml:space="preserve">　其他需要提供的资料</w:t>
      </w:r>
      <w:bookmarkEnd w:id="393"/>
    </w:p>
    <w:p w:rsidR="00B94E4F" w:rsidRDefault="008169D8">
      <w:pPr>
        <w:wordWrap w:val="0"/>
        <w:spacing w:line="360" w:lineRule="auto"/>
        <w:ind w:firstLineChars="200" w:firstLine="480"/>
        <w:rPr>
          <w:rFonts w:ascii="宋体" w:hAnsi="宋体"/>
          <w:sz w:val="24"/>
          <w:szCs w:val="24"/>
        </w:rPr>
      </w:pPr>
      <w:r>
        <w:rPr>
          <w:rFonts w:ascii="宋体" w:hAnsi="宋体" w:hint="eastAsia"/>
          <w:sz w:val="24"/>
          <w:szCs w:val="24"/>
        </w:rPr>
        <w:t>投标人认为与投标相关的其他需要提供的资料。</w:t>
      </w:r>
    </w:p>
    <w:p w:rsidR="00B94E4F" w:rsidRDefault="00B94E4F">
      <w:pPr>
        <w:wordWrap w:val="0"/>
        <w:spacing w:line="360" w:lineRule="auto"/>
        <w:ind w:firstLineChars="200" w:firstLine="480"/>
        <w:rPr>
          <w:rFonts w:ascii="宋体" w:hAnsi="宋体"/>
          <w:sz w:val="24"/>
        </w:rPr>
        <w:sectPr w:rsidR="00B94E4F">
          <w:pgSz w:w="11906" w:h="16838"/>
          <w:pgMar w:top="1440" w:right="1797" w:bottom="1440" w:left="1797" w:header="851" w:footer="992" w:gutter="0"/>
          <w:cols w:space="720"/>
          <w:docGrid w:type="linesAndChars" w:linePitch="319"/>
        </w:sectPr>
      </w:pPr>
    </w:p>
    <w:p w:rsidR="00B94E4F" w:rsidRDefault="008169D8" w:rsidP="00760A5A">
      <w:pPr>
        <w:wordWrap w:val="0"/>
        <w:spacing w:afterLines="100" w:line="360" w:lineRule="auto"/>
        <w:jc w:val="center"/>
        <w:outlineLvl w:val="0"/>
        <w:rPr>
          <w:rFonts w:ascii="华文中宋" w:eastAsia="华文中宋" w:hAnsi="华文中宋"/>
          <w:sz w:val="32"/>
          <w:szCs w:val="32"/>
        </w:rPr>
      </w:pPr>
      <w:bookmarkStart w:id="394" w:name="_Toc91323639"/>
      <w:bookmarkStart w:id="395" w:name="_Hlk101433176"/>
      <w:bookmarkStart w:id="396" w:name="_Toc140237346"/>
      <w:r>
        <w:rPr>
          <w:rFonts w:ascii="华文中宋" w:eastAsia="华文中宋" w:hAnsi="华文中宋" w:hint="eastAsia"/>
          <w:sz w:val="32"/>
          <w:szCs w:val="32"/>
        </w:rPr>
        <w:lastRenderedPageBreak/>
        <w:t xml:space="preserve">第七章　</w:t>
      </w:r>
      <w:bookmarkStart w:id="397" w:name="_Hlk134795717"/>
      <w:r>
        <w:rPr>
          <w:rFonts w:ascii="华文中宋" w:eastAsia="华文中宋" w:hAnsi="华文中宋" w:hint="eastAsia"/>
          <w:sz w:val="32"/>
          <w:szCs w:val="32"/>
        </w:rPr>
        <w:t>采购需求</w:t>
      </w:r>
      <w:bookmarkEnd w:id="394"/>
      <w:bookmarkEnd w:id="395"/>
      <w:bookmarkEnd w:id="396"/>
      <w:bookmarkEnd w:id="397"/>
    </w:p>
    <w:p w:rsidR="00B94E4F" w:rsidRDefault="008169D8">
      <w:pPr>
        <w:spacing w:line="360" w:lineRule="auto"/>
        <w:ind w:firstLineChars="200" w:firstLine="480"/>
        <w:jc w:val="left"/>
        <w:rPr>
          <w:rFonts w:ascii="宋体" w:hAnsi="宋体"/>
          <w:b/>
          <w:sz w:val="24"/>
          <w:szCs w:val="24"/>
        </w:rPr>
      </w:pPr>
      <w:r>
        <w:rPr>
          <w:rFonts w:ascii="宋体" w:hAnsi="宋体" w:cs="宋体" w:hint="eastAsia"/>
          <w:sz w:val="24"/>
        </w:rPr>
        <w:t>第一包：兰州市</w:t>
      </w:r>
      <w:r>
        <w:rPr>
          <w:rFonts w:ascii="宋体" w:hAnsi="宋体" w:cs="宋体" w:hint="eastAsia"/>
          <w:sz w:val="24"/>
        </w:rPr>
        <w:t>2025</w:t>
      </w:r>
      <w:r>
        <w:rPr>
          <w:rFonts w:ascii="宋体" w:hAnsi="宋体" w:cs="宋体" w:hint="eastAsia"/>
          <w:sz w:val="24"/>
        </w:rPr>
        <w:t>年度地质灾害</w:t>
      </w:r>
      <w:r>
        <w:rPr>
          <w:rFonts w:ascii="宋体" w:hAnsi="宋体" w:cs="宋体" w:hint="eastAsia"/>
          <w:sz w:val="24"/>
        </w:rPr>
        <w:t>专业</w:t>
      </w:r>
      <w:r>
        <w:rPr>
          <w:rFonts w:ascii="宋体" w:hAnsi="宋体" w:cs="宋体" w:hint="eastAsia"/>
          <w:sz w:val="24"/>
        </w:rPr>
        <w:t>监测点建设（承担方）</w:t>
      </w:r>
    </w:p>
    <w:p w:rsidR="00B94E4F" w:rsidRDefault="008169D8" w:rsidP="00760A5A">
      <w:pPr>
        <w:spacing w:line="360" w:lineRule="auto"/>
        <w:ind w:firstLineChars="200" w:firstLine="482"/>
        <w:jc w:val="left"/>
        <w:outlineLvl w:val="1"/>
        <w:rPr>
          <w:rFonts w:ascii="宋体" w:hAnsi="宋体"/>
          <w:b/>
          <w:sz w:val="24"/>
          <w:szCs w:val="24"/>
        </w:rPr>
      </w:pPr>
      <w:r>
        <w:rPr>
          <w:rFonts w:ascii="宋体" w:hAnsi="宋体" w:hint="eastAsia"/>
          <w:b/>
          <w:sz w:val="24"/>
          <w:szCs w:val="24"/>
        </w:rPr>
        <w:t>第一部分：基本情况</w:t>
      </w:r>
    </w:p>
    <w:p w:rsidR="00B94E4F" w:rsidRDefault="008169D8">
      <w:pPr>
        <w:pStyle w:val="a6"/>
        <w:wordWrap w:val="0"/>
        <w:spacing w:line="360" w:lineRule="auto"/>
        <w:ind w:firstLineChars="200" w:firstLine="480"/>
        <w:rPr>
          <w:szCs w:val="24"/>
        </w:rPr>
      </w:pPr>
      <w:r>
        <w:rPr>
          <w:rFonts w:hint="eastAsia"/>
          <w:szCs w:val="24"/>
        </w:rPr>
        <w:t>充分研究分析已有工作成果，在掌握灾害发育规律的基础上完善地质灾害专业监测体系，构建科学化、标准化、智能化的监测网络体系，实现数据精准采集、动态分析、风险预警，为决策制定、风险防控和资源管理提供技术支撑。有效落实重大地质灾害点监测预警工作，避免地质灾害给人民群众生命财产造成的损失。通过长期观测及数据挖掘等手段，有针对性的优化重大地质灾害点特征参数及预警模型，提高“技防”技术水平，支撑和引导地质灾害防灾减灾工作，推动地方防灾减灾能力建设。</w:t>
      </w:r>
    </w:p>
    <w:p w:rsidR="00B94E4F" w:rsidRDefault="008169D8">
      <w:pPr>
        <w:pStyle w:val="a6"/>
        <w:wordWrap w:val="0"/>
        <w:spacing w:line="360" w:lineRule="auto"/>
        <w:ind w:firstLineChars="200" w:firstLine="480"/>
        <w:rPr>
          <w:szCs w:val="24"/>
        </w:rPr>
      </w:pPr>
      <w:r>
        <w:rPr>
          <w:rFonts w:hint="eastAsia"/>
          <w:szCs w:val="24"/>
        </w:rPr>
        <w:t>主要任务</w:t>
      </w:r>
    </w:p>
    <w:p w:rsidR="00B94E4F" w:rsidRDefault="008169D8">
      <w:pPr>
        <w:pStyle w:val="a6"/>
        <w:wordWrap w:val="0"/>
        <w:spacing w:line="360" w:lineRule="auto"/>
        <w:ind w:firstLineChars="200" w:firstLine="480"/>
        <w:rPr>
          <w:szCs w:val="24"/>
        </w:rPr>
      </w:pPr>
      <w:r>
        <w:rPr>
          <w:rFonts w:hint="eastAsia"/>
          <w:szCs w:val="24"/>
        </w:rPr>
        <w:t>1.</w:t>
      </w:r>
      <w:r>
        <w:rPr>
          <w:rFonts w:hint="eastAsia"/>
          <w:szCs w:val="24"/>
        </w:rPr>
        <w:t>在全市地质灾害隐患点库内选定</w:t>
      </w:r>
      <w:r>
        <w:rPr>
          <w:rFonts w:hint="eastAsia"/>
          <w:szCs w:val="24"/>
        </w:rPr>
        <w:t>4</w:t>
      </w:r>
      <w:r>
        <w:rPr>
          <w:rFonts w:hint="eastAsia"/>
          <w:szCs w:val="24"/>
        </w:rPr>
        <w:t>处重要隐患点，逐点形成监测设</w:t>
      </w:r>
      <w:r>
        <w:rPr>
          <w:rFonts w:hint="eastAsia"/>
          <w:szCs w:val="24"/>
        </w:rPr>
        <w:t>计方案。</w:t>
      </w:r>
    </w:p>
    <w:p w:rsidR="00B94E4F" w:rsidRDefault="008169D8">
      <w:pPr>
        <w:pStyle w:val="a6"/>
        <w:wordWrap w:val="0"/>
        <w:spacing w:line="360" w:lineRule="auto"/>
        <w:ind w:firstLineChars="200" w:firstLine="480"/>
        <w:rPr>
          <w:szCs w:val="24"/>
        </w:rPr>
      </w:pPr>
      <w:r>
        <w:rPr>
          <w:rFonts w:hint="eastAsia"/>
          <w:szCs w:val="24"/>
        </w:rPr>
        <w:t>2.</w:t>
      </w:r>
      <w:r>
        <w:rPr>
          <w:rFonts w:hint="eastAsia"/>
          <w:szCs w:val="24"/>
        </w:rPr>
        <w:t>以地面调查、测绘、勘探等为手段，对地质灾害点进行勘查，进一步探索地质灾害形成机理和发育规律，为地质灾害专业监测点建设提供基础数据；</w:t>
      </w:r>
    </w:p>
    <w:p w:rsidR="00B94E4F" w:rsidRDefault="008169D8">
      <w:pPr>
        <w:pStyle w:val="a6"/>
        <w:wordWrap w:val="0"/>
        <w:spacing w:line="360" w:lineRule="auto"/>
        <w:ind w:firstLineChars="200" w:firstLine="480"/>
        <w:rPr>
          <w:szCs w:val="24"/>
        </w:rPr>
      </w:pPr>
      <w:r>
        <w:rPr>
          <w:rFonts w:hint="eastAsia"/>
          <w:szCs w:val="24"/>
        </w:rPr>
        <w:t>3.</w:t>
      </w:r>
      <w:r>
        <w:rPr>
          <w:rFonts w:hint="eastAsia"/>
          <w:szCs w:val="24"/>
        </w:rPr>
        <w:t>在调查、分析的基础上，对地质灾害点进行专业监测设备的选型和部署设计，以各灾害点为对象，建立单点专业监测体系。</w:t>
      </w:r>
    </w:p>
    <w:p w:rsidR="00B94E4F" w:rsidRDefault="008169D8">
      <w:pPr>
        <w:pStyle w:val="a6"/>
        <w:wordWrap w:val="0"/>
        <w:spacing w:line="360" w:lineRule="auto"/>
        <w:ind w:firstLineChars="200" w:firstLine="480"/>
        <w:rPr>
          <w:szCs w:val="24"/>
        </w:rPr>
      </w:pPr>
      <w:r>
        <w:rPr>
          <w:rFonts w:hint="eastAsia"/>
          <w:szCs w:val="24"/>
        </w:rPr>
        <w:t>4.</w:t>
      </w:r>
      <w:r>
        <w:rPr>
          <w:rFonts w:hint="eastAsia"/>
          <w:szCs w:val="24"/>
        </w:rPr>
        <w:t>对专业监测点设备进行调试，确定各设备正常运行、设备间功能协调合理，最终将监测数据并入监测预警网络并实施监测预警预报。</w:t>
      </w:r>
    </w:p>
    <w:p w:rsidR="00B94E4F" w:rsidRDefault="008169D8">
      <w:pPr>
        <w:pStyle w:val="a6"/>
        <w:wordWrap w:val="0"/>
        <w:spacing w:line="360" w:lineRule="auto"/>
        <w:ind w:firstLineChars="200" w:firstLine="480"/>
        <w:rPr>
          <w:szCs w:val="24"/>
        </w:rPr>
      </w:pPr>
      <w:r>
        <w:rPr>
          <w:rFonts w:hint="eastAsia"/>
          <w:szCs w:val="24"/>
        </w:rPr>
        <w:t>5.</w:t>
      </w:r>
      <w:r>
        <w:rPr>
          <w:rFonts w:hint="eastAsia"/>
          <w:szCs w:val="24"/>
        </w:rPr>
        <w:t>以建设完成的专业监测点为对象，进行地质灾害监测预警模型及预警判据研究，优化地质灾害预警阈值，为专业监测点建设提供预警示范。</w:t>
      </w:r>
    </w:p>
    <w:p w:rsidR="00B94E4F" w:rsidRDefault="008169D8">
      <w:pPr>
        <w:pStyle w:val="a6"/>
        <w:wordWrap w:val="0"/>
        <w:spacing w:line="360" w:lineRule="auto"/>
        <w:ind w:firstLineChars="200" w:firstLine="480"/>
        <w:rPr>
          <w:szCs w:val="24"/>
        </w:rPr>
      </w:pPr>
      <w:r>
        <w:rPr>
          <w:rFonts w:hint="eastAsia"/>
          <w:szCs w:val="24"/>
        </w:rPr>
        <w:t>根</w:t>
      </w:r>
      <w:r>
        <w:rPr>
          <w:rFonts w:hint="eastAsia"/>
          <w:szCs w:val="24"/>
        </w:rPr>
        <w:t>据《中小企业划型标准规定》（工信部联企业〔</w:t>
      </w:r>
      <w:r>
        <w:rPr>
          <w:rFonts w:hint="eastAsia"/>
          <w:szCs w:val="24"/>
        </w:rPr>
        <w:t>2011</w:t>
      </w:r>
      <w:r>
        <w:rPr>
          <w:rFonts w:hint="eastAsia"/>
          <w:szCs w:val="24"/>
        </w:rPr>
        <w:t>〕</w:t>
      </w:r>
      <w:r>
        <w:rPr>
          <w:rFonts w:hint="eastAsia"/>
          <w:szCs w:val="24"/>
        </w:rPr>
        <w:t>300</w:t>
      </w:r>
      <w:r>
        <w:rPr>
          <w:rFonts w:hint="eastAsia"/>
          <w:szCs w:val="24"/>
        </w:rPr>
        <w:t>号）有关规定</w:t>
      </w:r>
      <w:r>
        <w:rPr>
          <w:rFonts w:hint="eastAsia"/>
          <w:szCs w:val="24"/>
        </w:rPr>
        <w:t>，</w:t>
      </w:r>
      <w:r>
        <w:rPr>
          <w:rFonts w:hint="eastAsia"/>
          <w:szCs w:val="24"/>
        </w:rPr>
        <w:t>本次采购标的对应的其他未列明行业。</w:t>
      </w:r>
    </w:p>
    <w:p w:rsidR="00B94E4F" w:rsidRDefault="008169D8" w:rsidP="00760A5A">
      <w:pPr>
        <w:spacing w:line="360" w:lineRule="auto"/>
        <w:ind w:firstLineChars="200" w:firstLine="482"/>
        <w:jc w:val="left"/>
        <w:outlineLvl w:val="1"/>
        <w:rPr>
          <w:rFonts w:ascii="宋体" w:hAnsi="宋体"/>
          <w:b/>
          <w:sz w:val="24"/>
          <w:szCs w:val="24"/>
        </w:rPr>
      </w:pPr>
      <w:r>
        <w:rPr>
          <w:rFonts w:ascii="宋体" w:hAnsi="宋体" w:hint="eastAsia"/>
          <w:b/>
          <w:sz w:val="24"/>
          <w:szCs w:val="24"/>
        </w:rPr>
        <w:t>第二部分：详细参数</w:t>
      </w:r>
    </w:p>
    <w:p w:rsidR="00B94E4F" w:rsidRDefault="008169D8">
      <w:pPr>
        <w:pStyle w:val="a6"/>
        <w:wordWrap w:val="0"/>
        <w:spacing w:line="360" w:lineRule="auto"/>
        <w:ind w:firstLineChars="200" w:firstLine="480"/>
        <w:rPr>
          <w:szCs w:val="24"/>
        </w:rPr>
      </w:pPr>
      <w:r>
        <w:rPr>
          <w:rFonts w:hint="eastAsia"/>
          <w:szCs w:val="24"/>
        </w:rPr>
        <w:t>一、预期成果</w:t>
      </w:r>
    </w:p>
    <w:p w:rsidR="00B94E4F" w:rsidRDefault="008169D8">
      <w:pPr>
        <w:pStyle w:val="a6"/>
        <w:wordWrap w:val="0"/>
        <w:spacing w:line="360" w:lineRule="auto"/>
        <w:ind w:firstLineChars="200" w:firstLine="480"/>
        <w:rPr>
          <w:szCs w:val="24"/>
        </w:rPr>
      </w:pPr>
      <w:r>
        <w:rPr>
          <w:rFonts w:hint="eastAsia"/>
          <w:szCs w:val="24"/>
        </w:rPr>
        <w:t>（一）文字报告</w:t>
      </w:r>
    </w:p>
    <w:p w:rsidR="00B94E4F" w:rsidRDefault="008169D8">
      <w:pPr>
        <w:pStyle w:val="Aff8"/>
        <w:ind w:firstLine="480"/>
      </w:pPr>
      <w:r>
        <w:rPr>
          <w:rFonts w:hint="eastAsia"/>
        </w:rPr>
        <w:t>1.</w:t>
      </w:r>
      <w:r>
        <w:rPr>
          <w:rFonts w:hint="eastAsia"/>
        </w:rPr>
        <w:t>兰州市</w:t>
      </w:r>
      <w:r>
        <w:rPr>
          <w:rFonts w:hint="eastAsia"/>
        </w:rPr>
        <w:t>2025</w:t>
      </w:r>
      <w:r>
        <w:rPr>
          <w:rFonts w:hint="eastAsia"/>
        </w:rPr>
        <w:t>年度地质灾害专业监测点建设报告</w:t>
      </w:r>
    </w:p>
    <w:p w:rsidR="00B94E4F" w:rsidRDefault="008169D8">
      <w:pPr>
        <w:pStyle w:val="Aff8"/>
        <w:ind w:firstLine="480"/>
      </w:pPr>
      <w:r>
        <w:rPr>
          <w:rFonts w:hint="eastAsia"/>
        </w:rPr>
        <w:t>2.</w:t>
      </w:r>
      <w:r>
        <w:rPr>
          <w:rFonts w:hint="eastAsia"/>
        </w:rPr>
        <w:t>兰州市</w:t>
      </w:r>
      <w:r>
        <w:rPr>
          <w:rFonts w:hint="eastAsia"/>
        </w:rPr>
        <w:t>2025</w:t>
      </w:r>
      <w:r>
        <w:rPr>
          <w:rFonts w:hint="eastAsia"/>
        </w:rPr>
        <w:t>年度地质灾害专业监测点</w:t>
      </w:r>
      <w:r>
        <w:rPr>
          <w:rFonts w:hint="eastAsia"/>
        </w:rPr>
        <w:t>监测年报</w:t>
      </w:r>
    </w:p>
    <w:p w:rsidR="00B94E4F" w:rsidRDefault="008169D8">
      <w:pPr>
        <w:pStyle w:val="a6"/>
        <w:wordWrap w:val="0"/>
        <w:spacing w:line="360" w:lineRule="auto"/>
        <w:ind w:firstLineChars="200" w:firstLine="480"/>
        <w:rPr>
          <w:szCs w:val="24"/>
        </w:rPr>
      </w:pPr>
      <w:r>
        <w:rPr>
          <w:rFonts w:hint="eastAsia"/>
          <w:szCs w:val="24"/>
        </w:rPr>
        <w:lastRenderedPageBreak/>
        <w:t>（二）成果图件</w:t>
      </w:r>
    </w:p>
    <w:p w:rsidR="00B94E4F" w:rsidRDefault="008169D8">
      <w:pPr>
        <w:pStyle w:val="Aff8"/>
        <w:ind w:firstLine="480"/>
      </w:pPr>
      <w:r>
        <w:rPr>
          <w:rFonts w:hint="eastAsia"/>
        </w:rPr>
        <w:t>1.</w:t>
      </w:r>
      <w:r>
        <w:rPr>
          <w:rFonts w:hint="eastAsia"/>
        </w:rPr>
        <w:t>兰州市七里河砂沟泥石流监测点监测设备部署图</w:t>
      </w:r>
    </w:p>
    <w:p w:rsidR="00B94E4F" w:rsidRDefault="008169D8">
      <w:pPr>
        <w:pStyle w:val="Aff8"/>
        <w:ind w:firstLine="480"/>
      </w:pPr>
      <w:r>
        <w:rPr>
          <w:rFonts w:hint="eastAsia"/>
        </w:rPr>
        <w:t>2.</w:t>
      </w:r>
      <w:r>
        <w:rPr>
          <w:rFonts w:hint="eastAsia"/>
        </w:rPr>
        <w:t>兰州市红古石头沟泥石流监测点监测设备部署图</w:t>
      </w:r>
    </w:p>
    <w:p w:rsidR="00B94E4F" w:rsidRDefault="008169D8">
      <w:pPr>
        <w:pStyle w:val="Aff8"/>
        <w:ind w:firstLine="480"/>
      </w:pPr>
      <w:r>
        <w:rPr>
          <w:rFonts w:hint="eastAsia"/>
        </w:rPr>
        <w:t>3.</w:t>
      </w:r>
      <w:r>
        <w:rPr>
          <w:rFonts w:hint="eastAsia"/>
        </w:rPr>
        <w:t>兰州市七里河小金沟泥石流监测点监测设备部署图</w:t>
      </w:r>
    </w:p>
    <w:p w:rsidR="00B94E4F" w:rsidRDefault="008169D8">
      <w:pPr>
        <w:pStyle w:val="Aff8"/>
        <w:ind w:firstLine="480"/>
      </w:pPr>
      <w:r>
        <w:rPr>
          <w:rFonts w:hint="eastAsia"/>
        </w:rPr>
        <w:t>4.</w:t>
      </w:r>
      <w:r>
        <w:rPr>
          <w:rFonts w:hint="eastAsia"/>
        </w:rPr>
        <w:t>兰州市安宁大沙沟泥石流监测点监测设备部署图</w:t>
      </w:r>
    </w:p>
    <w:p w:rsidR="00B94E4F" w:rsidRDefault="008169D8">
      <w:pPr>
        <w:pStyle w:val="a6"/>
        <w:wordWrap w:val="0"/>
        <w:spacing w:line="360" w:lineRule="auto"/>
        <w:ind w:firstLineChars="200" w:firstLine="480"/>
        <w:rPr>
          <w:szCs w:val="24"/>
        </w:rPr>
      </w:pPr>
      <w:r>
        <w:rPr>
          <w:rFonts w:hint="eastAsia"/>
          <w:szCs w:val="24"/>
        </w:rPr>
        <w:t>（三）附</w:t>
      </w:r>
      <w:r>
        <w:rPr>
          <w:rFonts w:hint="eastAsia"/>
          <w:szCs w:val="24"/>
        </w:rPr>
        <w:t>件</w:t>
      </w:r>
    </w:p>
    <w:p w:rsidR="00B94E4F" w:rsidRDefault="008169D8">
      <w:pPr>
        <w:pStyle w:val="Aff8"/>
        <w:ind w:firstLine="480"/>
      </w:pPr>
      <w:r>
        <w:rPr>
          <w:rFonts w:hint="eastAsia"/>
        </w:rPr>
        <w:t>1.</w:t>
      </w:r>
      <w:r>
        <w:rPr>
          <w:rFonts w:hint="eastAsia"/>
        </w:rPr>
        <w:t>兰州市</w:t>
      </w:r>
      <w:r>
        <w:rPr>
          <w:rFonts w:hint="eastAsia"/>
        </w:rPr>
        <w:t>2025</w:t>
      </w:r>
      <w:r>
        <w:rPr>
          <w:rFonts w:hint="eastAsia"/>
        </w:rPr>
        <w:t>年度专业监测点勘查报告</w:t>
      </w:r>
    </w:p>
    <w:p w:rsidR="00B94E4F" w:rsidRDefault="008169D8">
      <w:pPr>
        <w:pStyle w:val="Aff8"/>
        <w:ind w:firstLine="480"/>
      </w:pPr>
      <w:r>
        <w:rPr>
          <w:rFonts w:hint="eastAsia"/>
        </w:rPr>
        <w:t>2.</w:t>
      </w:r>
      <w:r>
        <w:rPr>
          <w:rFonts w:hint="eastAsia"/>
        </w:rPr>
        <w:t>兰州市</w:t>
      </w:r>
      <w:r>
        <w:rPr>
          <w:rFonts w:hint="eastAsia"/>
        </w:rPr>
        <w:t>2025</w:t>
      </w:r>
      <w:r>
        <w:rPr>
          <w:rFonts w:hint="eastAsia"/>
        </w:rPr>
        <w:t>年度专业监测点预警判据研究报告</w:t>
      </w:r>
    </w:p>
    <w:p w:rsidR="00B94E4F" w:rsidRDefault="008169D8">
      <w:pPr>
        <w:pStyle w:val="a6"/>
        <w:wordWrap w:val="0"/>
        <w:spacing w:line="360" w:lineRule="auto"/>
        <w:ind w:firstLineChars="200" w:firstLine="480"/>
        <w:rPr>
          <w:szCs w:val="24"/>
        </w:rPr>
      </w:pPr>
      <w:r>
        <w:rPr>
          <w:rFonts w:hint="eastAsia"/>
          <w:szCs w:val="24"/>
        </w:rPr>
        <w:t>二、政策法规依据</w:t>
      </w:r>
    </w:p>
    <w:p w:rsidR="00B94E4F" w:rsidRDefault="008169D8">
      <w:pPr>
        <w:pStyle w:val="Aff8"/>
        <w:ind w:firstLine="480"/>
      </w:pPr>
      <w:r>
        <w:rPr>
          <w:rFonts w:hint="eastAsia"/>
        </w:rPr>
        <w:t>（一）法律法规</w:t>
      </w:r>
    </w:p>
    <w:p w:rsidR="00B94E4F" w:rsidRDefault="008169D8">
      <w:pPr>
        <w:pStyle w:val="Aff8"/>
        <w:ind w:firstLine="480"/>
      </w:pPr>
      <w:r>
        <w:rPr>
          <w:rFonts w:hint="eastAsia"/>
        </w:rPr>
        <w:t>（</w:t>
      </w:r>
      <w:r>
        <w:rPr>
          <w:rFonts w:hint="eastAsia"/>
        </w:rPr>
        <w:t>1</w:t>
      </w:r>
      <w:r>
        <w:rPr>
          <w:rFonts w:hint="eastAsia"/>
        </w:rPr>
        <w:t>）</w:t>
      </w:r>
      <w:r>
        <w:rPr>
          <w:rFonts w:hint="eastAsia"/>
        </w:rPr>
        <w:t>《地质灾害防治条例》（国务院令第</w:t>
      </w:r>
      <w:r>
        <w:rPr>
          <w:rFonts w:hint="eastAsia"/>
        </w:rPr>
        <w:t>394</w:t>
      </w:r>
      <w:r>
        <w:rPr>
          <w:rFonts w:hint="eastAsia"/>
        </w:rPr>
        <w:t>号）</w:t>
      </w:r>
    </w:p>
    <w:p w:rsidR="00B94E4F" w:rsidRDefault="008169D8">
      <w:pPr>
        <w:pStyle w:val="Aff8"/>
        <w:ind w:firstLine="480"/>
      </w:pPr>
      <w:r>
        <w:rPr>
          <w:rFonts w:hint="eastAsia"/>
        </w:rPr>
        <w:t>（</w:t>
      </w:r>
      <w:r>
        <w:rPr>
          <w:rFonts w:hint="eastAsia"/>
        </w:rPr>
        <w:t>2</w:t>
      </w:r>
      <w:r>
        <w:rPr>
          <w:rFonts w:hint="eastAsia"/>
        </w:rPr>
        <w:t>）</w:t>
      </w:r>
      <w:r>
        <w:rPr>
          <w:rFonts w:hint="eastAsia"/>
        </w:rPr>
        <w:t>《甘肃省地质环境保护条例》</w:t>
      </w:r>
    </w:p>
    <w:p w:rsidR="00B94E4F" w:rsidRDefault="008169D8">
      <w:pPr>
        <w:pStyle w:val="Aff8"/>
        <w:ind w:firstLine="480"/>
      </w:pPr>
      <w:r>
        <w:rPr>
          <w:rFonts w:hint="eastAsia"/>
        </w:rPr>
        <w:t>（</w:t>
      </w:r>
      <w:r>
        <w:rPr>
          <w:rFonts w:hint="eastAsia"/>
        </w:rPr>
        <w:t>3</w:t>
      </w:r>
      <w:r>
        <w:rPr>
          <w:rFonts w:hint="eastAsia"/>
        </w:rPr>
        <w:t>）《甘肃省地质灾害监测预警总体技术方案（</w:t>
      </w:r>
      <w:r>
        <w:rPr>
          <w:rFonts w:hint="eastAsia"/>
        </w:rPr>
        <w:t>2018-2020</w:t>
      </w:r>
      <w:r>
        <w:rPr>
          <w:rFonts w:hint="eastAsia"/>
        </w:rPr>
        <w:t>）》</w:t>
      </w:r>
    </w:p>
    <w:p w:rsidR="00B94E4F" w:rsidRDefault="008169D8">
      <w:pPr>
        <w:pStyle w:val="Aff8"/>
        <w:ind w:firstLine="480"/>
      </w:pPr>
      <w:r>
        <w:rPr>
          <w:rFonts w:hint="eastAsia"/>
        </w:rPr>
        <w:t>（</w:t>
      </w:r>
      <w:r>
        <w:rPr>
          <w:rFonts w:hint="eastAsia"/>
        </w:rPr>
        <w:t>4</w:t>
      </w:r>
      <w:r>
        <w:rPr>
          <w:rFonts w:hint="eastAsia"/>
        </w:rPr>
        <w:t>）《甘肃省地质灾害综合防治体系建设项目管理办法》</w:t>
      </w:r>
    </w:p>
    <w:p w:rsidR="00B94E4F" w:rsidRDefault="008169D8">
      <w:pPr>
        <w:pStyle w:val="Aff8"/>
        <w:ind w:firstLine="480"/>
      </w:pPr>
      <w:r>
        <w:rPr>
          <w:rFonts w:hint="eastAsia"/>
        </w:rPr>
        <w:t>（二）规范和技术标准</w:t>
      </w:r>
    </w:p>
    <w:p w:rsidR="00B94E4F" w:rsidRDefault="008169D8">
      <w:pPr>
        <w:pStyle w:val="Aff8"/>
        <w:ind w:firstLine="480"/>
      </w:pPr>
      <w:r>
        <w:rPr>
          <w:rFonts w:hint="eastAsia"/>
        </w:rPr>
        <w:t>（</w:t>
      </w:r>
      <w:r>
        <w:rPr>
          <w:rFonts w:hint="eastAsia"/>
        </w:rPr>
        <w:t>1</w:t>
      </w:r>
      <w:r>
        <w:rPr>
          <w:rFonts w:hint="eastAsia"/>
        </w:rPr>
        <w:t>）《岩土工程勘察规范》（</w:t>
      </w:r>
      <w:r>
        <w:rPr>
          <w:rFonts w:hint="eastAsia"/>
        </w:rPr>
        <w:t>GB50021--2001</w:t>
      </w:r>
      <w:r>
        <w:rPr>
          <w:rFonts w:hint="eastAsia"/>
        </w:rPr>
        <w:t>（</w:t>
      </w:r>
      <w:r>
        <w:rPr>
          <w:rFonts w:hint="eastAsia"/>
        </w:rPr>
        <w:t>2009</w:t>
      </w:r>
      <w:r>
        <w:rPr>
          <w:rFonts w:hint="eastAsia"/>
        </w:rPr>
        <w:t>年版）；</w:t>
      </w:r>
    </w:p>
    <w:p w:rsidR="00B94E4F" w:rsidRDefault="008169D8">
      <w:pPr>
        <w:pStyle w:val="Aff8"/>
        <w:ind w:firstLine="480"/>
      </w:pPr>
      <w:r>
        <w:rPr>
          <w:rFonts w:hint="eastAsia"/>
        </w:rPr>
        <w:t>（</w:t>
      </w:r>
      <w:r>
        <w:rPr>
          <w:rFonts w:hint="eastAsia"/>
        </w:rPr>
        <w:t>2</w:t>
      </w:r>
      <w:r>
        <w:rPr>
          <w:rFonts w:hint="eastAsia"/>
        </w:rPr>
        <w:t>）《泥石流灾害防治工程勘查规范》（</w:t>
      </w:r>
      <w:r>
        <w:rPr>
          <w:rFonts w:hint="eastAsia"/>
        </w:rPr>
        <w:t>DZ/T0220-2006</w:t>
      </w:r>
      <w:r>
        <w:rPr>
          <w:rFonts w:hint="eastAsia"/>
        </w:rPr>
        <w:t>）；</w:t>
      </w:r>
    </w:p>
    <w:p w:rsidR="00B94E4F" w:rsidRDefault="008169D8">
      <w:pPr>
        <w:pStyle w:val="Aff8"/>
        <w:ind w:firstLine="480"/>
      </w:pPr>
      <w:r>
        <w:rPr>
          <w:rFonts w:hint="eastAsia"/>
        </w:rPr>
        <w:t>（</w:t>
      </w:r>
      <w:r>
        <w:rPr>
          <w:rFonts w:hint="eastAsia"/>
        </w:rPr>
        <w:t>3</w:t>
      </w:r>
      <w:r>
        <w:rPr>
          <w:rFonts w:hint="eastAsia"/>
        </w:rPr>
        <w:t>）《泥石流灾害</w:t>
      </w:r>
      <w:r>
        <w:rPr>
          <w:rFonts w:hint="eastAsia"/>
        </w:rPr>
        <w:t>治理工程设计规范》（</w:t>
      </w:r>
      <w:r>
        <w:rPr>
          <w:rFonts w:hint="eastAsia"/>
        </w:rPr>
        <w:t>DZ/T0239-2004</w:t>
      </w:r>
      <w:r>
        <w:rPr>
          <w:rFonts w:hint="eastAsia"/>
        </w:rPr>
        <w:t>）；</w:t>
      </w:r>
    </w:p>
    <w:p w:rsidR="00B94E4F" w:rsidRDefault="008169D8">
      <w:pPr>
        <w:pStyle w:val="Aff8"/>
        <w:ind w:firstLine="480"/>
      </w:pPr>
      <w:r>
        <w:rPr>
          <w:rFonts w:hint="eastAsia"/>
        </w:rPr>
        <w:t>（</w:t>
      </w:r>
      <w:r>
        <w:rPr>
          <w:rFonts w:hint="eastAsia"/>
        </w:rPr>
        <w:t>4</w:t>
      </w:r>
      <w:r>
        <w:rPr>
          <w:rFonts w:hint="eastAsia"/>
        </w:rPr>
        <w:t>）《滑坡崩塌泥石流灾害详细调查规范（</w:t>
      </w:r>
      <w:r>
        <w:rPr>
          <w:rFonts w:hint="eastAsia"/>
        </w:rPr>
        <w:t>DZ/T0221-2006</w:t>
      </w:r>
      <w:r>
        <w:rPr>
          <w:rFonts w:hint="eastAsia"/>
        </w:rPr>
        <w:t>）》；</w:t>
      </w:r>
    </w:p>
    <w:p w:rsidR="00B94E4F" w:rsidRDefault="008169D8">
      <w:pPr>
        <w:pStyle w:val="Aff8"/>
        <w:ind w:firstLine="480"/>
      </w:pPr>
      <w:r>
        <w:rPr>
          <w:rFonts w:hint="eastAsia"/>
        </w:rPr>
        <w:t>（</w:t>
      </w:r>
      <w:r>
        <w:rPr>
          <w:rFonts w:hint="eastAsia"/>
        </w:rPr>
        <w:t>5</w:t>
      </w:r>
      <w:r>
        <w:rPr>
          <w:rFonts w:hint="eastAsia"/>
        </w:rPr>
        <w:t>）《建筑地基基础设计规范》（</w:t>
      </w:r>
      <w:r>
        <w:rPr>
          <w:rFonts w:hint="eastAsia"/>
        </w:rPr>
        <w:t>GB50007--2011</w:t>
      </w:r>
      <w:r>
        <w:rPr>
          <w:rFonts w:hint="eastAsia"/>
        </w:rPr>
        <w:t>）；</w:t>
      </w:r>
    </w:p>
    <w:p w:rsidR="00B94E4F" w:rsidRDefault="008169D8">
      <w:pPr>
        <w:pStyle w:val="Aff8"/>
        <w:ind w:firstLine="480"/>
      </w:pPr>
      <w:r>
        <w:rPr>
          <w:rFonts w:hint="eastAsia"/>
        </w:rPr>
        <w:t>（</w:t>
      </w:r>
      <w:r>
        <w:rPr>
          <w:rFonts w:hint="eastAsia"/>
        </w:rPr>
        <w:t>6</w:t>
      </w:r>
      <w:r>
        <w:rPr>
          <w:rFonts w:hint="eastAsia"/>
        </w:rPr>
        <w:t>）《建筑抗震设计规范》（</w:t>
      </w:r>
      <w:r>
        <w:rPr>
          <w:rFonts w:hint="eastAsia"/>
        </w:rPr>
        <w:t>GB50011-2010</w:t>
      </w:r>
      <w:r>
        <w:rPr>
          <w:rFonts w:hint="eastAsia"/>
        </w:rPr>
        <w:t>）</w:t>
      </w:r>
      <w:r>
        <w:rPr>
          <w:rFonts w:hint="eastAsia"/>
        </w:rPr>
        <w:t>2016</w:t>
      </w:r>
      <w:r>
        <w:rPr>
          <w:rFonts w:hint="eastAsia"/>
        </w:rPr>
        <w:t>修订版</w:t>
      </w:r>
      <w:r>
        <w:rPr>
          <w:rFonts w:hint="eastAsia"/>
        </w:rPr>
        <w:t>；</w:t>
      </w:r>
    </w:p>
    <w:p w:rsidR="00B94E4F" w:rsidRDefault="008169D8">
      <w:pPr>
        <w:pStyle w:val="Aff8"/>
        <w:ind w:firstLine="480"/>
      </w:pPr>
      <w:r>
        <w:rPr>
          <w:rFonts w:hint="eastAsia"/>
        </w:rPr>
        <w:t>（</w:t>
      </w:r>
      <w:r>
        <w:rPr>
          <w:rFonts w:hint="eastAsia"/>
        </w:rPr>
        <w:t>7</w:t>
      </w:r>
      <w:r>
        <w:rPr>
          <w:rFonts w:hint="eastAsia"/>
        </w:rPr>
        <w:t>）《建筑边坡工程技术规范》（</w:t>
      </w:r>
      <w:r>
        <w:rPr>
          <w:rFonts w:hint="eastAsia"/>
        </w:rPr>
        <w:t>GB50330-2012</w:t>
      </w:r>
      <w:r>
        <w:rPr>
          <w:rFonts w:hint="eastAsia"/>
        </w:rPr>
        <w:t>）；</w:t>
      </w:r>
    </w:p>
    <w:p w:rsidR="00B94E4F" w:rsidRDefault="008169D8">
      <w:pPr>
        <w:pStyle w:val="Aff8"/>
        <w:ind w:firstLine="480"/>
      </w:pPr>
      <w:r>
        <w:rPr>
          <w:rFonts w:hint="eastAsia"/>
        </w:rPr>
        <w:t>（</w:t>
      </w:r>
      <w:r>
        <w:rPr>
          <w:rFonts w:hint="eastAsia"/>
        </w:rPr>
        <w:t>8</w:t>
      </w:r>
      <w:r>
        <w:rPr>
          <w:rFonts w:hint="eastAsia"/>
        </w:rPr>
        <w:t>）《工程岩体分级标准》（</w:t>
      </w:r>
      <w:r>
        <w:rPr>
          <w:rFonts w:hint="eastAsia"/>
        </w:rPr>
        <w:t>GBT50218-2014</w:t>
      </w:r>
      <w:r>
        <w:rPr>
          <w:rFonts w:hint="eastAsia"/>
        </w:rPr>
        <w:t>）；</w:t>
      </w:r>
    </w:p>
    <w:p w:rsidR="00B94E4F" w:rsidRDefault="008169D8">
      <w:pPr>
        <w:pStyle w:val="Aff8"/>
        <w:ind w:firstLine="480"/>
      </w:pPr>
      <w:r>
        <w:rPr>
          <w:rFonts w:hint="eastAsia"/>
        </w:rPr>
        <w:t>（</w:t>
      </w:r>
      <w:r>
        <w:rPr>
          <w:rFonts w:hint="eastAsia"/>
        </w:rPr>
        <w:t>9</w:t>
      </w:r>
      <w:r>
        <w:rPr>
          <w:rFonts w:hint="eastAsia"/>
        </w:rPr>
        <w:t>）《土的分类标准》（</w:t>
      </w:r>
      <w:r>
        <w:rPr>
          <w:rFonts w:hint="eastAsia"/>
        </w:rPr>
        <w:t>GBT50145-2007</w:t>
      </w:r>
      <w:r>
        <w:rPr>
          <w:rFonts w:hint="eastAsia"/>
        </w:rPr>
        <w:t>）；</w:t>
      </w:r>
    </w:p>
    <w:p w:rsidR="00B94E4F" w:rsidRDefault="008169D8">
      <w:pPr>
        <w:pStyle w:val="Aff8"/>
        <w:ind w:firstLine="480"/>
      </w:pPr>
      <w:r>
        <w:rPr>
          <w:rFonts w:hint="eastAsia"/>
        </w:rPr>
        <w:t>（</w:t>
      </w:r>
      <w:r>
        <w:rPr>
          <w:rFonts w:hint="eastAsia"/>
        </w:rPr>
        <w:t>10</w:t>
      </w:r>
      <w:r>
        <w:rPr>
          <w:rFonts w:hint="eastAsia"/>
        </w:rPr>
        <w:t>）《甘肃省地质灾害防治工程勘查设计技术要求》（试行）（甘肃省国土资</w:t>
      </w:r>
      <w:r>
        <w:rPr>
          <w:rFonts w:hint="eastAsia"/>
        </w:rPr>
        <w:t>源厅</w:t>
      </w:r>
      <w:r>
        <w:rPr>
          <w:rFonts w:hint="eastAsia"/>
        </w:rPr>
        <w:t>，</w:t>
      </w:r>
      <w:r>
        <w:rPr>
          <w:rFonts w:hint="eastAsia"/>
        </w:rPr>
        <w:t>2003.5</w:t>
      </w:r>
      <w:r>
        <w:rPr>
          <w:rFonts w:hint="eastAsia"/>
        </w:rPr>
        <w:t>）；</w:t>
      </w:r>
    </w:p>
    <w:p w:rsidR="00B94E4F" w:rsidRDefault="008169D8">
      <w:pPr>
        <w:pStyle w:val="Aff8"/>
        <w:ind w:firstLine="480"/>
      </w:pPr>
      <w:r>
        <w:rPr>
          <w:rFonts w:hint="eastAsia"/>
        </w:rPr>
        <w:t>（</w:t>
      </w:r>
      <w:r>
        <w:rPr>
          <w:rFonts w:hint="eastAsia"/>
        </w:rPr>
        <w:t>11</w:t>
      </w:r>
      <w:r>
        <w:rPr>
          <w:rFonts w:hint="eastAsia"/>
        </w:rPr>
        <w:t>）《崩塌、滑坡、泥石流监测规范》（</w:t>
      </w:r>
      <w:r>
        <w:rPr>
          <w:rFonts w:hint="eastAsia"/>
        </w:rPr>
        <w:t>DZ/T0221-2006</w:t>
      </w:r>
      <w:r>
        <w:rPr>
          <w:rFonts w:hint="eastAsia"/>
        </w:rPr>
        <w:t>）；</w:t>
      </w:r>
    </w:p>
    <w:p w:rsidR="00B94E4F" w:rsidRDefault="008169D8">
      <w:pPr>
        <w:pStyle w:val="Aff8"/>
        <w:ind w:firstLine="480"/>
      </w:pPr>
      <w:r>
        <w:rPr>
          <w:rFonts w:hint="eastAsia"/>
        </w:rPr>
        <w:t>（</w:t>
      </w:r>
      <w:r>
        <w:rPr>
          <w:rFonts w:hint="eastAsia"/>
        </w:rPr>
        <w:t>12</w:t>
      </w:r>
      <w:r>
        <w:rPr>
          <w:rFonts w:hint="eastAsia"/>
        </w:rPr>
        <w:t>）《建筑工程地质钻探技术标准》（</w:t>
      </w:r>
      <w:r>
        <w:rPr>
          <w:rFonts w:hint="eastAsia"/>
        </w:rPr>
        <w:t>JGJ87-92</w:t>
      </w:r>
      <w:r>
        <w:rPr>
          <w:rFonts w:hint="eastAsia"/>
        </w:rPr>
        <w:t>）；</w:t>
      </w:r>
    </w:p>
    <w:p w:rsidR="00B94E4F" w:rsidRDefault="008169D8">
      <w:pPr>
        <w:pStyle w:val="Aff8"/>
        <w:ind w:firstLine="480"/>
      </w:pPr>
      <w:r>
        <w:rPr>
          <w:rFonts w:hint="eastAsia"/>
        </w:rPr>
        <w:t>（</w:t>
      </w:r>
      <w:r>
        <w:rPr>
          <w:rFonts w:hint="eastAsia"/>
        </w:rPr>
        <w:t>13</w:t>
      </w:r>
      <w:r>
        <w:rPr>
          <w:rFonts w:hint="eastAsia"/>
        </w:rPr>
        <w:t>）《贵州省地质灾害专业监测技术指南》（试行）；</w:t>
      </w:r>
    </w:p>
    <w:p w:rsidR="00B94E4F" w:rsidRDefault="008169D8">
      <w:pPr>
        <w:pStyle w:val="Aff8"/>
        <w:ind w:firstLine="480"/>
      </w:pPr>
      <w:r>
        <w:rPr>
          <w:rFonts w:hint="eastAsia"/>
        </w:rPr>
        <w:lastRenderedPageBreak/>
        <w:t>（</w:t>
      </w:r>
      <w:r>
        <w:rPr>
          <w:rFonts w:hint="eastAsia"/>
        </w:rPr>
        <w:t>14</w:t>
      </w:r>
      <w:r>
        <w:rPr>
          <w:rFonts w:hint="eastAsia"/>
        </w:rPr>
        <w:t>）《地质灾害地表形变监测技术规程》（试行）；</w:t>
      </w:r>
    </w:p>
    <w:p w:rsidR="00B94E4F" w:rsidRDefault="008169D8">
      <w:pPr>
        <w:pStyle w:val="Aff8"/>
        <w:ind w:firstLine="480"/>
      </w:pPr>
      <w:r>
        <w:rPr>
          <w:rFonts w:hint="eastAsia"/>
        </w:rPr>
        <w:t>（</w:t>
      </w:r>
      <w:r>
        <w:rPr>
          <w:rFonts w:hint="eastAsia"/>
        </w:rPr>
        <w:t>15</w:t>
      </w:r>
      <w:r>
        <w:rPr>
          <w:rFonts w:hint="eastAsia"/>
        </w:rPr>
        <w:t>）《地质灾害专群结合监测预警技术指南》（试行）；</w:t>
      </w:r>
    </w:p>
    <w:p w:rsidR="00B94E4F" w:rsidRDefault="008169D8">
      <w:pPr>
        <w:pStyle w:val="Aff8"/>
        <w:ind w:firstLine="480"/>
      </w:pPr>
      <w:r>
        <w:rPr>
          <w:rFonts w:hint="eastAsia"/>
        </w:rPr>
        <w:t>（</w:t>
      </w:r>
      <w:r>
        <w:rPr>
          <w:rFonts w:hint="eastAsia"/>
        </w:rPr>
        <w:t>16</w:t>
      </w:r>
      <w:r>
        <w:rPr>
          <w:rFonts w:hint="eastAsia"/>
        </w:rPr>
        <w:t>）《甘肃省地质灾害监测预警管理要求》；</w:t>
      </w:r>
    </w:p>
    <w:p w:rsidR="00B94E4F" w:rsidRDefault="008169D8">
      <w:pPr>
        <w:pStyle w:val="Aff8"/>
        <w:ind w:firstLine="480"/>
      </w:pPr>
      <w:r>
        <w:rPr>
          <w:rFonts w:hint="eastAsia"/>
        </w:rPr>
        <w:t>（</w:t>
      </w:r>
      <w:r>
        <w:rPr>
          <w:rFonts w:hint="eastAsia"/>
        </w:rPr>
        <w:t>17</w:t>
      </w:r>
      <w:r>
        <w:rPr>
          <w:rFonts w:hint="eastAsia"/>
        </w:rPr>
        <w:t>）《工程勘察通用规范》（</w:t>
      </w:r>
      <w:r>
        <w:rPr>
          <w:rFonts w:hint="eastAsia"/>
        </w:rPr>
        <w:t>GB50017-2021</w:t>
      </w:r>
      <w:r>
        <w:rPr>
          <w:rFonts w:hint="eastAsia"/>
        </w:rPr>
        <w:t>）；</w:t>
      </w:r>
    </w:p>
    <w:p w:rsidR="00B94E4F" w:rsidRDefault="008169D8">
      <w:pPr>
        <w:pStyle w:val="Aff8"/>
        <w:ind w:firstLine="480"/>
      </w:pPr>
      <w:r>
        <w:rPr>
          <w:rFonts w:hint="eastAsia"/>
        </w:rPr>
        <w:t>（</w:t>
      </w:r>
      <w:r>
        <w:rPr>
          <w:rFonts w:hint="eastAsia"/>
        </w:rPr>
        <w:t>18</w:t>
      </w:r>
      <w:r>
        <w:rPr>
          <w:rFonts w:hint="eastAsia"/>
        </w:rPr>
        <w:t>）《地质灾害地声监测技术指南》（</w:t>
      </w:r>
      <w:r>
        <w:rPr>
          <w:rFonts w:hint="eastAsia"/>
        </w:rPr>
        <w:t>T/CAGHP 029-2018</w:t>
      </w:r>
      <w:r>
        <w:rPr>
          <w:rFonts w:hint="eastAsia"/>
        </w:rPr>
        <w:t>）（试行）；</w:t>
      </w:r>
    </w:p>
    <w:p w:rsidR="00B94E4F" w:rsidRDefault="008169D8">
      <w:pPr>
        <w:pStyle w:val="Aff8"/>
        <w:ind w:firstLine="480"/>
      </w:pPr>
      <w:r>
        <w:rPr>
          <w:rFonts w:hint="eastAsia"/>
        </w:rPr>
        <w:t>（</w:t>
      </w:r>
      <w:r>
        <w:rPr>
          <w:rFonts w:hint="eastAsia"/>
        </w:rPr>
        <w:t>19</w:t>
      </w:r>
      <w:r>
        <w:rPr>
          <w:rFonts w:hint="eastAsia"/>
        </w:rPr>
        <w:t>）《地质灾害视频监测技术规程》（</w:t>
      </w:r>
      <w:r>
        <w:rPr>
          <w:rFonts w:hint="eastAsia"/>
        </w:rPr>
        <w:t>T/CAGHP 033-2018</w:t>
      </w:r>
      <w:r>
        <w:rPr>
          <w:rFonts w:hint="eastAsia"/>
        </w:rPr>
        <w:t>）（试行）</w:t>
      </w:r>
      <w:r>
        <w:rPr>
          <w:rFonts w:hint="eastAsia"/>
        </w:rPr>
        <w:t>；</w:t>
      </w:r>
    </w:p>
    <w:p w:rsidR="00B94E4F" w:rsidRDefault="008169D8">
      <w:pPr>
        <w:pStyle w:val="Aff8"/>
        <w:ind w:firstLine="480"/>
      </w:pPr>
      <w:r>
        <w:rPr>
          <w:rFonts w:hint="eastAsia"/>
        </w:rPr>
        <w:t>（</w:t>
      </w:r>
      <w:r>
        <w:rPr>
          <w:rFonts w:hint="eastAsia"/>
        </w:rPr>
        <w:t>20</w:t>
      </w:r>
      <w:r>
        <w:rPr>
          <w:rFonts w:hint="eastAsia"/>
        </w:rPr>
        <w:t>）《地质灾害自动化仪器监测预警规范》（</w:t>
      </w:r>
      <w:r>
        <w:rPr>
          <w:rFonts w:hint="eastAsia"/>
        </w:rPr>
        <w:t>DZ/T 0460-202</w:t>
      </w:r>
      <w:r>
        <w:rPr>
          <w:rFonts w:hint="eastAsia"/>
        </w:rPr>
        <w:t>）</w:t>
      </w:r>
    </w:p>
    <w:p w:rsidR="00B94E4F" w:rsidRDefault="008169D8">
      <w:pPr>
        <w:pStyle w:val="Aff8"/>
        <w:ind w:firstLine="480"/>
      </w:pPr>
      <w:r>
        <w:rPr>
          <w:rFonts w:hint="eastAsia"/>
        </w:rPr>
        <w:t>（</w:t>
      </w:r>
      <w:r>
        <w:rPr>
          <w:rFonts w:hint="eastAsia"/>
        </w:rPr>
        <w:t>21</w:t>
      </w:r>
      <w:r>
        <w:rPr>
          <w:rFonts w:hint="eastAsia"/>
        </w:rPr>
        <w:t>）《地质灾害智能边缘设备技术导则（</w:t>
      </w:r>
      <w:r>
        <w:rPr>
          <w:rFonts w:hint="eastAsia"/>
        </w:rPr>
        <w:t>DZ/T 0461-2023</w:t>
      </w:r>
      <w:r>
        <w:rPr>
          <w:rFonts w:hint="eastAsia"/>
        </w:rPr>
        <w:t>）》</w:t>
      </w:r>
    </w:p>
    <w:p w:rsidR="00B94E4F" w:rsidRDefault="008169D8">
      <w:pPr>
        <w:pStyle w:val="Aff8"/>
        <w:ind w:firstLine="480"/>
      </w:pPr>
      <w:r>
        <w:rPr>
          <w:rFonts w:hint="eastAsia"/>
        </w:rPr>
        <w:t>（</w:t>
      </w:r>
      <w:r>
        <w:rPr>
          <w:rFonts w:hint="eastAsia"/>
        </w:rPr>
        <w:t>22</w:t>
      </w:r>
      <w:r>
        <w:rPr>
          <w:rFonts w:hint="eastAsia"/>
        </w:rPr>
        <w:t>）《地质灾害监测预警设备检测技术要求》（</w:t>
      </w:r>
      <w:r>
        <w:rPr>
          <w:rFonts w:hint="eastAsia"/>
        </w:rPr>
        <w:t>DZ/T 0439-2023</w:t>
      </w:r>
      <w:r>
        <w:rPr>
          <w:rFonts w:hint="eastAsia"/>
        </w:rPr>
        <w:t>）</w:t>
      </w:r>
    </w:p>
    <w:p w:rsidR="00B94E4F" w:rsidRDefault="008169D8">
      <w:pPr>
        <w:pStyle w:val="Aff8"/>
        <w:ind w:firstLine="480"/>
      </w:pPr>
      <w:r>
        <w:rPr>
          <w:rFonts w:hint="eastAsia"/>
        </w:rPr>
        <w:t>（</w:t>
      </w:r>
      <w:r>
        <w:rPr>
          <w:rFonts w:hint="eastAsia"/>
        </w:rPr>
        <w:t>23</w:t>
      </w:r>
      <w:r>
        <w:rPr>
          <w:rFonts w:hint="eastAsia"/>
        </w:rPr>
        <w:t>）《地质灾害监测数据通信技术要求》（</w:t>
      </w:r>
      <w:r>
        <w:rPr>
          <w:rFonts w:hint="eastAsia"/>
        </w:rPr>
        <w:t>DZ/T 0450-2023</w:t>
      </w:r>
      <w:r>
        <w:rPr>
          <w:rFonts w:hint="eastAsia"/>
        </w:rPr>
        <w:t>）</w:t>
      </w:r>
    </w:p>
    <w:p w:rsidR="00B94E4F" w:rsidRDefault="008169D8">
      <w:pPr>
        <w:pStyle w:val="Aff8"/>
        <w:ind w:firstLine="480"/>
      </w:pPr>
      <w:r>
        <w:rPr>
          <w:rFonts w:hint="eastAsia"/>
        </w:rPr>
        <w:t>（三）政策性文件</w:t>
      </w:r>
    </w:p>
    <w:p w:rsidR="00B94E4F" w:rsidRDefault="008169D8">
      <w:pPr>
        <w:pStyle w:val="Aff8"/>
        <w:ind w:firstLine="480"/>
      </w:pPr>
      <w:r>
        <w:rPr>
          <w:rFonts w:hint="eastAsia"/>
        </w:rPr>
        <w:t>（</w:t>
      </w:r>
      <w:r>
        <w:rPr>
          <w:rFonts w:hint="eastAsia"/>
        </w:rPr>
        <w:t>1</w:t>
      </w:r>
      <w:r>
        <w:rPr>
          <w:rFonts w:hint="eastAsia"/>
        </w:rPr>
        <w:t>）《甘肃省人民政府贯彻落实国务院关于加强地质灾害防治工作决定的实施意见》（甘政发〔</w:t>
      </w:r>
      <w:r>
        <w:rPr>
          <w:rFonts w:hint="eastAsia"/>
        </w:rPr>
        <w:t>2011</w:t>
      </w:r>
      <w:r>
        <w:rPr>
          <w:rFonts w:hint="eastAsia"/>
        </w:rPr>
        <w:t>〕</w:t>
      </w:r>
      <w:r>
        <w:rPr>
          <w:rFonts w:hint="eastAsia"/>
        </w:rPr>
        <w:t>116</w:t>
      </w:r>
      <w:r>
        <w:rPr>
          <w:rFonts w:hint="eastAsia"/>
        </w:rPr>
        <w:t>号）。</w:t>
      </w:r>
    </w:p>
    <w:p w:rsidR="00B94E4F" w:rsidRDefault="008169D8">
      <w:pPr>
        <w:pStyle w:val="Aff8"/>
        <w:ind w:firstLine="480"/>
      </w:pPr>
      <w:r>
        <w:rPr>
          <w:rFonts w:hint="eastAsia"/>
        </w:rPr>
        <w:t>（</w:t>
      </w:r>
      <w:r>
        <w:rPr>
          <w:rFonts w:hint="eastAsia"/>
        </w:rPr>
        <w:t>2</w:t>
      </w:r>
      <w:r>
        <w:rPr>
          <w:rFonts w:hint="eastAsia"/>
        </w:rPr>
        <w:t>）《甘肃省地质灾害防治“十四五”规划》</w:t>
      </w:r>
    </w:p>
    <w:p w:rsidR="00B94E4F" w:rsidRDefault="008169D8">
      <w:pPr>
        <w:pStyle w:val="a6"/>
        <w:wordWrap w:val="0"/>
        <w:spacing w:line="360" w:lineRule="auto"/>
        <w:ind w:firstLineChars="200" w:firstLine="480"/>
        <w:rPr>
          <w:szCs w:val="24"/>
        </w:rPr>
      </w:pPr>
      <w:r>
        <w:rPr>
          <w:rFonts w:hint="eastAsia"/>
          <w:szCs w:val="24"/>
        </w:rPr>
        <w:t>三、主要工作方法与技术要求</w:t>
      </w:r>
    </w:p>
    <w:p w:rsidR="00B94E4F" w:rsidRDefault="008169D8">
      <w:pPr>
        <w:pStyle w:val="a6"/>
        <w:wordWrap w:val="0"/>
        <w:spacing w:line="360" w:lineRule="auto"/>
        <w:ind w:firstLineChars="200" w:firstLine="480"/>
        <w:rPr>
          <w:szCs w:val="24"/>
        </w:rPr>
      </w:pPr>
      <w:r>
        <w:rPr>
          <w:rFonts w:hint="eastAsia"/>
          <w:szCs w:val="24"/>
        </w:rPr>
        <w:t>（一）主要工作方法</w:t>
      </w:r>
    </w:p>
    <w:p w:rsidR="00B94E4F" w:rsidRDefault="008169D8">
      <w:pPr>
        <w:pStyle w:val="Aff8"/>
        <w:ind w:firstLine="480"/>
      </w:pPr>
      <w:r>
        <w:rPr>
          <w:rFonts w:hint="eastAsia"/>
        </w:rPr>
        <w:t>1</w:t>
      </w:r>
      <w:r>
        <w:rPr>
          <w:rFonts w:hint="eastAsia"/>
        </w:rPr>
        <w:t>、资料收集</w:t>
      </w:r>
    </w:p>
    <w:p w:rsidR="00B94E4F" w:rsidRDefault="008169D8">
      <w:pPr>
        <w:pStyle w:val="Aff8"/>
        <w:ind w:firstLine="480"/>
      </w:pPr>
      <w:r>
        <w:rPr>
          <w:rFonts w:hint="eastAsia"/>
        </w:rPr>
        <w:t>收集工作区地质背景条件资料、地质灾害资料、前期监测预警相关资料</w:t>
      </w:r>
      <w:r>
        <w:rPr>
          <w:rFonts w:hint="eastAsia"/>
        </w:rPr>
        <w:t>，</w:t>
      </w:r>
      <w:r>
        <w:rPr>
          <w:rFonts w:hint="eastAsia"/>
        </w:rPr>
        <w:t>掌握区内地质条件、地质灾害分布及防治体系建设等情况。</w:t>
      </w:r>
    </w:p>
    <w:p w:rsidR="00B94E4F" w:rsidRDefault="008169D8">
      <w:pPr>
        <w:pStyle w:val="Aff8"/>
        <w:ind w:firstLine="480"/>
      </w:pPr>
      <w:r>
        <w:rPr>
          <w:rFonts w:hint="eastAsia"/>
        </w:rPr>
        <w:t>2</w:t>
      </w:r>
      <w:r>
        <w:rPr>
          <w:rFonts w:hint="eastAsia"/>
        </w:rPr>
        <w:t>、</w:t>
      </w:r>
      <w:r>
        <w:rPr>
          <w:rFonts w:hint="eastAsia"/>
        </w:rPr>
        <w:t>监测点勘察</w:t>
      </w:r>
    </w:p>
    <w:p w:rsidR="00B94E4F" w:rsidRDefault="008169D8">
      <w:pPr>
        <w:pStyle w:val="Aff8"/>
        <w:ind w:firstLine="480"/>
      </w:pPr>
      <w:r>
        <w:rPr>
          <w:rFonts w:hint="eastAsia"/>
        </w:rPr>
        <w:t>对灾害点进行地面调查、测绘及岩土试验</w:t>
      </w:r>
      <w:r>
        <w:rPr>
          <w:rFonts w:hint="eastAsia"/>
        </w:rPr>
        <w:t>，</w:t>
      </w:r>
      <w:r>
        <w:rPr>
          <w:rFonts w:hint="eastAsia"/>
        </w:rPr>
        <w:t>了解灾害点特征及形成机理。对每个监测点充分分析研究</w:t>
      </w:r>
      <w:r>
        <w:rPr>
          <w:rFonts w:hint="eastAsia"/>
        </w:rPr>
        <w:t>，</w:t>
      </w:r>
      <w:r>
        <w:rPr>
          <w:rFonts w:hint="eastAsia"/>
        </w:rPr>
        <w:t>掌握灾害点发育情况、形成机理、成灾模式等特征。</w:t>
      </w:r>
    </w:p>
    <w:p w:rsidR="00B94E4F" w:rsidRDefault="008169D8">
      <w:pPr>
        <w:pStyle w:val="Aff8"/>
        <w:ind w:firstLine="480"/>
      </w:pPr>
      <w:r>
        <w:rPr>
          <w:rFonts w:hint="eastAsia"/>
        </w:rPr>
        <w:t>3</w:t>
      </w:r>
      <w:r>
        <w:rPr>
          <w:rFonts w:hint="eastAsia"/>
        </w:rPr>
        <w:t>、实施方案编制</w:t>
      </w:r>
      <w:r>
        <w:rPr>
          <w:rFonts w:hint="eastAsia"/>
        </w:rPr>
        <w:t>（</w:t>
      </w:r>
      <w:r>
        <w:rPr>
          <w:rFonts w:hint="eastAsia"/>
        </w:rPr>
        <w:t>监测设备布设</w:t>
      </w:r>
      <w:r>
        <w:rPr>
          <w:rFonts w:hint="eastAsia"/>
        </w:rPr>
        <w:t>）</w:t>
      </w:r>
    </w:p>
    <w:p w:rsidR="00B94E4F" w:rsidRDefault="008169D8">
      <w:pPr>
        <w:pStyle w:val="Aff8"/>
        <w:ind w:firstLine="480"/>
      </w:pPr>
      <w:r>
        <w:rPr>
          <w:rFonts w:hint="eastAsia"/>
        </w:rPr>
        <w:t>根据勘查结果</w:t>
      </w:r>
      <w:r>
        <w:rPr>
          <w:rFonts w:hint="eastAsia"/>
        </w:rPr>
        <w:t>，</w:t>
      </w:r>
      <w:r>
        <w:rPr>
          <w:rFonts w:hint="eastAsia"/>
        </w:rPr>
        <w:t>结合监测设备布设原则</w:t>
      </w:r>
      <w:r>
        <w:rPr>
          <w:rFonts w:hint="eastAsia"/>
        </w:rPr>
        <w:t>，</w:t>
      </w:r>
      <w:r>
        <w:rPr>
          <w:rFonts w:hint="eastAsia"/>
        </w:rPr>
        <w:t>科学合理选择监测内容和监测设备</w:t>
      </w:r>
      <w:r>
        <w:rPr>
          <w:rFonts w:hint="eastAsia"/>
        </w:rPr>
        <w:t>，</w:t>
      </w:r>
      <w:r>
        <w:rPr>
          <w:rFonts w:hint="eastAsia"/>
        </w:rPr>
        <w:t>进行仪器布设</w:t>
      </w:r>
      <w:r>
        <w:rPr>
          <w:rFonts w:hint="eastAsia"/>
        </w:rPr>
        <w:t>，</w:t>
      </w:r>
      <w:r>
        <w:rPr>
          <w:rFonts w:hint="eastAsia"/>
        </w:rPr>
        <w:t>编制建设方案，并</w:t>
      </w:r>
      <w:r>
        <w:rPr>
          <w:rFonts w:hint="eastAsia"/>
        </w:rPr>
        <w:t>开</w:t>
      </w:r>
      <w:r>
        <w:rPr>
          <w:rFonts w:hint="eastAsia"/>
        </w:rPr>
        <w:t>展专业监测点建设</w:t>
      </w:r>
      <w:r>
        <w:rPr>
          <w:rFonts w:hint="eastAsia"/>
        </w:rPr>
        <w:t>，</w:t>
      </w:r>
      <w:r>
        <w:rPr>
          <w:rFonts w:hint="eastAsia"/>
        </w:rPr>
        <w:t>建立灾害点专业监测体系</w:t>
      </w:r>
      <w:r>
        <w:rPr>
          <w:rFonts w:hint="eastAsia"/>
        </w:rPr>
        <w:t>。</w:t>
      </w:r>
    </w:p>
    <w:p w:rsidR="00B94E4F" w:rsidRDefault="008169D8">
      <w:pPr>
        <w:pStyle w:val="Aff8"/>
        <w:ind w:firstLine="480"/>
      </w:pPr>
      <w:r>
        <w:rPr>
          <w:rFonts w:hint="eastAsia"/>
        </w:rPr>
        <w:t>4</w:t>
      </w:r>
      <w:r>
        <w:rPr>
          <w:rFonts w:hint="eastAsia"/>
        </w:rPr>
        <w:t>、</w:t>
      </w:r>
      <w:r>
        <w:rPr>
          <w:rFonts w:hint="eastAsia"/>
        </w:rPr>
        <w:t>设备校准及信息并网</w:t>
      </w:r>
    </w:p>
    <w:p w:rsidR="00B94E4F" w:rsidRDefault="008169D8">
      <w:pPr>
        <w:pStyle w:val="Aff8"/>
        <w:ind w:firstLine="480"/>
      </w:pPr>
      <w:r>
        <w:rPr>
          <w:rFonts w:hint="eastAsia"/>
        </w:rPr>
        <w:t>对安装的设备进行调试校准</w:t>
      </w:r>
      <w:r>
        <w:rPr>
          <w:rFonts w:hint="eastAsia"/>
        </w:rPr>
        <w:t>，</w:t>
      </w:r>
      <w:r>
        <w:rPr>
          <w:rFonts w:hint="eastAsia"/>
        </w:rPr>
        <w:t>使单点内各类仪器能够相互协调配合</w:t>
      </w:r>
      <w:r>
        <w:rPr>
          <w:rFonts w:hint="eastAsia"/>
        </w:rPr>
        <w:t>，</w:t>
      </w:r>
      <w:r>
        <w:rPr>
          <w:rFonts w:hint="eastAsia"/>
        </w:rPr>
        <w:t>形成</w:t>
      </w:r>
      <w:r>
        <w:rPr>
          <w:rFonts w:hint="eastAsia"/>
        </w:rPr>
        <w:lastRenderedPageBreak/>
        <w:t>科学有效的单点监测体系。将监测设备收集的信息并入国家级监测预警示范区网络之中</w:t>
      </w:r>
      <w:r>
        <w:rPr>
          <w:rFonts w:hint="eastAsia"/>
        </w:rPr>
        <w:t>，</w:t>
      </w:r>
      <w:r>
        <w:rPr>
          <w:rFonts w:hint="eastAsia"/>
        </w:rPr>
        <w:t>实施统一监管、运行。</w:t>
      </w:r>
    </w:p>
    <w:p w:rsidR="00B94E4F" w:rsidRDefault="008169D8">
      <w:pPr>
        <w:pStyle w:val="Aff8"/>
        <w:ind w:firstLine="480"/>
      </w:pPr>
      <w:r>
        <w:rPr>
          <w:rFonts w:hint="eastAsia"/>
        </w:rPr>
        <w:t>5</w:t>
      </w:r>
      <w:r>
        <w:rPr>
          <w:rFonts w:hint="eastAsia"/>
        </w:rPr>
        <w:t>、监测预警系统完善及后期运行维护</w:t>
      </w:r>
    </w:p>
    <w:p w:rsidR="00B94E4F" w:rsidRDefault="008169D8">
      <w:pPr>
        <w:pStyle w:val="Aff8"/>
        <w:ind w:firstLine="480"/>
      </w:pPr>
      <w:r>
        <w:rPr>
          <w:rFonts w:hint="eastAsia"/>
        </w:rPr>
        <w:t>（</w:t>
      </w:r>
      <w:r>
        <w:rPr>
          <w:rFonts w:hint="eastAsia"/>
        </w:rPr>
        <w:t>1</w:t>
      </w:r>
      <w:r>
        <w:rPr>
          <w:rFonts w:hint="eastAsia"/>
        </w:rPr>
        <w:t>）</w:t>
      </w:r>
      <w:r>
        <w:t>系统完善内容</w:t>
      </w:r>
    </w:p>
    <w:p w:rsidR="00B94E4F" w:rsidRDefault="008169D8">
      <w:pPr>
        <w:pStyle w:val="Aff8"/>
        <w:ind w:firstLine="480"/>
      </w:pPr>
      <w:r>
        <w:t>设备升级与扩容：</w:t>
      </w:r>
      <w:r>
        <w:rPr>
          <w:rFonts w:hint="eastAsia"/>
        </w:rPr>
        <w:t>在预定的运行维护期内</w:t>
      </w:r>
      <w:r>
        <w:t>定期评估监测设备性能，</w:t>
      </w:r>
      <w:r>
        <w:rPr>
          <w:rFonts w:hint="eastAsia"/>
        </w:rPr>
        <w:t>保证</w:t>
      </w:r>
      <w:r>
        <w:t>数据采集的实时性与可靠性。</w:t>
      </w:r>
    </w:p>
    <w:p w:rsidR="00B94E4F" w:rsidRDefault="008169D8">
      <w:pPr>
        <w:pStyle w:val="Aff8"/>
        <w:ind w:firstLine="480"/>
      </w:pPr>
      <w:r>
        <w:t>预警模型优化：结合历史灾害数据与实时监测信息，动态调整预警阈值，引入人工智能算法（如机器学习）提高预警准确率，减少误报和漏报。</w:t>
      </w:r>
    </w:p>
    <w:p w:rsidR="00B94E4F" w:rsidRDefault="008169D8">
      <w:pPr>
        <w:pStyle w:val="Aff8"/>
        <w:ind w:firstLine="480"/>
      </w:pPr>
      <w:r>
        <w:rPr>
          <w:rFonts w:hint="eastAsia"/>
        </w:rPr>
        <w:t>（</w:t>
      </w:r>
      <w:r>
        <w:rPr>
          <w:rFonts w:hint="eastAsia"/>
        </w:rPr>
        <w:t>2</w:t>
      </w:r>
      <w:r>
        <w:rPr>
          <w:rFonts w:hint="eastAsia"/>
        </w:rPr>
        <w:t>）</w:t>
      </w:r>
      <w:r>
        <w:rPr>
          <w:rFonts w:hint="eastAsia"/>
        </w:rPr>
        <w:t>运行维护</w:t>
      </w:r>
    </w:p>
    <w:p w:rsidR="00B94E4F" w:rsidRDefault="008169D8">
      <w:pPr>
        <w:pStyle w:val="Aff8"/>
        <w:ind w:firstLine="480"/>
      </w:pPr>
      <w:r>
        <w:t>定期巡检与校准：</w:t>
      </w:r>
      <w:r>
        <w:rPr>
          <w:rFonts w:hint="eastAsia"/>
        </w:rPr>
        <w:t>汛前、汛中、汛后</w:t>
      </w:r>
      <w:r>
        <w:t>对监测设备进行现场检查，清理传感器周边环境障碍，校准仪器参数，确保数据有效性。</w:t>
      </w:r>
    </w:p>
    <w:p w:rsidR="00B94E4F" w:rsidRDefault="008169D8">
      <w:pPr>
        <w:pStyle w:val="Aff8"/>
        <w:ind w:firstLine="480"/>
      </w:pPr>
      <w:r>
        <w:t>系统软硬件维护：更新数据处理软件，修复系统漏洞；定期检查供电系统（太阳能电池、蓄电池）及防雷设施，保障设备长期稳定运行。</w:t>
      </w:r>
    </w:p>
    <w:p w:rsidR="00B94E4F" w:rsidRDefault="008169D8">
      <w:pPr>
        <w:pStyle w:val="Aff8"/>
        <w:ind w:firstLine="480"/>
      </w:pPr>
      <w:r>
        <w:t>数据管理与分析：建立监测数据库，定期备份数据；每年生成评估报告，分析设备运行状态及预警成效，指导后续优化。</w:t>
      </w:r>
    </w:p>
    <w:p w:rsidR="00B94E4F" w:rsidRDefault="008169D8">
      <w:pPr>
        <w:pStyle w:val="a6"/>
        <w:wordWrap w:val="0"/>
        <w:spacing w:line="360" w:lineRule="auto"/>
        <w:ind w:firstLineChars="200" w:firstLine="480"/>
        <w:rPr>
          <w:szCs w:val="24"/>
        </w:rPr>
      </w:pPr>
      <w:r>
        <w:rPr>
          <w:rFonts w:hint="eastAsia"/>
          <w:szCs w:val="24"/>
        </w:rPr>
        <w:t>（二）实施方案编制相关技术要求</w:t>
      </w:r>
    </w:p>
    <w:p w:rsidR="00B94E4F" w:rsidRDefault="008169D8">
      <w:pPr>
        <w:pStyle w:val="a6"/>
        <w:wordWrap w:val="0"/>
        <w:spacing w:line="360" w:lineRule="auto"/>
        <w:ind w:firstLineChars="200" w:firstLine="480"/>
        <w:rPr>
          <w:szCs w:val="24"/>
        </w:rPr>
      </w:pPr>
      <w:r>
        <w:rPr>
          <w:rFonts w:hint="eastAsia"/>
          <w:szCs w:val="24"/>
        </w:rPr>
        <w:t>严格按照《地质灾害专群结合监测预警技术规范》及《实施方案》执行。</w:t>
      </w:r>
    </w:p>
    <w:p w:rsidR="00B94E4F" w:rsidRDefault="008169D8">
      <w:pPr>
        <w:pStyle w:val="a6"/>
        <w:wordWrap w:val="0"/>
        <w:spacing w:line="360" w:lineRule="auto"/>
        <w:ind w:firstLineChars="200" w:firstLine="480"/>
        <w:rPr>
          <w:szCs w:val="24"/>
        </w:rPr>
      </w:pPr>
      <w:r>
        <w:rPr>
          <w:rFonts w:hint="eastAsia"/>
          <w:szCs w:val="24"/>
        </w:rPr>
        <w:t>四、成果提交要求</w:t>
      </w:r>
    </w:p>
    <w:p w:rsidR="00B94E4F" w:rsidRDefault="008169D8">
      <w:pPr>
        <w:pStyle w:val="a6"/>
        <w:wordWrap w:val="0"/>
        <w:spacing w:line="360" w:lineRule="auto"/>
        <w:ind w:firstLineChars="200" w:firstLine="480"/>
        <w:rPr>
          <w:szCs w:val="24"/>
        </w:rPr>
      </w:pPr>
      <w:r>
        <w:rPr>
          <w:rFonts w:hint="eastAsia"/>
          <w:szCs w:val="24"/>
        </w:rPr>
        <w:t>所有资料成果应提供数字化成果。地质灾害专群结</w:t>
      </w:r>
      <w:r>
        <w:rPr>
          <w:rFonts w:hint="eastAsia"/>
          <w:szCs w:val="24"/>
        </w:rPr>
        <w:t>合监测预警点建设报告表述要简明扼要、层次分明、逻辑严谨、用语规范、重点突出</w:t>
      </w:r>
      <w:r>
        <w:rPr>
          <w:rFonts w:hint="eastAsia"/>
          <w:szCs w:val="24"/>
        </w:rPr>
        <w:t>，</w:t>
      </w:r>
      <w:r>
        <w:rPr>
          <w:rFonts w:hint="eastAsia"/>
          <w:szCs w:val="24"/>
        </w:rPr>
        <w:t>突出实用性和可操作性。总体编排顺序按封面、章节目录（含附图、附表、附件）、正文、结论等。</w:t>
      </w:r>
    </w:p>
    <w:p w:rsidR="00B94E4F" w:rsidRDefault="008169D8">
      <w:pPr>
        <w:pStyle w:val="a6"/>
        <w:wordWrap w:val="0"/>
        <w:spacing w:line="360" w:lineRule="auto"/>
        <w:ind w:firstLineChars="200" w:firstLine="480"/>
        <w:rPr>
          <w:szCs w:val="24"/>
        </w:rPr>
      </w:pPr>
      <w:r>
        <w:rPr>
          <w:rFonts w:hint="eastAsia"/>
          <w:szCs w:val="24"/>
        </w:rPr>
        <w:t>文本电子文档要求为</w:t>
      </w:r>
      <w:r>
        <w:rPr>
          <w:rFonts w:hint="eastAsia"/>
          <w:szCs w:val="24"/>
        </w:rPr>
        <w:t>.doc</w:t>
      </w:r>
      <w:r>
        <w:rPr>
          <w:rFonts w:hint="eastAsia"/>
          <w:szCs w:val="24"/>
        </w:rPr>
        <w:t>和</w:t>
      </w:r>
      <w:r>
        <w:rPr>
          <w:rFonts w:hint="eastAsia"/>
          <w:szCs w:val="24"/>
        </w:rPr>
        <w:t>.xls</w:t>
      </w:r>
      <w:r>
        <w:rPr>
          <w:rFonts w:hint="eastAsia"/>
          <w:szCs w:val="24"/>
        </w:rPr>
        <w:t>格式</w:t>
      </w:r>
      <w:r>
        <w:rPr>
          <w:rFonts w:hint="eastAsia"/>
          <w:szCs w:val="24"/>
        </w:rPr>
        <w:t>，</w:t>
      </w:r>
      <w:r>
        <w:rPr>
          <w:rFonts w:hint="eastAsia"/>
          <w:szCs w:val="24"/>
        </w:rPr>
        <w:t>电子图件要求为</w:t>
      </w:r>
      <w:r>
        <w:rPr>
          <w:rFonts w:hint="eastAsia"/>
          <w:szCs w:val="24"/>
        </w:rPr>
        <w:t>MapGIS</w:t>
      </w:r>
      <w:r>
        <w:rPr>
          <w:rFonts w:hint="eastAsia"/>
          <w:szCs w:val="24"/>
        </w:rPr>
        <w:t>或</w:t>
      </w:r>
      <w:r>
        <w:rPr>
          <w:rFonts w:hint="eastAsia"/>
          <w:szCs w:val="24"/>
        </w:rPr>
        <w:t>ArcGIS</w:t>
      </w:r>
      <w:r>
        <w:rPr>
          <w:rFonts w:hint="eastAsia"/>
          <w:szCs w:val="24"/>
        </w:rPr>
        <w:t>格式。</w:t>
      </w:r>
    </w:p>
    <w:p w:rsidR="00B94E4F" w:rsidRDefault="008169D8">
      <w:pPr>
        <w:pStyle w:val="a6"/>
        <w:wordWrap w:val="0"/>
        <w:spacing w:line="360" w:lineRule="auto"/>
        <w:ind w:firstLineChars="200" w:firstLine="480"/>
        <w:rPr>
          <w:szCs w:val="24"/>
        </w:rPr>
      </w:pPr>
      <w:r>
        <w:rPr>
          <w:rFonts w:hint="eastAsia"/>
          <w:szCs w:val="24"/>
        </w:rPr>
        <w:t>报告附图应完整清晰</w:t>
      </w:r>
      <w:r>
        <w:rPr>
          <w:rFonts w:hint="eastAsia"/>
          <w:szCs w:val="24"/>
        </w:rPr>
        <w:t>，</w:t>
      </w:r>
      <w:r>
        <w:rPr>
          <w:rFonts w:hint="eastAsia"/>
          <w:szCs w:val="24"/>
        </w:rPr>
        <w:t>简明易懂</w:t>
      </w:r>
      <w:r>
        <w:rPr>
          <w:rFonts w:hint="eastAsia"/>
          <w:szCs w:val="24"/>
        </w:rPr>
        <w:t>，</w:t>
      </w:r>
      <w:r>
        <w:rPr>
          <w:rFonts w:hint="eastAsia"/>
          <w:szCs w:val="24"/>
        </w:rPr>
        <w:t>层次分明</w:t>
      </w:r>
      <w:r>
        <w:rPr>
          <w:rFonts w:hint="eastAsia"/>
          <w:szCs w:val="24"/>
        </w:rPr>
        <w:t>，</w:t>
      </w:r>
      <w:r>
        <w:rPr>
          <w:rFonts w:hint="eastAsia"/>
          <w:szCs w:val="24"/>
        </w:rPr>
        <w:t>突出主体监测内容</w:t>
      </w:r>
      <w:r>
        <w:rPr>
          <w:rFonts w:hint="eastAsia"/>
          <w:szCs w:val="24"/>
        </w:rPr>
        <w:t>，</w:t>
      </w:r>
      <w:r>
        <w:rPr>
          <w:rFonts w:hint="eastAsia"/>
          <w:szCs w:val="24"/>
        </w:rPr>
        <w:t>并全面反映地质灾害特征和地质环境背景条件。</w:t>
      </w:r>
    </w:p>
    <w:p w:rsidR="00B94E4F" w:rsidRDefault="008169D8" w:rsidP="00760A5A">
      <w:pPr>
        <w:spacing w:line="360" w:lineRule="auto"/>
        <w:ind w:firstLineChars="200" w:firstLine="482"/>
        <w:jc w:val="left"/>
        <w:outlineLvl w:val="1"/>
        <w:rPr>
          <w:rFonts w:ascii="宋体" w:hAnsi="宋体"/>
          <w:b/>
          <w:sz w:val="24"/>
          <w:szCs w:val="24"/>
        </w:rPr>
      </w:pPr>
      <w:r>
        <w:rPr>
          <w:rFonts w:ascii="宋体" w:hAnsi="宋体" w:hint="eastAsia"/>
          <w:b/>
          <w:sz w:val="24"/>
          <w:szCs w:val="24"/>
        </w:rPr>
        <w:t>第三部分：售后要求</w:t>
      </w:r>
    </w:p>
    <w:p w:rsidR="00B94E4F" w:rsidRDefault="008169D8">
      <w:pPr>
        <w:pStyle w:val="a6"/>
        <w:wordWrap w:val="0"/>
        <w:spacing w:line="360" w:lineRule="auto"/>
        <w:ind w:firstLineChars="200" w:firstLine="480"/>
        <w:rPr>
          <w:szCs w:val="24"/>
        </w:rPr>
      </w:pPr>
      <w:r>
        <w:rPr>
          <w:rFonts w:hint="eastAsia"/>
          <w:szCs w:val="24"/>
        </w:rPr>
        <w:t>1.</w:t>
      </w:r>
      <w:r>
        <w:rPr>
          <w:rFonts w:hint="eastAsia"/>
          <w:szCs w:val="24"/>
        </w:rPr>
        <w:t>乙方应按照国家有关法律法规规章和“三包”规定以及合同所附的“服务承诺”提供服务。</w:t>
      </w:r>
    </w:p>
    <w:p w:rsidR="00B94E4F" w:rsidRDefault="008169D8">
      <w:pPr>
        <w:pStyle w:val="a6"/>
        <w:wordWrap w:val="0"/>
        <w:spacing w:line="360" w:lineRule="auto"/>
        <w:ind w:firstLineChars="200" w:firstLine="480"/>
        <w:rPr>
          <w:szCs w:val="24"/>
        </w:rPr>
      </w:pPr>
      <w:r>
        <w:rPr>
          <w:rFonts w:hint="eastAsia"/>
          <w:szCs w:val="24"/>
        </w:rPr>
        <w:lastRenderedPageBreak/>
        <w:t>2.</w:t>
      </w:r>
      <w:r>
        <w:rPr>
          <w:rFonts w:hint="eastAsia"/>
          <w:szCs w:val="24"/>
        </w:rPr>
        <w:t>除前款规定外</w:t>
      </w:r>
      <w:r>
        <w:rPr>
          <w:rFonts w:hint="eastAsia"/>
          <w:szCs w:val="24"/>
        </w:rPr>
        <w:t>，</w:t>
      </w:r>
      <w:r>
        <w:rPr>
          <w:rFonts w:hint="eastAsia"/>
          <w:szCs w:val="24"/>
        </w:rPr>
        <w:t>乙方还应提供下列服务：</w:t>
      </w:r>
    </w:p>
    <w:p w:rsidR="00B94E4F" w:rsidRDefault="008169D8">
      <w:pPr>
        <w:pStyle w:val="a6"/>
        <w:wordWrap w:val="0"/>
        <w:spacing w:line="360" w:lineRule="auto"/>
        <w:ind w:firstLineChars="200" w:firstLine="480"/>
        <w:rPr>
          <w:szCs w:val="24"/>
        </w:rPr>
      </w:pPr>
      <w:r>
        <w:rPr>
          <w:rFonts w:hint="eastAsia"/>
          <w:szCs w:val="24"/>
        </w:rPr>
        <w:t>（</w:t>
      </w:r>
      <w:r>
        <w:rPr>
          <w:rFonts w:hint="eastAsia"/>
          <w:szCs w:val="24"/>
        </w:rPr>
        <w:t>1</w:t>
      </w:r>
      <w:r>
        <w:rPr>
          <w:rFonts w:hint="eastAsia"/>
          <w:szCs w:val="24"/>
        </w:rPr>
        <w:t>）</w:t>
      </w:r>
      <w:r>
        <w:rPr>
          <w:rFonts w:hint="eastAsia"/>
          <w:szCs w:val="24"/>
        </w:rPr>
        <w:t>货物的现场安装、调试、启动监督。</w:t>
      </w:r>
    </w:p>
    <w:p w:rsidR="00B94E4F" w:rsidRDefault="008169D8">
      <w:pPr>
        <w:pStyle w:val="a6"/>
        <w:wordWrap w:val="0"/>
        <w:spacing w:line="360" w:lineRule="auto"/>
        <w:ind w:firstLineChars="200" w:firstLine="480"/>
        <w:rPr>
          <w:szCs w:val="24"/>
        </w:rPr>
      </w:pPr>
      <w:r>
        <w:rPr>
          <w:rFonts w:hint="eastAsia"/>
          <w:szCs w:val="24"/>
        </w:rPr>
        <w:t>（</w:t>
      </w:r>
      <w:r>
        <w:rPr>
          <w:rFonts w:hint="eastAsia"/>
          <w:szCs w:val="24"/>
        </w:rPr>
        <w:t>2</w:t>
      </w:r>
      <w:r>
        <w:rPr>
          <w:rFonts w:hint="eastAsia"/>
          <w:szCs w:val="24"/>
        </w:rPr>
        <w:t>）就货物的安装、启动、运行及维护等对甲方人员进行免费培训。</w:t>
      </w:r>
    </w:p>
    <w:p w:rsidR="00B94E4F" w:rsidRDefault="008169D8">
      <w:pPr>
        <w:pStyle w:val="a6"/>
        <w:wordWrap w:val="0"/>
        <w:spacing w:line="360" w:lineRule="auto"/>
        <w:ind w:firstLineChars="200" w:firstLine="480"/>
        <w:rPr>
          <w:szCs w:val="24"/>
        </w:rPr>
      </w:pPr>
      <w:r>
        <w:rPr>
          <w:rFonts w:hint="eastAsia"/>
          <w:szCs w:val="24"/>
        </w:rPr>
        <w:t>3.</w:t>
      </w:r>
      <w:r>
        <w:rPr>
          <w:rFonts w:hint="eastAsia"/>
          <w:szCs w:val="24"/>
        </w:rPr>
        <w:t>若招标文件中不包含有关伴随服务或售后服务的承诺</w:t>
      </w:r>
      <w:r>
        <w:rPr>
          <w:rFonts w:hint="eastAsia"/>
          <w:szCs w:val="24"/>
        </w:rPr>
        <w:t>，</w:t>
      </w:r>
      <w:r>
        <w:rPr>
          <w:rFonts w:hint="eastAsia"/>
          <w:szCs w:val="24"/>
        </w:rPr>
        <w:t>双方作如下约定：</w:t>
      </w:r>
    </w:p>
    <w:p w:rsidR="00B94E4F" w:rsidRDefault="008169D8">
      <w:pPr>
        <w:pStyle w:val="a6"/>
        <w:wordWrap w:val="0"/>
        <w:spacing w:line="360" w:lineRule="auto"/>
        <w:ind w:firstLineChars="200" w:firstLine="480"/>
        <w:rPr>
          <w:szCs w:val="24"/>
        </w:rPr>
      </w:pPr>
      <w:r>
        <w:rPr>
          <w:rFonts w:hint="eastAsia"/>
          <w:szCs w:val="24"/>
        </w:rPr>
        <w:t>（</w:t>
      </w:r>
      <w:r>
        <w:rPr>
          <w:rFonts w:hint="eastAsia"/>
          <w:szCs w:val="24"/>
        </w:rPr>
        <w:t>1</w:t>
      </w:r>
      <w:r>
        <w:rPr>
          <w:rFonts w:hint="eastAsia"/>
          <w:szCs w:val="24"/>
        </w:rPr>
        <w:t>）乙方应为甲方提供免费培训服务</w:t>
      </w:r>
      <w:r>
        <w:rPr>
          <w:rFonts w:hint="eastAsia"/>
          <w:szCs w:val="24"/>
        </w:rPr>
        <w:t>，</w:t>
      </w:r>
      <w:r>
        <w:rPr>
          <w:rFonts w:hint="eastAsia"/>
          <w:szCs w:val="24"/>
        </w:rPr>
        <w:t>并指派专人负责与甲方联系售后服务事宜。主要培训内容为货物的基本结构、性能、主要部件的构造及处理</w:t>
      </w:r>
      <w:r>
        <w:rPr>
          <w:rFonts w:hint="eastAsia"/>
          <w:szCs w:val="24"/>
        </w:rPr>
        <w:t>，</w:t>
      </w:r>
      <w:r>
        <w:rPr>
          <w:rFonts w:hint="eastAsia"/>
          <w:szCs w:val="24"/>
        </w:rPr>
        <w:t>日常使用操作、保养与管理、常见故障的排除、紧急情况的处理等</w:t>
      </w:r>
      <w:r>
        <w:rPr>
          <w:rFonts w:hint="eastAsia"/>
          <w:szCs w:val="24"/>
        </w:rPr>
        <w:t>，</w:t>
      </w:r>
      <w:r>
        <w:rPr>
          <w:rFonts w:hint="eastAsia"/>
          <w:szCs w:val="24"/>
        </w:rPr>
        <w:t>如甲方未使用过同类型货物</w:t>
      </w:r>
      <w:r>
        <w:rPr>
          <w:rFonts w:hint="eastAsia"/>
          <w:szCs w:val="24"/>
        </w:rPr>
        <w:t>，</w:t>
      </w:r>
      <w:r>
        <w:rPr>
          <w:rFonts w:hint="eastAsia"/>
          <w:szCs w:val="24"/>
        </w:rPr>
        <w:t>乙方还需就货物的功能对甲方人员进行相应的技术培训</w:t>
      </w:r>
      <w:r>
        <w:rPr>
          <w:rFonts w:hint="eastAsia"/>
          <w:szCs w:val="24"/>
        </w:rPr>
        <w:t>，</w:t>
      </w:r>
      <w:r>
        <w:rPr>
          <w:rFonts w:hint="eastAsia"/>
          <w:szCs w:val="24"/>
        </w:rPr>
        <w:t>培训地点主要在货物安装现场或由甲方安排。</w:t>
      </w:r>
    </w:p>
    <w:p w:rsidR="00B94E4F" w:rsidRDefault="008169D8">
      <w:pPr>
        <w:pStyle w:val="a6"/>
        <w:wordWrap w:val="0"/>
        <w:spacing w:line="360" w:lineRule="auto"/>
        <w:ind w:firstLineChars="200" w:firstLine="480"/>
        <w:rPr>
          <w:szCs w:val="24"/>
        </w:rPr>
      </w:pPr>
      <w:r>
        <w:rPr>
          <w:rFonts w:hint="eastAsia"/>
          <w:szCs w:val="24"/>
        </w:rPr>
        <w:t>（</w:t>
      </w:r>
      <w:r>
        <w:rPr>
          <w:rFonts w:hint="eastAsia"/>
          <w:szCs w:val="24"/>
        </w:rPr>
        <w:t>2</w:t>
      </w:r>
      <w:r>
        <w:rPr>
          <w:rFonts w:hint="eastAsia"/>
          <w:szCs w:val="24"/>
        </w:rPr>
        <w:t>）所购货物应按生产厂家的标准提供售后服务</w:t>
      </w:r>
      <w:r>
        <w:rPr>
          <w:rFonts w:hint="eastAsia"/>
          <w:szCs w:val="24"/>
        </w:rPr>
        <w:t>，</w:t>
      </w:r>
      <w:r>
        <w:rPr>
          <w:rFonts w:hint="eastAsia"/>
          <w:szCs w:val="24"/>
        </w:rPr>
        <w:t>招标文件有特殊要求的</w:t>
      </w:r>
      <w:r>
        <w:rPr>
          <w:rFonts w:hint="eastAsia"/>
          <w:szCs w:val="24"/>
        </w:rPr>
        <w:t>，</w:t>
      </w:r>
      <w:r>
        <w:rPr>
          <w:rFonts w:hint="eastAsia"/>
          <w:szCs w:val="24"/>
        </w:rPr>
        <w:t>应该按照响应文件条款执行；保修期自甲方在货物质量验收单上签字之日起计算</w:t>
      </w:r>
      <w:r>
        <w:rPr>
          <w:rFonts w:hint="eastAsia"/>
          <w:szCs w:val="24"/>
        </w:rPr>
        <w:t>，</w:t>
      </w:r>
      <w:r>
        <w:rPr>
          <w:rFonts w:hint="eastAsia"/>
          <w:szCs w:val="24"/>
        </w:rPr>
        <w:t>不得另行收取保修费用。保修期自甲方在货物质量验收单上签字之日起计算</w:t>
      </w:r>
      <w:r>
        <w:rPr>
          <w:rFonts w:hint="eastAsia"/>
          <w:szCs w:val="24"/>
        </w:rPr>
        <w:t>，</w:t>
      </w:r>
      <w:r>
        <w:rPr>
          <w:rFonts w:hint="eastAsia"/>
          <w:szCs w:val="24"/>
        </w:rPr>
        <w:t>不得另行收取保修费用。</w:t>
      </w:r>
    </w:p>
    <w:p w:rsidR="00B94E4F" w:rsidRDefault="008169D8">
      <w:pPr>
        <w:pStyle w:val="a6"/>
        <w:wordWrap w:val="0"/>
        <w:spacing w:line="360" w:lineRule="auto"/>
        <w:ind w:firstLineChars="200" w:firstLine="480"/>
        <w:rPr>
          <w:szCs w:val="24"/>
        </w:rPr>
      </w:pPr>
      <w:r>
        <w:rPr>
          <w:rFonts w:hint="eastAsia"/>
          <w:szCs w:val="24"/>
        </w:rPr>
        <w:t>（</w:t>
      </w:r>
      <w:r>
        <w:rPr>
          <w:rFonts w:hint="eastAsia"/>
          <w:szCs w:val="24"/>
        </w:rPr>
        <w:t>3</w:t>
      </w:r>
      <w:r>
        <w:rPr>
          <w:rFonts w:hint="eastAsia"/>
          <w:szCs w:val="24"/>
        </w:rPr>
        <w:t>）保修期内</w:t>
      </w:r>
      <w:r>
        <w:rPr>
          <w:rFonts w:hint="eastAsia"/>
          <w:szCs w:val="24"/>
        </w:rPr>
        <w:t>，</w:t>
      </w:r>
      <w:r>
        <w:rPr>
          <w:rFonts w:hint="eastAsia"/>
          <w:szCs w:val="24"/>
        </w:rPr>
        <w:t>乙方负责对其提供的货物整机进行维修和系统维护</w:t>
      </w:r>
      <w:r>
        <w:rPr>
          <w:rFonts w:hint="eastAsia"/>
          <w:szCs w:val="24"/>
        </w:rPr>
        <w:t>，</w:t>
      </w:r>
      <w:r>
        <w:rPr>
          <w:rFonts w:hint="eastAsia"/>
          <w:szCs w:val="24"/>
        </w:rPr>
        <w:t>不再收取任何费用</w:t>
      </w:r>
      <w:r>
        <w:rPr>
          <w:rFonts w:hint="eastAsia"/>
          <w:szCs w:val="24"/>
        </w:rPr>
        <w:t>，</w:t>
      </w:r>
      <w:r>
        <w:rPr>
          <w:rFonts w:hint="eastAsia"/>
          <w:szCs w:val="24"/>
        </w:rPr>
        <w:t>但不可抗力（如火灾、雷击等）造成的故障除外。</w:t>
      </w:r>
    </w:p>
    <w:p w:rsidR="00B94E4F" w:rsidRDefault="008169D8">
      <w:pPr>
        <w:pStyle w:val="a6"/>
        <w:wordWrap w:val="0"/>
        <w:spacing w:line="360" w:lineRule="auto"/>
        <w:ind w:firstLineChars="200" w:firstLine="480"/>
        <w:rPr>
          <w:szCs w:val="24"/>
        </w:rPr>
      </w:pPr>
      <w:r>
        <w:rPr>
          <w:rFonts w:hint="eastAsia"/>
          <w:szCs w:val="24"/>
        </w:rPr>
        <w:t>（</w:t>
      </w:r>
      <w:r>
        <w:rPr>
          <w:rFonts w:hint="eastAsia"/>
          <w:szCs w:val="24"/>
        </w:rPr>
        <w:t>4</w:t>
      </w:r>
      <w:r>
        <w:rPr>
          <w:rFonts w:hint="eastAsia"/>
          <w:szCs w:val="24"/>
        </w:rPr>
        <w:t>）若货物故障在检修</w:t>
      </w:r>
      <w:r>
        <w:rPr>
          <w:rFonts w:hint="eastAsia"/>
          <w:szCs w:val="24"/>
        </w:rPr>
        <w:t>8</w:t>
      </w:r>
      <w:r>
        <w:rPr>
          <w:rFonts w:hint="eastAsia"/>
          <w:szCs w:val="24"/>
        </w:rPr>
        <w:t>个工作小时后仍无法排除</w:t>
      </w:r>
      <w:r>
        <w:rPr>
          <w:rFonts w:hint="eastAsia"/>
          <w:szCs w:val="24"/>
        </w:rPr>
        <w:t>，</w:t>
      </w:r>
      <w:r>
        <w:rPr>
          <w:rFonts w:hint="eastAsia"/>
          <w:szCs w:val="24"/>
        </w:rPr>
        <w:t>乙方应在</w:t>
      </w:r>
      <w:r>
        <w:rPr>
          <w:rFonts w:hint="eastAsia"/>
          <w:szCs w:val="24"/>
        </w:rPr>
        <w:t>48</w:t>
      </w:r>
      <w:r>
        <w:rPr>
          <w:rFonts w:hint="eastAsia"/>
          <w:szCs w:val="24"/>
        </w:rPr>
        <w:t>小时内免费提供不低于故障货物规格型号档次的备用货物供甲方使用</w:t>
      </w:r>
      <w:r>
        <w:rPr>
          <w:rFonts w:hint="eastAsia"/>
          <w:szCs w:val="24"/>
        </w:rPr>
        <w:t>，</w:t>
      </w:r>
      <w:r>
        <w:rPr>
          <w:rFonts w:hint="eastAsia"/>
          <w:szCs w:val="24"/>
        </w:rPr>
        <w:t>直至故障修复。</w:t>
      </w:r>
    </w:p>
    <w:p w:rsidR="00B94E4F" w:rsidRDefault="008169D8">
      <w:pPr>
        <w:pStyle w:val="a6"/>
        <w:wordWrap w:val="0"/>
        <w:spacing w:line="360" w:lineRule="auto"/>
        <w:ind w:firstLineChars="200" w:firstLine="480"/>
        <w:rPr>
          <w:szCs w:val="24"/>
        </w:rPr>
      </w:pPr>
      <w:r>
        <w:rPr>
          <w:rFonts w:hint="eastAsia"/>
          <w:szCs w:val="24"/>
        </w:rPr>
        <w:t>（</w:t>
      </w:r>
      <w:r>
        <w:rPr>
          <w:rFonts w:hint="eastAsia"/>
          <w:szCs w:val="24"/>
        </w:rPr>
        <w:t>5</w:t>
      </w:r>
      <w:r>
        <w:rPr>
          <w:rFonts w:hint="eastAsia"/>
          <w:szCs w:val="24"/>
        </w:rPr>
        <w:t>）所有货物保</w:t>
      </w:r>
      <w:r>
        <w:rPr>
          <w:rFonts w:hint="eastAsia"/>
          <w:szCs w:val="24"/>
        </w:rPr>
        <w:t>修服务方式均为乙方上门保修</w:t>
      </w:r>
      <w:r>
        <w:rPr>
          <w:rFonts w:hint="eastAsia"/>
          <w:szCs w:val="24"/>
        </w:rPr>
        <w:t>，</w:t>
      </w:r>
      <w:r>
        <w:rPr>
          <w:rFonts w:hint="eastAsia"/>
          <w:szCs w:val="24"/>
        </w:rPr>
        <w:t>即由乙方派员到货物使用现场维修</w:t>
      </w:r>
      <w:r>
        <w:rPr>
          <w:rFonts w:hint="eastAsia"/>
          <w:szCs w:val="24"/>
        </w:rPr>
        <w:t>，</w:t>
      </w:r>
      <w:r>
        <w:rPr>
          <w:rFonts w:hint="eastAsia"/>
          <w:szCs w:val="24"/>
        </w:rPr>
        <w:t>由此产生的一切费用均由乙方承担。</w:t>
      </w:r>
    </w:p>
    <w:p w:rsidR="00B94E4F" w:rsidRDefault="00B94E4F">
      <w:pPr>
        <w:pStyle w:val="a6"/>
        <w:ind w:firstLineChars="200" w:firstLine="480"/>
        <w:rPr>
          <w:rFonts w:ascii="宋体" w:hAnsi="宋体" w:cs="宋体"/>
        </w:rPr>
      </w:pPr>
    </w:p>
    <w:p w:rsidR="00B94E4F" w:rsidRDefault="008169D8">
      <w:pPr>
        <w:rPr>
          <w:rFonts w:ascii="宋体" w:hAnsi="宋体" w:cs="宋体"/>
          <w:sz w:val="24"/>
        </w:rPr>
      </w:pPr>
      <w:r>
        <w:rPr>
          <w:rFonts w:ascii="宋体" w:hAnsi="宋体" w:cs="宋体" w:hint="eastAsia"/>
          <w:sz w:val="24"/>
        </w:rPr>
        <w:br w:type="page"/>
      </w:r>
    </w:p>
    <w:p w:rsidR="00B94E4F" w:rsidRDefault="008169D8">
      <w:pPr>
        <w:pStyle w:val="a6"/>
        <w:ind w:firstLineChars="200" w:firstLine="480"/>
        <w:rPr>
          <w:rFonts w:ascii="宋体" w:hAnsi="宋体" w:cs="宋体"/>
        </w:rPr>
      </w:pPr>
      <w:r>
        <w:rPr>
          <w:rFonts w:ascii="宋体" w:hAnsi="宋体" w:cs="宋体" w:hint="eastAsia"/>
        </w:rPr>
        <w:lastRenderedPageBreak/>
        <w:t>第二包：兰州市</w:t>
      </w:r>
      <w:r>
        <w:rPr>
          <w:rFonts w:ascii="宋体" w:hAnsi="宋体" w:cs="宋体" w:hint="eastAsia"/>
        </w:rPr>
        <w:t>2025</w:t>
      </w:r>
      <w:r>
        <w:rPr>
          <w:rFonts w:ascii="宋体" w:hAnsi="宋体" w:cs="宋体" w:hint="eastAsia"/>
        </w:rPr>
        <w:t>年度地质灾害</w:t>
      </w:r>
      <w:r>
        <w:rPr>
          <w:rFonts w:ascii="宋体" w:hAnsi="宋体" w:cs="宋体" w:hint="eastAsia"/>
        </w:rPr>
        <w:t>专业</w:t>
      </w:r>
      <w:r>
        <w:rPr>
          <w:rFonts w:ascii="宋体" w:hAnsi="宋体" w:cs="宋体" w:hint="eastAsia"/>
        </w:rPr>
        <w:t>监测点建设（监理）</w:t>
      </w:r>
    </w:p>
    <w:p w:rsidR="00B94E4F" w:rsidRDefault="008169D8" w:rsidP="00760A5A">
      <w:pPr>
        <w:spacing w:line="360" w:lineRule="auto"/>
        <w:ind w:firstLineChars="200" w:firstLine="482"/>
        <w:jc w:val="left"/>
        <w:outlineLvl w:val="1"/>
        <w:rPr>
          <w:b/>
          <w:bCs/>
          <w:sz w:val="24"/>
          <w:szCs w:val="24"/>
        </w:rPr>
      </w:pPr>
      <w:r>
        <w:rPr>
          <w:rFonts w:hint="eastAsia"/>
          <w:b/>
          <w:bCs/>
          <w:sz w:val="24"/>
          <w:szCs w:val="24"/>
        </w:rPr>
        <w:t>第一部分：基本情况</w:t>
      </w:r>
    </w:p>
    <w:p w:rsidR="00B94E4F" w:rsidRDefault="008169D8">
      <w:pPr>
        <w:pStyle w:val="a6"/>
        <w:wordWrap w:val="0"/>
        <w:spacing w:line="360" w:lineRule="auto"/>
        <w:ind w:firstLineChars="200" w:firstLine="480"/>
        <w:rPr>
          <w:szCs w:val="24"/>
        </w:rPr>
      </w:pPr>
      <w:r>
        <w:rPr>
          <w:rFonts w:hint="eastAsia"/>
          <w:szCs w:val="24"/>
        </w:rPr>
        <w:t>本项目监理</w:t>
      </w:r>
      <w:r>
        <w:rPr>
          <w:rFonts w:hint="eastAsia"/>
          <w:szCs w:val="24"/>
        </w:rPr>
        <w:t>承担</w:t>
      </w:r>
      <w:r>
        <w:rPr>
          <w:rFonts w:hint="eastAsia"/>
          <w:szCs w:val="24"/>
        </w:rPr>
        <w:t>共计</w:t>
      </w:r>
      <w:r>
        <w:rPr>
          <w:rFonts w:hint="eastAsia"/>
          <w:szCs w:val="24"/>
        </w:rPr>
        <w:t>4</w:t>
      </w:r>
      <w:r>
        <w:rPr>
          <w:rFonts w:hint="eastAsia"/>
          <w:szCs w:val="24"/>
        </w:rPr>
        <w:t>处地质灾害隐患点。</w:t>
      </w:r>
    </w:p>
    <w:p w:rsidR="00B94E4F" w:rsidRDefault="008169D8">
      <w:pPr>
        <w:pStyle w:val="a6"/>
        <w:wordWrap w:val="0"/>
        <w:spacing w:line="360" w:lineRule="auto"/>
        <w:ind w:firstLineChars="200" w:firstLine="480"/>
        <w:rPr>
          <w:szCs w:val="24"/>
        </w:rPr>
      </w:pPr>
      <w:r>
        <w:rPr>
          <w:rFonts w:hint="eastAsia"/>
          <w:szCs w:val="24"/>
        </w:rPr>
        <w:t>工作目标根据项目实施方案在补充调查和综合研究的基础上</w:t>
      </w:r>
      <w:r>
        <w:rPr>
          <w:rFonts w:hint="eastAsia"/>
          <w:szCs w:val="24"/>
        </w:rPr>
        <w:t>，</w:t>
      </w:r>
      <w:r>
        <w:rPr>
          <w:rFonts w:hint="eastAsia"/>
          <w:szCs w:val="24"/>
        </w:rPr>
        <w:t>针对所选取的重要</w:t>
      </w:r>
      <w:r>
        <w:rPr>
          <w:rFonts w:hint="eastAsia"/>
          <w:szCs w:val="24"/>
        </w:rPr>
        <w:t>隐患</w:t>
      </w:r>
      <w:r>
        <w:rPr>
          <w:rFonts w:hint="eastAsia"/>
          <w:szCs w:val="24"/>
        </w:rPr>
        <w:t>点通过</w:t>
      </w:r>
      <w:r>
        <w:rPr>
          <w:rFonts w:hint="eastAsia"/>
          <w:szCs w:val="24"/>
        </w:rPr>
        <w:t>专业</w:t>
      </w:r>
      <w:r>
        <w:rPr>
          <w:rFonts w:hint="eastAsia"/>
          <w:szCs w:val="24"/>
        </w:rPr>
        <w:t>监测设备的安装和运行</w:t>
      </w:r>
      <w:r>
        <w:rPr>
          <w:rFonts w:hint="eastAsia"/>
          <w:szCs w:val="24"/>
        </w:rPr>
        <w:t>，</w:t>
      </w:r>
      <w:r>
        <w:rPr>
          <w:rFonts w:hint="eastAsia"/>
          <w:szCs w:val="24"/>
        </w:rPr>
        <w:t>提高地质灾害群测群防专业化水平</w:t>
      </w:r>
      <w:r>
        <w:rPr>
          <w:rFonts w:hint="eastAsia"/>
          <w:szCs w:val="24"/>
        </w:rPr>
        <w:t>，</w:t>
      </w:r>
      <w:r>
        <w:rPr>
          <w:rFonts w:hint="eastAsia"/>
          <w:szCs w:val="24"/>
        </w:rPr>
        <w:t>降低群测群防员监测预警工作强度和压力。提升地质灾害自动化、专业化监测预警覆盖面</w:t>
      </w:r>
      <w:r>
        <w:rPr>
          <w:rFonts w:hint="eastAsia"/>
          <w:szCs w:val="24"/>
        </w:rPr>
        <w:t>，</w:t>
      </w:r>
      <w:r>
        <w:rPr>
          <w:rFonts w:hint="eastAsia"/>
          <w:szCs w:val="24"/>
        </w:rPr>
        <w:t>提高防灾减灾能力。支撑地质灾害风险管理</w:t>
      </w:r>
      <w:r>
        <w:rPr>
          <w:rFonts w:hint="eastAsia"/>
          <w:szCs w:val="24"/>
        </w:rPr>
        <w:t>，</w:t>
      </w:r>
      <w:r>
        <w:rPr>
          <w:rFonts w:hint="eastAsia"/>
          <w:szCs w:val="24"/>
        </w:rPr>
        <w:t>最大限度减少人员伤亡和财产损失。</w:t>
      </w:r>
    </w:p>
    <w:p w:rsidR="00B94E4F" w:rsidRDefault="008169D8">
      <w:pPr>
        <w:pStyle w:val="a6"/>
        <w:wordWrap w:val="0"/>
        <w:spacing w:line="360" w:lineRule="auto"/>
        <w:ind w:firstLineChars="200" w:firstLine="480"/>
        <w:rPr>
          <w:szCs w:val="24"/>
        </w:rPr>
      </w:pPr>
      <w:r>
        <w:rPr>
          <w:rFonts w:hint="eastAsia"/>
          <w:szCs w:val="24"/>
        </w:rPr>
        <w:t>根据《中小企业划型标准规定》（工信部联企业〔</w:t>
      </w:r>
      <w:r>
        <w:rPr>
          <w:rFonts w:hint="eastAsia"/>
          <w:szCs w:val="24"/>
        </w:rPr>
        <w:t>2011</w:t>
      </w:r>
      <w:r>
        <w:rPr>
          <w:rFonts w:hint="eastAsia"/>
          <w:szCs w:val="24"/>
        </w:rPr>
        <w:t>〕</w:t>
      </w:r>
      <w:r>
        <w:rPr>
          <w:rFonts w:hint="eastAsia"/>
          <w:szCs w:val="24"/>
        </w:rPr>
        <w:t>300</w:t>
      </w:r>
      <w:r>
        <w:rPr>
          <w:rFonts w:hint="eastAsia"/>
          <w:szCs w:val="24"/>
        </w:rPr>
        <w:t>号）有关规定</w:t>
      </w:r>
      <w:r>
        <w:rPr>
          <w:rFonts w:hint="eastAsia"/>
          <w:szCs w:val="24"/>
        </w:rPr>
        <w:t>，</w:t>
      </w:r>
      <w:r>
        <w:rPr>
          <w:rFonts w:hint="eastAsia"/>
          <w:szCs w:val="24"/>
        </w:rPr>
        <w:t>本次采购标的对应的其他未列明行业。</w:t>
      </w:r>
    </w:p>
    <w:p w:rsidR="00B94E4F" w:rsidRDefault="008169D8" w:rsidP="00760A5A">
      <w:pPr>
        <w:spacing w:line="360" w:lineRule="auto"/>
        <w:ind w:firstLineChars="200" w:firstLine="482"/>
        <w:jc w:val="left"/>
        <w:outlineLvl w:val="1"/>
        <w:rPr>
          <w:rFonts w:ascii="宋体" w:hAnsi="宋体"/>
          <w:b/>
          <w:sz w:val="24"/>
          <w:szCs w:val="24"/>
        </w:rPr>
      </w:pPr>
      <w:r>
        <w:rPr>
          <w:rFonts w:ascii="宋体" w:hAnsi="宋体" w:hint="eastAsia"/>
          <w:b/>
          <w:sz w:val="24"/>
          <w:szCs w:val="24"/>
        </w:rPr>
        <w:t>第二部分：详细参数</w:t>
      </w:r>
    </w:p>
    <w:p w:rsidR="00B94E4F" w:rsidRDefault="008169D8">
      <w:pPr>
        <w:pStyle w:val="Aff8"/>
        <w:ind w:firstLine="480"/>
      </w:pPr>
      <w:r>
        <w:rPr>
          <w:rFonts w:hint="eastAsia"/>
        </w:rPr>
        <w:t>1.</w:t>
      </w:r>
      <w:r>
        <w:rPr>
          <w:rFonts w:hint="eastAsia"/>
        </w:rPr>
        <w:t>针对项目实施单位甄选出的</w:t>
      </w:r>
      <w:r>
        <w:rPr>
          <w:rFonts w:hint="eastAsia"/>
        </w:rPr>
        <w:t>4</w:t>
      </w:r>
      <w:r>
        <w:rPr>
          <w:rFonts w:hint="eastAsia"/>
        </w:rPr>
        <w:t>处地质灾害隐患点进行跟踪勘查，确保选点科学合理，向甲方汇报。</w:t>
      </w:r>
    </w:p>
    <w:p w:rsidR="00B94E4F" w:rsidRDefault="008169D8">
      <w:pPr>
        <w:pStyle w:val="Aff8"/>
        <w:ind w:firstLine="480"/>
      </w:pPr>
      <w:r>
        <w:rPr>
          <w:rFonts w:hint="eastAsia"/>
        </w:rPr>
        <w:t>2.</w:t>
      </w:r>
      <w:r>
        <w:rPr>
          <w:rFonts w:hint="eastAsia"/>
        </w:rPr>
        <w:t>针对选取</w:t>
      </w:r>
      <w:r>
        <w:rPr>
          <w:rFonts w:hint="eastAsia"/>
        </w:rPr>
        <w:t>4</w:t>
      </w:r>
      <w:r>
        <w:rPr>
          <w:rFonts w:hint="eastAsia"/>
        </w:rPr>
        <w:t>处隐患</w:t>
      </w:r>
      <w:r>
        <w:rPr>
          <w:rFonts w:hint="eastAsia"/>
        </w:rPr>
        <w:t>点过程中运用专业技术规程对采取地面调査、测绘、勘查等工作手段进行旁站监理，达到查明其形成机理和发育规律，确保专</w:t>
      </w:r>
      <w:r>
        <w:rPr>
          <w:rFonts w:hint="eastAsia"/>
        </w:rPr>
        <w:t>业</w:t>
      </w:r>
      <w:r>
        <w:rPr>
          <w:rFonts w:hint="eastAsia"/>
        </w:rPr>
        <w:t>监测点建设中数据真实可靠。</w:t>
      </w:r>
    </w:p>
    <w:p w:rsidR="00B94E4F" w:rsidRDefault="008169D8">
      <w:pPr>
        <w:pStyle w:val="Aff8"/>
        <w:ind w:firstLine="480"/>
      </w:pPr>
      <w:r>
        <w:rPr>
          <w:rFonts w:hint="eastAsia"/>
        </w:rPr>
        <w:t>3.</w:t>
      </w:r>
      <w:r>
        <w:rPr>
          <w:rFonts w:ascii="宋体" w:cs="宋体" w:hint="eastAsia"/>
        </w:rPr>
        <w:t>确保</w:t>
      </w:r>
      <w:r>
        <w:rPr>
          <w:rFonts w:ascii="宋体" w:cs="宋体" w:hint="eastAsia"/>
        </w:rPr>
        <w:t>4</w:t>
      </w:r>
      <w:r>
        <w:rPr>
          <w:rFonts w:ascii="宋体" w:cs="宋体" w:hint="eastAsia"/>
        </w:rPr>
        <w:t>处隐患点</w:t>
      </w:r>
      <w:r>
        <w:rPr>
          <w:rFonts w:ascii="宋体" w:cs="宋体" w:hint="eastAsia"/>
        </w:rPr>
        <w:t>安装使用的各类</w:t>
      </w:r>
      <w:r>
        <w:rPr>
          <w:rFonts w:ascii="宋体" w:cs="宋体" w:hint="eastAsia"/>
        </w:rPr>
        <w:t>专业</w:t>
      </w:r>
      <w:r>
        <w:rPr>
          <w:rFonts w:ascii="宋体" w:cs="宋体" w:hint="eastAsia"/>
        </w:rPr>
        <w:t>监测设备质量合格，安装过程按照监测预警规范设备安装技术规程实施，并</w:t>
      </w:r>
      <w:r>
        <w:rPr>
          <w:rFonts w:ascii="宋体" w:cs="宋体"/>
        </w:rPr>
        <w:t>组织监测设备现场验收。</w:t>
      </w:r>
    </w:p>
    <w:p w:rsidR="00B94E4F" w:rsidRDefault="008169D8">
      <w:pPr>
        <w:pStyle w:val="Aff8"/>
        <w:ind w:firstLine="480"/>
      </w:pPr>
      <w:r>
        <w:rPr>
          <w:rFonts w:hint="eastAsia"/>
        </w:rPr>
        <w:t>4.</w:t>
      </w:r>
      <w:r>
        <w:rPr>
          <w:rFonts w:ascii="宋体" w:cs="宋体" w:hint="eastAsia"/>
        </w:rPr>
        <w:t>针对</w:t>
      </w:r>
      <w:r>
        <w:rPr>
          <w:rFonts w:ascii="宋体" w:cs="宋体" w:hint="eastAsia"/>
        </w:rPr>
        <w:t>4</w:t>
      </w:r>
      <w:r>
        <w:rPr>
          <w:rFonts w:ascii="宋体" w:cs="宋体" w:hint="eastAsia"/>
        </w:rPr>
        <w:t>处隐患点的建设</w:t>
      </w:r>
      <w:r>
        <w:rPr>
          <w:rFonts w:ascii="宋体" w:cs="宋体"/>
        </w:rPr>
        <w:t>制定监测</w:t>
      </w:r>
      <w:r>
        <w:rPr>
          <w:rFonts w:ascii="宋体" w:cs="宋体" w:hint="eastAsia"/>
        </w:rPr>
        <w:t>监理实施</w:t>
      </w:r>
      <w:r>
        <w:rPr>
          <w:rFonts w:ascii="宋体" w:cs="宋体"/>
        </w:rPr>
        <w:t>方案</w:t>
      </w:r>
      <w:r>
        <w:rPr>
          <w:rFonts w:ascii="宋体" w:cs="宋体" w:hint="eastAsia"/>
        </w:rPr>
        <w:t>和实施细则</w:t>
      </w:r>
      <w:r>
        <w:rPr>
          <w:rFonts w:ascii="宋体" w:cs="宋体"/>
        </w:rPr>
        <w:t>。包括</w:t>
      </w:r>
      <w:r>
        <w:rPr>
          <w:rFonts w:ascii="宋体" w:cs="宋体" w:hint="eastAsia"/>
        </w:rPr>
        <w:t>建设方案是否合理、布设方案是否合理、数据传输是否准确</w:t>
      </w:r>
      <w:r>
        <w:rPr>
          <w:rFonts w:ascii="宋体" w:cs="宋体"/>
        </w:rPr>
        <w:t>等。</w:t>
      </w:r>
    </w:p>
    <w:p w:rsidR="00B94E4F" w:rsidRDefault="008169D8">
      <w:pPr>
        <w:pStyle w:val="Aff8"/>
        <w:ind w:firstLine="480"/>
      </w:pPr>
      <w:r>
        <w:rPr>
          <w:rFonts w:hint="eastAsia"/>
        </w:rPr>
        <w:t>5</w:t>
      </w:r>
      <w:r>
        <w:rPr>
          <w:rFonts w:hint="eastAsia"/>
        </w:rPr>
        <w:t>.</w:t>
      </w:r>
      <w:r>
        <w:rPr>
          <w:rFonts w:ascii="宋体" w:cs="宋体" w:hint="eastAsia"/>
        </w:rPr>
        <w:t>督促建设单位按期</w:t>
      </w:r>
      <w:r>
        <w:rPr>
          <w:rFonts w:ascii="宋体" w:cs="宋体" w:hint="eastAsia"/>
        </w:rPr>
        <w:t>完成项目建设中的每个环节，</w:t>
      </w:r>
      <w:r>
        <w:rPr>
          <w:rFonts w:ascii="宋体" w:cs="宋体" w:hint="eastAsia"/>
        </w:rPr>
        <w:t>及时</w:t>
      </w:r>
      <w:r>
        <w:rPr>
          <w:rFonts w:ascii="宋体" w:cs="宋体" w:hint="eastAsia"/>
        </w:rPr>
        <w:t>向甲方汇报</w:t>
      </w:r>
      <w:r>
        <w:rPr>
          <w:rFonts w:ascii="宋体" w:cs="宋体" w:hint="eastAsia"/>
        </w:rPr>
        <w:t>并</w:t>
      </w:r>
      <w:r>
        <w:rPr>
          <w:rFonts w:ascii="宋体" w:cs="宋体" w:hint="eastAsia"/>
        </w:rPr>
        <w:t>形成监理报告。</w:t>
      </w:r>
    </w:p>
    <w:p w:rsidR="00B94E4F" w:rsidRDefault="008169D8" w:rsidP="00760A5A">
      <w:pPr>
        <w:spacing w:line="360" w:lineRule="auto"/>
        <w:ind w:firstLineChars="200" w:firstLine="482"/>
        <w:jc w:val="left"/>
        <w:outlineLvl w:val="1"/>
        <w:rPr>
          <w:rFonts w:ascii="宋体" w:hAnsi="宋体"/>
          <w:b/>
          <w:sz w:val="24"/>
          <w:szCs w:val="24"/>
        </w:rPr>
      </w:pPr>
      <w:r>
        <w:rPr>
          <w:rFonts w:ascii="宋体" w:hAnsi="宋体" w:hint="eastAsia"/>
          <w:b/>
          <w:sz w:val="24"/>
          <w:szCs w:val="24"/>
        </w:rPr>
        <w:t>第三部分：售后要求</w:t>
      </w:r>
    </w:p>
    <w:p w:rsidR="00B94E4F" w:rsidRDefault="008169D8">
      <w:pPr>
        <w:pStyle w:val="a6"/>
        <w:wordWrap w:val="0"/>
        <w:spacing w:line="360" w:lineRule="auto"/>
        <w:ind w:firstLineChars="200" w:firstLine="480"/>
        <w:rPr>
          <w:szCs w:val="24"/>
        </w:rPr>
      </w:pPr>
      <w:r>
        <w:rPr>
          <w:rFonts w:hint="eastAsia"/>
          <w:szCs w:val="24"/>
        </w:rPr>
        <w:t>一、预期成果</w:t>
      </w:r>
    </w:p>
    <w:p w:rsidR="00B94E4F" w:rsidRDefault="008169D8">
      <w:pPr>
        <w:pStyle w:val="a6"/>
        <w:wordWrap w:val="0"/>
        <w:spacing w:line="360" w:lineRule="auto"/>
        <w:ind w:firstLineChars="200" w:firstLine="480"/>
        <w:rPr>
          <w:szCs w:val="24"/>
        </w:rPr>
      </w:pPr>
      <w:r>
        <w:rPr>
          <w:szCs w:val="24"/>
        </w:rPr>
        <w:t>兰州市</w:t>
      </w:r>
      <w:r>
        <w:rPr>
          <w:szCs w:val="24"/>
        </w:rPr>
        <w:t>202</w:t>
      </w:r>
      <w:r>
        <w:rPr>
          <w:rFonts w:hint="eastAsia"/>
          <w:szCs w:val="24"/>
        </w:rPr>
        <w:t>5</w:t>
      </w:r>
      <w:r>
        <w:rPr>
          <w:szCs w:val="24"/>
        </w:rPr>
        <w:t>年度地质灾害专</w:t>
      </w:r>
      <w:r>
        <w:rPr>
          <w:rFonts w:hint="eastAsia"/>
          <w:szCs w:val="24"/>
        </w:rPr>
        <w:t>业</w:t>
      </w:r>
      <w:r>
        <w:rPr>
          <w:szCs w:val="24"/>
        </w:rPr>
        <w:t>监测点</w:t>
      </w:r>
      <w:r>
        <w:rPr>
          <w:rFonts w:hint="eastAsia"/>
          <w:szCs w:val="24"/>
        </w:rPr>
        <w:t>监理资料</w:t>
      </w:r>
    </w:p>
    <w:p w:rsidR="00B94E4F" w:rsidRDefault="008169D8">
      <w:pPr>
        <w:pStyle w:val="a6"/>
        <w:wordWrap w:val="0"/>
        <w:spacing w:line="360" w:lineRule="auto"/>
        <w:ind w:firstLineChars="200" w:firstLine="480"/>
        <w:rPr>
          <w:szCs w:val="24"/>
        </w:rPr>
      </w:pPr>
      <w:r>
        <w:rPr>
          <w:rFonts w:hint="eastAsia"/>
          <w:szCs w:val="24"/>
        </w:rPr>
        <w:t>二、</w:t>
      </w:r>
      <w:r>
        <w:rPr>
          <w:rFonts w:hint="eastAsia"/>
          <w:szCs w:val="24"/>
        </w:rPr>
        <w:t>政策法规依据</w:t>
      </w:r>
    </w:p>
    <w:p w:rsidR="00B94E4F" w:rsidRDefault="008169D8">
      <w:pPr>
        <w:pStyle w:val="Aff8"/>
        <w:ind w:firstLine="480"/>
      </w:pPr>
      <w:r>
        <w:rPr>
          <w:rFonts w:hint="eastAsia"/>
        </w:rPr>
        <w:t>1.</w:t>
      </w:r>
      <w:r>
        <w:rPr>
          <w:rFonts w:hint="eastAsia"/>
        </w:rPr>
        <w:t>《地质灾害防治条例》（国务院令第</w:t>
      </w:r>
      <w:r>
        <w:rPr>
          <w:rFonts w:hint="eastAsia"/>
        </w:rPr>
        <w:t>394</w:t>
      </w:r>
      <w:r>
        <w:rPr>
          <w:rFonts w:hint="eastAsia"/>
        </w:rPr>
        <w:t>号）</w:t>
      </w:r>
    </w:p>
    <w:p w:rsidR="00B94E4F" w:rsidRDefault="008169D8">
      <w:pPr>
        <w:pStyle w:val="Aff8"/>
        <w:ind w:firstLine="480"/>
      </w:pPr>
      <w:r>
        <w:rPr>
          <w:rFonts w:hint="eastAsia"/>
        </w:rPr>
        <w:t>2.</w:t>
      </w:r>
      <w:r>
        <w:rPr>
          <w:rFonts w:hint="eastAsia"/>
        </w:rPr>
        <w:t>《甘肃省地质环境保护条例》</w:t>
      </w:r>
    </w:p>
    <w:p w:rsidR="00B94E4F" w:rsidRDefault="008169D8">
      <w:pPr>
        <w:pStyle w:val="Aff8"/>
        <w:ind w:firstLine="480"/>
      </w:pPr>
      <w:r>
        <w:rPr>
          <w:rFonts w:hint="eastAsia"/>
        </w:rPr>
        <w:t>3.</w:t>
      </w:r>
      <w:r>
        <w:rPr>
          <w:rFonts w:hint="eastAsia"/>
        </w:rPr>
        <w:t>《甘肃省地质灾害监测预警总体技术方案（</w:t>
      </w:r>
      <w:r>
        <w:rPr>
          <w:rFonts w:hint="eastAsia"/>
        </w:rPr>
        <w:t>2018-2020</w:t>
      </w:r>
      <w:r>
        <w:rPr>
          <w:rFonts w:hint="eastAsia"/>
        </w:rPr>
        <w:t>）》</w:t>
      </w:r>
    </w:p>
    <w:p w:rsidR="00B94E4F" w:rsidRDefault="008169D8">
      <w:pPr>
        <w:pStyle w:val="Aff8"/>
        <w:ind w:firstLine="480"/>
      </w:pPr>
      <w:r>
        <w:rPr>
          <w:rFonts w:hint="eastAsia"/>
        </w:rPr>
        <w:lastRenderedPageBreak/>
        <w:t>4.</w:t>
      </w:r>
      <w:r>
        <w:rPr>
          <w:rFonts w:hint="eastAsia"/>
        </w:rPr>
        <w:t>《甘肃省地质灾害综合防治体系建设项目管理办法》</w:t>
      </w:r>
    </w:p>
    <w:p w:rsidR="00B94E4F" w:rsidRDefault="008169D8">
      <w:pPr>
        <w:pStyle w:val="Aff8"/>
        <w:ind w:firstLine="480"/>
      </w:pPr>
      <w:r>
        <w:rPr>
          <w:rFonts w:hint="eastAsia"/>
        </w:rPr>
        <w:t>5.</w:t>
      </w:r>
      <w:r>
        <w:rPr>
          <w:rFonts w:hint="eastAsia"/>
        </w:rPr>
        <w:t>《地质灾害专群结合监测预警技术指南》（试行）；</w:t>
      </w:r>
    </w:p>
    <w:p w:rsidR="00B94E4F" w:rsidRDefault="008169D8">
      <w:pPr>
        <w:pStyle w:val="Aff8"/>
        <w:ind w:firstLine="480"/>
      </w:pPr>
      <w:r>
        <w:rPr>
          <w:rFonts w:hint="eastAsia"/>
        </w:rPr>
        <w:t>6.</w:t>
      </w:r>
      <w:r>
        <w:rPr>
          <w:rFonts w:hint="eastAsia"/>
        </w:rPr>
        <w:t>《甘肃省地质灾害监测预警管理要求》；</w:t>
      </w:r>
    </w:p>
    <w:p w:rsidR="00B94E4F" w:rsidRDefault="008169D8">
      <w:pPr>
        <w:pStyle w:val="Aff8"/>
        <w:ind w:firstLine="480"/>
      </w:pPr>
      <w:r>
        <w:rPr>
          <w:rFonts w:hint="eastAsia"/>
        </w:rPr>
        <w:t>7.</w:t>
      </w:r>
      <w:r>
        <w:rPr>
          <w:rFonts w:hint="eastAsia"/>
        </w:rPr>
        <w:t>《甘肃省人民政府贯彻落实国务院关于加强地质灾害防治工作决定的实施意见》（甘政发〔</w:t>
      </w:r>
      <w:r>
        <w:rPr>
          <w:rFonts w:hint="eastAsia"/>
        </w:rPr>
        <w:t>2011</w:t>
      </w:r>
      <w:r>
        <w:rPr>
          <w:rFonts w:hint="eastAsia"/>
        </w:rPr>
        <w:t>〕</w:t>
      </w:r>
      <w:r>
        <w:rPr>
          <w:rFonts w:hint="eastAsia"/>
        </w:rPr>
        <w:t>116</w:t>
      </w:r>
      <w:r>
        <w:rPr>
          <w:rFonts w:hint="eastAsia"/>
        </w:rPr>
        <w:t>号）。</w:t>
      </w:r>
    </w:p>
    <w:p w:rsidR="00B94E4F" w:rsidRDefault="008169D8">
      <w:pPr>
        <w:pStyle w:val="Aff8"/>
        <w:ind w:firstLine="480"/>
      </w:pPr>
      <w:r>
        <w:rPr>
          <w:rFonts w:hint="eastAsia"/>
        </w:rPr>
        <w:t>8.</w:t>
      </w:r>
      <w:r>
        <w:rPr>
          <w:rFonts w:hint="eastAsia"/>
        </w:rPr>
        <w:t>《甘肃省地质灾害防治“十四五”规划》</w:t>
      </w:r>
    </w:p>
    <w:p w:rsidR="00B94E4F" w:rsidRDefault="008169D8">
      <w:pPr>
        <w:pStyle w:val="a6"/>
        <w:wordWrap w:val="0"/>
        <w:spacing w:line="360" w:lineRule="auto"/>
        <w:ind w:firstLineChars="200" w:firstLine="480"/>
        <w:rPr>
          <w:szCs w:val="24"/>
        </w:rPr>
      </w:pPr>
      <w:r>
        <w:rPr>
          <w:rFonts w:hint="eastAsia"/>
          <w:szCs w:val="24"/>
        </w:rPr>
        <w:t>二、主要工作方法与技术要求</w:t>
      </w:r>
    </w:p>
    <w:p w:rsidR="00B94E4F" w:rsidRDefault="008169D8">
      <w:pPr>
        <w:pStyle w:val="a6"/>
        <w:wordWrap w:val="0"/>
        <w:spacing w:line="360" w:lineRule="auto"/>
        <w:ind w:firstLineChars="200" w:firstLine="480"/>
        <w:rPr>
          <w:szCs w:val="24"/>
        </w:rPr>
      </w:pPr>
      <w:r>
        <w:rPr>
          <w:rFonts w:hint="eastAsia"/>
          <w:szCs w:val="24"/>
        </w:rPr>
        <w:t>（一）主要工作方法</w:t>
      </w:r>
    </w:p>
    <w:p w:rsidR="00B94E4F" w:rsidRDefault="008169D8">
      <w:pPr>
        <w:pStyle w:val="a6"/>
        <w:wordWrap w:val="0"/>
        <w:spacing w:line="360" w:lineRule="auto"/>
        <w:ind w:firstLineChars="200" w:firstLine="480"/>
        <w:rPr>
          <w:szCs w:val="24"/>
        </w:rPr>
      </w:pPr>
      <w:r>
        <w:rPr>
          <w:rFonts w:hint="eastAsia"/>
          <w:szCs w:val="24"/>
        </w:rPr>
        <w:t>根据制定的监理实施细则</w:t>
      </w:r>
      <w:r>
        <w:rPr>
          <w:rFonts w:hint="eastAsia"/>
          <w:szCs w:val="24"/>
        </w:rPr>
        <w:t>,</w:t>
      </w:r>
      <w:r>
        <w:rPr>
          <w:rFonts w:hint="eastAsia"/>
          <w:szCs w:val="24"/>
        </w:rPr>
        <w:t>结合监测预警技术规程</w:t>
      </w:r>
      <w:r>
        <w:rPr>
          <w:rFonts w:hint="eastAsia"/>
          <w:szCs w:val="24"/>
        </w:rPr>
        <w:t>,</w:t>
      </w:r>
      <w:r>
        <w:rPr>
          <w:rFonts w:hint="eastAsia"/>
          <w:szCs w:val="24"/>
        </w:rPr>
        <w:t>现场旁站监督实施</w:t>
      </w:r>
      <w:r>
        <w:rPr>
          <w:rFonts w:hint="eastAsia"/>
          <w:szCs w:val="24"/>
        </w:rPr>
        <w:t>.</w:t>
      </w:r>
    </w:p>
    <w:p w:rsidR="00B94E4F" w:rsidRDefault="008169D8">
      <w:pPr>
        <w:pStyle w:val="a6"/>
        <w:wordWrap w:val="0"/>
        <w:spacing w:line="360" w:lineRule="auto"/>
        <w:ind w:firstLineChars="200" w:firstLine="480"/>
        <w:rPr>
          <w:szCs w:val="24"/>
        </w:rPr>
      </w:pPr>
      <w:r>
        <w:rPr>
          <w:rFonts w:hint="eastAsia"/>
          <w:szCs w:val="24"/>
        </w:rPr>
        <w:t>1</w:t>
      </w:r>
      <w:r>
        <w:rPr>
          <w:rFonts w:hint="eastAsia"/>
          <w:szCs w:val="24"/>
        </w:rPr>
        <w:t>、组织技术交底</w:t>
      </w:r>
    </w:p>
    <w:p w:rsidR="00B94E4F" w:rsidRDefault="008169D8">
      <w:pPr>
        <w:pStyle w:val="a6"/>
        <w:wordWrap w:val="0"/>
        <w:spacing w:line="360" w:lineRule="auto"/>
        <w:ind w:firstLineChars="200" w:firstLine="480"/>
        <w:rPr>
          <w:szCs w:val="24"/>
        </w:rPr>
      </w:pPr>
      <w:r>
        <w:rPr>
          <w:rFonts w:hint="eastAsia"/>
          <w:szCs w:val="24"/>
        </w:rPr>
        <w:t>主要组织对建设方案技术交底</w:t>
      </w:r>
    </w:p>
    <w:p w:rsidR="00B94E4F" w:rsidRDefault="008169D8">
      <w:pPr>
        <w:pStyle w:val="a6"/>
        <w:wordWrap w:val="0"/>
        <w:spacing w:line="360" w:lineRule="auto"/>
        <w:ind w:firstLineChars="200" w:firstLine="480"/>
        <w:rPr>
          <w:szCs w:val="24"/>
        </w:rPr>
      </w:pPr>
      <w:r>
        <w:rPr>
          <w:rFonts w:hint="eastAsia"/>
          <w:szCs w:val="24"/>
        </w:rPr>
        <w:t>2</w:t>
      </w:r>
      <w:r>
        <w:rPr>
          <w:rFonts w:hint="eastAsia"/>
          <w:szCs w:val="24"/>
        </w:rPr>
        <w:t>、现场踏勘</w:t>
      </w:r>
    </w:p>
    <w:p w:rsidR="00B94E4F" w:rsidRDefault="008169D8">
      <w:pPr>
        <w:spacing w:line="360" w:lineRule="auto"/>
        <w:ind w:firstLineChars="200" w:firstLine="480"/>
        <w:rPr>
          <w:rFonts w:ascii="宋体" w:hAnsi="宋体"/>
          <w:sz w:val="24"/>
          <w:szCs w:val="24"/>
        </w:rPr>
      </w:pPr>
      <w:r>
        <w:rPr>
          <w:rFonts w:ascii="宋体" w:hAnsi="宋体" w:hint="eastAsia"/>
          <w:sz w:val="24"/>
          <w:szCs w:val="24"/>
        </w:rPr>
        <w:t>对</w:t>
      </w:r>
      <w:r>
        <w:rPr>
          <w:rFonts w:ascii="宋体" w:hAnsi="宋体"/>
          <w:sz w:val="24"/>
          <w:szCs w:val="24"/>
        </w:rPr>
        <w:t>初步</w:t>
      </w:r>
      <w:r>
        <w:rPr>
          <w:rFonts w:ascii="宋体" w:hAnsi="宋体" w:hint="eastAsia"/>
          <w:sz w:val="24"/>
          <w:szCs w:val="24"/>
        </w:rPr>
        <w:t>选取</w:t>
      </w:r>
      <w:r>
        <w:rPr>
          <w:rFonts w:ascii="宋体" w:hAnsi="宋体" w:hint="eastAsia"/>
          <w:sz w:val="24"/>
          <w:szCs w:val="24"/>
        </w:rPr>
        <w:t>的</w:t>
      </w:r>
      <w:r>
        <w:rPr>
          <w:rFonts w:ascii="宋体" w:hAnsi="宋体" w:hint="eastAsia"/>
          <w:sz w:val="24"/>
          <w:szCs w:val="24"/>
        </w:rPr>
        <w:t>4</w:t>
      </w:r>
      <w:r>
        <w:rPr>
          <w:rFonts w:ascii="宋体" w:hAnsi="宋体" w:hint="eastAsia"/>
          <w:sz w:val="24"/>
          <w:szCs w:val="24"/>
        </w:rPr>
        <w:t>处</w:t>
      </w:r>
      <w:r>
        <w:rPr>
          <w:rFonts w:ascii="宋体" w:hAnsi="宋体"/>
          <w:sz w:val="24"/>
          <w:szCs w:val="24"/>
        </w:rPr>
        <w:t>地质灾害</w:t>
      </w:r>
      <w:r>
        <w:rPr>
          <w:rFonts w:ascii="宋体" w:hAnsi="宋体" w:hint="eastAsia"/>
          <w:sz w:val="24"/>
          <w:szCs w:val="24"/>
        </w:rPr>
        <w:t>隐患点进行现场踏勘，查明地质灾害隐</w:t>
      </w:r>
      <w:r>
        <w:rPr>
          <w:rFonts w:ascii="宋体" w:hAnsi="宋体" w:hint="eastAsia"/>
          <w:sz w:val="24"/>
          <w:szCs w:val="24"/>
        </w:rPr>
        <w:t>患点的类型、形成机理、发育分布规律、典型性、变形迹象、威胁对象现场条件等选点要求和原则，确定各隐患点监测对象、监测内容和监测设备。</w:t>
      </w:r>
    </w:p>
    <w:p w:rsidR="00B94E4F" w:rsidRDefault="008169D8">
      <w:pPr>
        <w:pStyle w:val="a6"/>
        <w:wordWrap w:val="0"/>
        <w:spacing w:line="360" w:lineRule="auto"/>
        <w:ind w:firstLineChars="200" w:firstLine="480"/>
        <w:rPr>
          <w:szCs w:val="24"/>
        </w:rPr>
      </w:pPr>
      <w:r>
        <w:rPr>
          <w:rFonts w:hint="eastAsia"/>
          <w:szCs w:val="24"/>
        </w:rPr>
        <w:t>3</w:t>
      </w:r>
      <w:r>
        <w:rPr>
          <w:rFonts w:hint="eastAsia"/>
          <w:szCs w:val="24"/>
        </w:rPr>
        <w:t>、</w:t>
      </w:r>
      <w:r>
        <w:rPr>
          <w:rFonts w:hint="eastAsia"/>
          <w:szCs w:val="24"/>
        </w:rPr>
        <w:t>监理实施方案及细则编制</w:t>
      </w:r>
    </w:p>
    <w:p w:rsidR="00B94E4F" w:rsidRDefault="008169D8">
      <w:pPr>
        <w:pStyle w:val="a6"/>
        <w:wordWrap w:val="0"/>
        <w:spacing w:line="360" w:lineRule="auto"/>
        <w:ind w:firstLineChars="200" w:firstLine="480"/>
        <w:rPr>
          <w:szCs w:val="24"/>
        </w:rPr>
      </w:pPr>
      <w:r>
        <w:rPr>
          <w:rFonts w:hint="eastAsia"/>
          <w:szCs w:val="24"/>
        </w:rPr>
        <w:t>监理实施方案及细则编制确保合理合规</w:t>
      </w:r>
      <w:r>
        <w:rPr>
          <w:rFonts w:hint="eastAsia"/>
          <w:szCs w:val="24"/>
        </w:rPr>
        <w:t>,</w:t>
      </w:r>
      <w:r>
        <w:rPr>
          <w:rFonts w:hint="eastAsia"/>
          <w:szCs w:val="24"/>
        </w:rPr>
        <w:t>确保实施方案及细则合理可行。</w:t>
      </w:r>
    </w:p>
    <w:p w:rsidR="00B94E4F" w:rsidRDefault="008169D8">
      <w:pPr>
        <w:pStyle w:val="a6"/>
        <w:wordWrap w:val="0"/>
        <w:spacing w:line="360" w:lineRule="auto"/>
        <w:ind w:firstLineChars="200" w:firstLine="480"/>
        <w:rPr>
          <w:szCs w:val="24"/>
        </w:rPr>
      </w:pPr>
      <w:r>
        <w:rPr>
          <w:rFonts w:hint="eastAsia"/>
          <w:szCs w:val="24"/>
        </w:rPr>
        <w:t>（二）实施方案编制相关技术要求</w:t>
      </w:r>
    </w:p>
    <w:p w:rsidR="00B94E4F" w:rsidRDefault="008169D8">
      <w:pPr>
        <w:pStyle w:val="a6"/>
        <w:wordWrap w:val="0"/>
        <w:spacing w:line="360" w:lineRule="auto"/>
        <w:ind w:firstLineChars="200" w:firstLine="480"/>
        <w:rPr>
          <w:szCs w:val="24"/>
        </w:rPr>
      </w:pPr>
      <w:r>
        <w:rPr>
          <w:rFonts w:hint="eastAsia"/>
          <w:szCs w:val="24"/>
        </w:rPr>
        <w:t>严格按照《地质灾害专群结合监测预警技术规范》及《实施方案》执行。</w:t>
      </w:r>
    </w:p>
    <w:p w:rsidR="00B94E4F" w:rsidRDefault="008169D8">
      <w:pPr>
        <w:pStyle w:val="a6"/>
        <w:wordWrap w:val="0"/>
        <w:spacing w:line="360" w:lineRule="auto"/>
        <w:ind w:firstLineChars="200" w:firstLine="480"/>
        <w:rPr>
          <w:szCs w:val="24"/>
        </w:rPr>
      </w:pPr>
      <w:r>
        <w:rPr>
          <w:rFonts w:hint="eastAsia"/>
          <w:szCs w:val="24"/>
        </w:rPr>
        <w:t>三、成果提交要求</w:t>
      </w:r>
    </w:p>
    <w:p w:rsidR="00B94E4F" w:rsidRDefault="008169D8">
      <w:pPr>
        <w:pStyle w:val="a6"/>
        <w:wordWrap w:val="0"/>
        <w:spacing w:line="360" w:lineRule="auto"/>
        <w:ind w:firstLineChars="200" w:firstLine="480"/>
        <w:rPr>
          <w:szCs w:val="24"/>
        </w:rPr>
      </w:pPr>
      <w:r>
        <w:rPr>
          <w:rFonts w:hint="eastAsia"/>
          <w:szCs w:val="24"/>
        </w:rPr>
        <w:t>所有资料成果应提供数字化成果。地质灾害专群结合监测预警点建设相关监理资料表述要简明扼要、层次分明、逻辑严谨、用语规范、重点突出，突出实用性和可操作性。相关过程资料完备齐全。</w:t>
      </w:r>
    </w:p>
    <w:p w:rsidR="00B94E4F" w:rsidRDefault="008169D8">
      <w:pPr>
        <w:pStyle w:val="a6"/>
        <w:wordWrap w:val="0"/>
        <w:spacing w:line="360" w:lineRule="auto"/>
        <w:ind w:firstLineChars="200" w:firstLine="480"/>
        <w:rPr>
          <w:szCs w:val="24"/>
        </w:rPr>
      </w:pPr>
      <w:r>
        <w:rPr>
          <w:rFonts w:hint="eastAsia"/>
          <w:szCs w:val="24"/>
        </w:rPr>
        <w:t>文本电子文档要求为</w:t>
      </w:r>
      <w:r>
        <w:rPr>
          <w:rFonts w:hint="eastAsia"/>
          <w:szCs w:val="24"/>
        </w:rPr>
        <w:t>.doc</w:t>
      </w:r>
      <w:r>
        <w:rPr>
          <w:rFonts w:hint="eastAsia"/>
          <w:szCs w:val="24"/>
        </w:rPr>
        <w:t>和</w:t>
      </w:r>
      <w:r>
        <w:rPr>
          <w:rFonts w:hint="eastAsia"/>
          <w:szCs w:val="24"/>
        </w:rPr>
        <w:t>.xls</w:t>
      </w:r>
      <w:r>
        <w:rPr>
          <w:rFonts w:hint="eastAsia"/>
          <w:szCs w:val="24"/>
        </w:rPr>
        <w:t>格式，照片为</w:t>
      </w:r>
      <w:r>
        <w:rPr>
          <w:rFonts w:hint="eastAsia"/>
          <w:szCs w:val="24"/>
        </w:rPr>
        <w:t>jpg</w:t>
      </w:r>
      <w:r>
        <w:rPr>
          <w:rFonts w:hint="eastAsia"/>
          <w:szCs w:val="24"/>
        </w:rPr>
        <w:t>格式。</w:t>
      </w:r>
    </w:p>
    <w:p w:rsidR="00B94E4F" w:rsidRDefault="008169D8">
      <w:pPr>
        <w:pStyle w:val="a6"/>
        <w:wordWrap w:val="0"/>
        <w:spacing w:line="360" w:lineRule="auto"/>
        <w:ind w:firstLineChars="200" w:firstLine="480"/>
        <w:rPr>
          <w:szCs w:val="24"/>
        </w:rPr>
      </w:pPr>
      <w:r>
        <w:rPr>
          <w:rFonts w:hint="eastAsia"/>
          <w:szCs w:val="24"/>
        </w:rPr>
        <w:t>监理相关资料完整清晰，简明易懂，层次分明，突出主体监测内容，并全面反映地质灾害特征和地质环境背景条件</w:t>
      </w:r>
      <w:r>
        <w:rPr>
          <w:rFonts w:hint="eastAsia"/>
          <w:szCs w:val="24"/>
        </w:rPr>
        <w:t>,</w:t>
      </w:r>
      <w:r>
        <w:rPr>
          <w:rFonts w:hint="eastAsia"/>
          <w:szCs w:val="24"/>
        </w:rPr>
        <w:t>照片反映主体对象清楚。</w:t>
      </w:r>
    </w:p>
    <w:p w:rsidR="00B94E4F" w:rsidRDefault="00B94E4F" w:rsidP="00B94E4F">
      <w:pPr>
        <w:pStyle w:val="a6"/>
        <w:wordWrap w:val="0"/>
        <w:spacing w:line="360" w:lineRule="auto"/>
        <w:ind w:firstLineChars="200" w:firstLine="482"/>
        <w:rPr>
          <w:b/>
          <w:szCs w:val="24"/>
        </w:rPr>
      </w:pPr>
    </w:p>
    <w:sectPr w:rsidR="00B94E4F" w:rsidSect="00B94E4F">
      <w:pgSz w:w="11906" w:h="16838"/>
      <w:pgMar w:top="1440" w:right="1797" w:bottom="1440" w:left="1797" w:header="851" w:footer="992" w:gutter="0"/>
      <w:cols w:space="720"/>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9D8" w:rsidRDefault="008169D8" w:rsidP="00B94E4F">
      <w:r>
        <w:separator/>
      </w:r>
    </w:p>
  </w:endnote>
  <w:endnote w:type="continuationSeparator" w:id="1">
    <w:p w:rsidR="008169D8" w:rsidRDefault="008169D8" w:rsidP="00B94E4F">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default"/>
    <w:sig w:usb0="80000287" w:usb1="2ACF3C50" w:usb2="00000016" w:usb3="00000000" w:csb0="0004001F" w:csb1="00000000"/>
  </w:font>
  <w:font w:name="monospace">
    <w:altName w:val="Segoe Print"/>
    <w:charset w:val="00"/>
    <w:family w:val="auto"/>
    <w:pitch w:val="default"/>
    <w:sig w:usb0="00000000" w:usb1="00000000" w:usb2="00000000" w:usb3="00000000" w:csb0="00000000" w:csb1="00000000"/>
  </w:font>
  <w:font w:name="宋体 ! important">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Arail">
    <w:altName w:val="Times New Roman"/>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4F" w:rsidRDefault="00B94E4F">
    <w:pPr>
      <w:pStyle w:val="a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4F" w:rsidRDefault="008169D8">
    <w:pPr>
      <w:pStyle w:val="ad"/>
      <w:jc w:val="center"/>
    </w:pPr>
    <w:r>
      <w:t>[</w:t>
    </w:r>
    <w:sdt>
      <w:sdtPr>
        <w:id w:val="-1803380481"/>
      </w:sdtPr>
      <w:sdtContent>
        <w:r w:rsidR="00B94E4F">
          <w:fldChar w:fldCharType="begin"/>
        </w:r>
        <w:r>
          <w:instrText>PAGE   \* MERGEFORMAT</w:instrText>
        </w:r>
        <w:r w:rsidR="00B94E4F">
          <w:fldChar w:fldCharType="separate"/>
        </w:r>
        <w:r w:rsidR="00760A5A" w:rsidRPr="00760A5A">
          <w:rPr>
            <w:noProof/>
            <w:lang w:val="zh-CN"/>
          </w:rPr>
          <w:t>4</w:t>
        </w:r>
        <w:r w:rsidR="00B94E4F">
          <w:fldChar w:fldCharType="end"/>
        </w:r>
        <w:r>
          <w:t>]</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4F" w:rsidRDefault="008169D8">
    <w:pPr>
      <w:pStyle w:val="ad"/>
      <w:jc w:val="center"/>
    </w:pPr>
    <w:r>
      <w:t>[</w:t>
    </w:r>
    <w:sdt>
      <w:sdtPr>
        <w:id w:val="-551535732"/>
      </w:sdtPr>
      <w:sdtContent>
        <w:r w:rsidR="00B94E4F">
          <w:fldChar w:fldCharType="begin"/>
        </w:r>
        <w:r>
          <w:instrText>PAGE   \* MERGEFORMAT</w:instrText>
        </w:r>
        <w:r w:rsidR="00B94E4F">
          <w:fldChar w:fldCharType="separate"/>
        </w:r>
        <w:r>
          <w:rPr>
            <w:lang w:val="zh-CN"/>
          </w:rPr>
          <w:t>2</w:t>
        </w:r>
        <w:r w:rsidR="00B94E4F">
          <w:fldChar w:fldCharType="end"/>
        </w:r>
        <w:r>
          <w:t>]</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1080979207"/>
    </w:sdtPr>
    <w:sdtEndPr>
      <w:rPr>
        <w:rFonts w:ascii="宋体" w:hAnsi="宋体"/>
      </w:rPr>
    </w:sdtEndPr>
    <w:sdtContent>
      <w:p w:rsidR="00B94E4F" w:rsidRDefault="00B94E4F">
        <w:pPr>
          <w:jc w:val="center"/>
          <w:rPr>
            <w:rFonts w:ascii="宋体" w:hAnsi="宋体"/>
            <w:sz w:val="18"/>
          </w:rPr>
        </w:pPr>
        <w:r>
          <w:rPr>
            <w:sz w:val="18"/>
          </w:rPr>
          <w:fldChar w:fldCharType="begin"/>
        </w:r>
        <w:r w:rsidR="008169D8">
          <w:rPr>
            <w:sz w:val="18"/>
          </w:rPr>
          <w:instrText>PAGE   \* MERGEFORMAT</w:instrText>
        </w:r>
        <w:r>
          <w:rPr>
            <w:sz w:val="18"/>
          </w:rPr>
          <w:fldChar w:fldCharType="separate"/>
        </w:r>
        <w:r w:rsidR="00760A5A">
          <w:rPr>
            <w:noProof/>
            <w:sz w:val="18"/>
          </w:rPr>
          <w:t>3</w:t>
        </w:r>
        <w:r>
          <w:rPr>
            <w:sz w:val="1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9D8" w:rsidRDefault="008169D8" w:rsidP="00B94E4F">
      <w:r>
        <w:separator/>
      </w:r>
    </w:p>
  </w:footnote>
  <w:footnote w:type="continuationSeparator" w:id="1">
    <w:p w:rsidR="008169D8" w:rsidRDefault="008169D8" w:rsidP="00B9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4F" w:rsidRDefault="00B94E4F">
    <w:pPr>
      <w:pStyle w:val="ae"/>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4F" w:rsidRDefault="00B94E4F">
    <w:pPr>
      <w:pStyle w:val="ae"/>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E4F" w:rsidRDefault="00B94E4F">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decimal"/>
      <w:lvlText w:val="%1"/>
      <w:lvlJc w:val="left"/>
      <w:pPr>
        <w:ind w:left="0" w:firstLine="0"/>
      </w:pPr>
      <w:rPr>
        <w:rFonts w:ascii="黑体" w:eastAsia="黑体" w:hint="eastAsia"/>
        <w:b w:val="0"/>
        <w:i w:val="0"/>
        <w:sz w:val="24"/>
      </w:rPr>
    </w:lvl>
    <w:lvl w:ilvl="1">
      <w:start w:val="1"/>
      <w:numFmt w:val="decimal"/>
      <w:lvlText w:val="%1.%2"/>
      <w:lvlJc w:val="left"/>
      <w:pPr>
        <w:ind w:left="0" w:firstLine="0"/>
      </w:pPr>
      <w:rPr>
        <w:rFonts w:ascii="黑体" w:eastAsia="黑体" w:hint="eastAsia"/>
        <w:b w:val="0"/>
        <w:i w:val="0"/>
        <w:sz w:val="24"/>
      </w:rPr>
    </w:lvl>
    <w:lvl w:ilvl="2">
      <w:start w:val="1"/>
      <w:numFmt w:val="decimal"/>
      <w:lvlText w:val="%1.%2.%3"/>
      <w:lvlJc w:val="left"/>
      <w:pPr>
        <w:ind w:left="0" w:firstLine="0"/>
      </w:pPr>
      <w:rPr>
        <w:rFonts w:ascii="黑体" w:eastAsia="黑体" w:hint="eastAsia"/>
        <w:b w:val="0"/>
        <w:i w:val="0"/>
        <w:sz w:val="24"/>
      </w:rPr>
    </w:lvl>
    <w:lvl w:ilvl="3">
      <w:start w:val="1"/>
      <w:numFmt w:val="decimal"/>
      <w:lvlText w:val="%1.%2.%3.%4"/>
      <w:lvlJc w:val="left"/>
      <w:pPr>
        <w:ind w:left="0" w:firstLine="0"/>
      </w:pPr>
      <w:rPr>
        <w:rFonts w:ascii="黑体" w:eastAsia="黑体" w:hint="eastAsia"/>
        <w:b w:val="0"/>
        <w:i w:val="0"/>
        <w:sz w:val="24"/>
      </w:rPr>
    </w:lvl>
    <w:lvl w:ilvl="4">
      <w:start w:val="1"/>
      <w:numFmt w:val="decimal"/>
      <w:lvlText w:val="%1.%2.%3.%4.%5"/>
      <w:lvlJc w:val="left"/>
      <w:pPr>
        <w:ind w:left="0" w:firstLine="0"/>
      </w:pPr>
      <w:rPr>
        <w:rFonts w:ascii="黑体" w:eastAsia="黑体" w:hint="eastAsia"/>
        <w:b w:val="0"/>
        <w:i w:val="0"/>
        <w:sz w:val="24"/>
      </w:rPr>
    </w:lvl>
    <w:lvl w:ilvl="5">
      <w:start w:val="1"/>
      <w:numFmt w:val="decimal"/>
      <w:lvlText w:val="%1.%2.%3.%4.%5.%6"/>
      <w:lvlJc w:val="left"/>
      <w:pPr>
        <w:ind w:left="0" w:firstLine="0"/>
      </w:pPr>
      <w:rPr>
        <w:rFonts w:ascii="黑体" w:eastAsia="黑体" w:hint="eastAsia"/>
        <w:b w:val="0"/>
        <w:i w:val="0"/>
        <w:sz w:val="24"/>
      </w:rPr>
    </w:lvl>
    <w:lvl w:ilvl="6">
      <w:start w:val="1"/>
      <w:numFmt w:val="decimal"/>
      <w:pStyle w:val="7"/>
      <w:lvlText w:val="（%7）"/>
      <w:lvlJc w:val="left"/>
      <w:pPr>
        <w:ind w:left="1191" w:firstLine="0"/>
      </w:pPr>
      <w:rPr>
        <w:rFonts w:ascii="黑体" w:eastAsia="黑体" w:hint="eastAsia"/>
        <w:b w:val="0"/>
        <w:i w:val="0"/>
        <w:sz w:val="24"/>
      </w:rPr>
    </w:lvl>
    <w:lvl w:ilvl="7">
      <w:start w:val="1"/>
      <w:numFmt w:val="lowerLetter"/>
      <w:lvlText w:val="（%8）"/>
      <w:lvlJc w:val="left"/>
      <w:pPr>
        <w:ind w:left="1888" w:firstLine="0"/>
      </w:pPr>
      <w:rPr>
        <w:rFonts w:ascii="黑体" w:eastAsia="黑体" w:hint="eastAsia"/>
        <w:b w:val="0"/>
        <w:i w:val="0"/>
        <w:sz w:val="24"/>
      </w:rPr>
    </w:lvl>
    <w:lvl w:ilvl="8">
      <w:start w:val="1"/>
      <w:numFmt w:val="lowerRoman"/>
      <w:lvlText w:val="（%9）"/>
      <w:lvlJc w:val="left"/>
      <w:pPr>
        <w:ind w:left="2591" w:firstLine="0"/>
      </w:pPr>
      <w:rPr>
        <w:rFonts w:ascii="黑体" w:eastAsia="黑体" w:hint="eastAsia"/>
        <w:b w:val="0"/>
        <w:i w:val="0"/>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319"/>
  <w:displayHorizontalDrawingGridEvery w:val="2"/>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F0FD5850"/>
    <w:rsid w:val="0000023D"/>
    <w:rsid w:val="0000091F"/>
    <w:rsid w:val="00001565"/>
    <w:rsid w:val="00002052"/>
    <w:rsid w:val="0000239B"/>
    <w:rsid w:val="0000283B"/>
    <w:rsid w:val="000029BC"/>
    <w:rsid w:val="0000357F"/>
    <w:rsid w:val="00004ECB"/>
    <w:rsid w:val="000063E7"/>
    <w:rsid w:val="00010975"/>
    <w:rsid w:val="00010D5F"/>
    <w:rsid w:val="00011067"/>
    <w:rsid w:val="00011525"/>
    <w:rsid w:val="00011E2E"/>
    <w:rsid w:val="00012579"/>
    <w:rsid w:val="00012A62"/>
    <w:rsid w:val="000134DD"/>
    <w:rsid w:val="0001379C"/>
    <w:rsid w:val="0001401D"/>
    <w:rsid w:val="00014FE1"/>
    <w:rsid w:val="00015381"/>
    <w:rsid w:val="00015769"/>
    <w:rsid w:val="00015C70"/>
    <w:rsid w:val="0001624A"/>
    <w:rsid w:val="00016F91"/>
    <w:rsid w:val="000202DD"/>
    <w:rsid w:val="00021011"/>
    <w:rsid w:val="00021258"/>
    <w:rsid w:val="000214C0"/>
    <w:rsid w:val="000219C6"/>
    <w:rsid w:val="00022370"/>
    <w:rsid w:val="0002263C"/>
    <w:rsid w:val="00022DEB"/>
    <w:rsid w:val="00023CD6"/>
    <w:rsid w:val="00023EB9"/>
    <w:rsid w:val="00023F0F"/>
    <w:rsid w:val="00023F18"/>
    <w:rsid w:val="0002577B"/>
    <w:rsid w:val="00030220"/>
    <w:rsid w:val="0003138B"/>
    <w:rsid w:val="00031EAB"/>
    <w:rsid w:val="00032CDA"/>
    <w:rsid w:val="00033C9C"/>
    <w:rsid w:val="0003592D"/>
    <w:rsid w:val="00035F33"/>
    <w:rsid w:val="00036406"/>
    <w:rsid w:val="00036535"/>
    <w:rsid w:val="000375BE"/>
    <w:rsid w:val="00037B23"/>
    <w:rsid w:val="000401C8"/>
    <w:rsid w:val="00040AD9"/>
    <w:rsid w:val="00040B4E"/>
    <w:rsid w:val="00041421"/>
    <w:rsid w:val="00041D11"/>
    <w:rsid w:val="00042006"/>
    <w:rsid w:val="000422B6"/>
    <w:rsid w:val="000428BC"/>
    <w:rsid w:val="0004440D"/>
    <w:rsid w:val="0004543E"/>
    <w:rsid w:val="00045B63"/>
    <w:rsid w:val="0004798D"/>
    <w:rsid w:val="00047C95"/>
    <w:rsid w:val="00047E3C"/>
    <w:rsid w:val="0005124E"/>
    <w:rsid w:val="000515A6"/>
    <w:rsid w:val="00051FF7"/>
    <w:rsid w:val="000528DD"/>
    <w:rsid w:val="000528EC"/>
    <w:rsid w:val="00052C2D"/>
    <w:rsid w:val="000531F9"/>
    <w:rsid w:val="00053318"/>
    <w:rsid w:val="00053DEA"/>
    <w:rsid w:val="0005462F"/>
    <w:rsid w:val="000546CA"/>
    <w:rsid w:val="00054D67"/>
    <w:rsid w:val="0005507A"/>
    <w:rsid w:val="00055C31"/>
    <w:rsid w:val="00055DFE"/>
    <w:rsid w:val="000567FB"/>
    <w:rsid w:val="00057517"/>
    <w:rsid w:val="00057DBE"/>
    <w:rsid w:val="0006087A"/>
    <w:rsid w:val="00060A03"/>
    <w:rsid w:val="00060D98"/>
    <w:rsid w:val="00060DF0"/>
    <w:rsid w:val="000621E0"/>
    <w:rsid w:val="0006275A"/>
    <w:rsid w:val="00062BEA"/>
    <w:rsid w:val="00063022"/>
    <w:rsid w:val="000639F8"/>
    <w:rsid w:val="00063F27"/>
    <w:rsid w:val="000642D0"/>
    <w:rsid w:val="00064824"/>
    <w:rsid w:val="00064F0A"/>
    <w:rsid w:val="00065F2C"/>
    <w:rsid w:val="00067A68"/>
    <w:rsid w:val="0007000D"/>
    <w:rsid w:val="0007030E"/>
    <w:rsid w:val="00070A35"/>
    <w:rsid w:val="00070A48"/>
    <w:rsid w:val="00071A60"/>
    <w:rsid w:val="0007261A"/>
    <w:rsid w:val="000738FD"/>
    <w:rsid w:val="00073D63"/>
    <w:rsid w:val="00074030"/>
    <w:rsid w:val="000756EB"/>
    <w:rsid w:val="000761A2"/>
    <w:rsid w:val="000762EB"/>
    <w:rsid w:val="00077598"/>
    <w:rsid w:val="0007769E"/>
    <w:rsid w:val="00080E9F"/>
    <w:rsid w:val="000814FD"/>
    <w:rsid w:val="00081A13"/>
    <w:rsid w:val="000831AD"/>
    <w:rsid w:val="00084520"/>
    <w:rsid w:val="000858CD"/>
    <w:rsid w:val="0008599E"/>
    <w:rsid w:val="000876CD"/>
    <w:rsid w:val="00091D8B"/>
    <w:rsid w:val="000926A2"/>
    <w:rsid w:val="00093EAB"/>
    <w:rsid w:val="00094448"/>
    <w:rsid w:val="00094780"/>
    <w:rsid w:val="000951E6"/>
    <w:rsid w:val="0009543E"/>
    <w:rsid w:val="00095A15"/>
    <w:rsid w:val="0009734C"/>
    <w:rsid w:val="00097C96"/>
    <w:rsid w:val="000A03C8"/>
    <w:rsid w:val="000A0A05"/>
    <w:rsid w:val="000A0DA4"/>
    <w:rsid w:val="000A2556"/>
    <w:rsid w:val="000A269C"/>
    <w:rsid w:val="000A27A0"/>
    <w:rsid w:val="000A3353"/>
    <w:rsid w:val="000A3622"/>
    <w:rsid w:val="000A3FF1"/>
    <w:rsid w:val="000A5062"/>
    <w:rsid w:val="000A517C"/>
    <w:rsid w:val="000A5897"/>
    <w:rsid w:val="000A5C02"/>
    <w:rsid w:val="000A6363"/>
    <w:rsid w:val="000A64D4"/>
    <w:rsid w:val="000A6BBD"/>
    <w:rsid w:val="000A725A"/>
    <w:rsid w:val="000A7D53"/>
    <w:rsid w:val="000B0D6C"/>
    <w:rsid w:val="000B2416"/>
    <w:rsid w:val="000B24DE"/>
    <w:rsid w:val="000B2825"/>
    <w:rsid w:val="000B2BC7"/>
    <w:rsid w:val="000B31CD"/>
    <w:rsid w:val="000B34E4"/>
    <w:rsid w:val="000B47EA"/>
    <w:rsid w:val="000B4948"/>
    <w:rsid w:val="000B5883"/>
    <w:rsid w:val="000B7510"/>
    <w:rsid w:val="000C2027"/>
    <w:rsid w:val="000C2074"/>
    <w:rsid w:val="000C20A3"/>
    <w:rsid w:val="000C20B3"/>
    <w:rsid w:val="000C274C"/>
    <w:rsid w:val="000C3711"/>
    <w:rsid w:val="000C37FE"/>
    <w:rsid w:val="000C3C0E"/>
    <w:rsid w:val="000C41A4"/>
    <w:rsid w:val="000C43C4"/>
    <w:rsid w:val="000C4812"/>
    <w:rsid w:val="000C4A96"/>
    <w:rsid w:val="000C52A0"/>
    <w:rsid w:val="000C5575"/>
    <w:rsid w:val="000C59FC"/>
    <w:rsid w:val="000C64B1"/>
    <w:rsid w:val="000C73BB"/>
    <w:rsid w:val="000D035E"/>
    <w:rsid w:val="000D1440"/>
    <w:rsid w:val="000D1A6A"/>
    <w:rsid w:val="000D1BA8"/>
    <w:rsid w:val="000D2286"/>
    <w:rsid w:val="000D2530"/>
    <w:rsid w:val="000D2756"/>
    <w:rsid w:val="000D330C"/>
    <w:rsid w:val="000D4023"/>
    <w:rsid w:val="000D57A2"/>
    <w:rsid w:val="000D6273"/>
    <w:rsid w:val="000D6D5A"/>
    <w:rsid w:val="000D76A4"/>
    <w:rsid w:val="000D7BAB"/>
    <w:rsid w:val="000E0132"/>
    <w:rsid w:val="000E05BD"/>
    <w:rsid w:val="000E05D2"/>
    <w:rsid w:val="000E15F1"/>
    <w:rsid w:val="000E1F7F"/>
    <w:rsid w:val="000E2153"/>
    <w:rsid w:val="000E2A63"/>
    <w:rsid w:val="000E3937"/>
    <w:rsid w:val="000E3A07"/>
    <w:rsid w:val="000E439A"/>
    <w:rsid w:val="000E5A78"/>
    <w:rsid w:val="000E5B1E"/>
    <w:rsid w:val="000E60AB"/>
    <w:rsid w:val="000E6A3F"/>
    <w:rsid w:val="000E7641"/>
    <w:rsid w:val="000E797A"/>
    <w:rsid w:val="000F00C9"/>
    <w:rsid w:val="000F0117"/>
    <w:rsid w:val="000F03BD"/>
    <w:rsid w:val="000F09A2"/>
    <w:rsid w:val="000F17D4"/>
    <w:rsid w:val="000F19DC"/>
    <w:rsid w:val="000F209F"/>
    <w:rsid w:val="000F3BD5"/>
    <w:rsid w:val="000F48D0"/>
    <w:rsid w:val="000F533D"/>
    <w:rsid w:val="000F5570"/>
    <w:rsid w:val="000F623D"/>
    <w:rsid w:val="000F7362"/>
    <w:rsid w:val="000F7B63"/>
    <w:rsid w:val="000F7E8D"/>
    <w:rsid w:val="0010001C"/>
    <w:rsid w:val="0010016B"/>
    <w:rsid w:val="001001AD"/>
    <w:rsid w:val="00100345"/>
    <w:rsid w:val="00100DB6"/>
    <w:rsid w:val="00101621"/>
    <w:rsid w:val="00101DAA"/>
    <w:rsid w:val="001025A9"/>
    <w:rsid w:val="001026E1"/>
    <w:rsid w:val="00103576"/>
    <w:rsid w:val="001044BE"/>
    <w:rsid w:val="001049BF"/>
    <w:rsid w:val="00106826"/>
    <w:rsid w:val="00106CA1"/>
    <w:rsid w:val="001106FF"/>
    <w:rsid w:val="001112A9"/>
    <w:rsid w:val="00111463"/>
    <w:rsid w:val="0011165C"/>
    <w:rsid w:val="001126F4"/>
    <w:rsid w:val="0011404E"/>
    <w:rsid w:val="001156FE"/>
    <w:rsid w:val="001162B1"/>
    <w:rsid w:val="00116BA2"/>
    <w:rsid w:val="001204FA"/>
    <w:rsid w:val="00121BEC"/>
    <w:rsid w:val="00121C37"/>
    <w:rsid w:val="0012233D"/>
    <w:rsid w:val="00122EEF"/>
    <w:rsid w:val="001231D7"/>
    <w:rsid w:val="001234EB"/>
    <w:rsid w:val="00123675"/>
    <w:rsid w:val="00123A0D"/>
    <w:rsid w:val="00125AD5"/>
    <w:rsid w:val="00126504"/>
    <w:rsid w:val="0012741B"/>
    <w:rsid w:val="00127D1E"/>
    <w:rsid w:val="00130DFE"/>
    <w:rsid w:val="00131253"/>
    <w:rsid w:val="00132DD3"/>
    <w:rsid w:val="0013339F"/>
    <w:rsid w:val="0013617C"/>
    <w:rsid w:val="00136199"/>
    <w:rsid w:val="00136662"/>
    <w:rsid w:val="0013705B"/>
    <w:rsid w:val="0014091B"/>
    <w:rsid w:val="00140D19"/>
    <w:rsid w:val="00140EEA"/>
    <w:rsid w:val="00141D41"/>
    <w:rsid w:val="00141DD9"/>
    <w:rsid w:val="001420F1"/>
    <w:rsid w:val="001428B6"/>
    <w:rsid w:val="0014297C"/>
    <w:rsid w:val="00142E96"/>
    <w:rsid w:val="00144067"/>
    <w:rsid w:val="00146889"/>
    <w:rsid w:val="00151819"/>
    <w:rsid w:val="00152465"/>
    <w:rsid w:val="001543A3"/>
    <w:rsid w:val="0015680D"/>
    <w:rsid w:val="00156B63"/>
    <w:rsid w:val="001573CE"/>
    <w:rsid w:val="00157B66"/>
    <w:rsid w:val="00160737"/>
    <w:rsid w:val="00161EEC"/>
    <w:rsid w:val="00164F84"/>
    <w:rsid w:val="001661B6"/>
    <w:rsid w:val="001661EE"/>
    <w:rsid w:val="00167760"/>
    <w:rsid w:val="00170615"/>
    <w:rsid w:val="00171600"/>
    <w:rsid w:val="00172A27"/>
    <w:rsid w:val="00173BE3"/>
    <w:rsid w:val="00174961"/>
    <w:rsid w:val="00174B31"/>
    <w:rsid w:val="00174BDC"/>
    <w:rsid w:val="001754AE"/>
    <w:rsid w:val="00175513"/>
    <w:rsid w:val="00176093"/>
    <w:rsid w:val="00176971"/>
    <w:rsid w:val="00177112"/>
    <w:rsid w:val="00177661"/>
    <w:rsid w:val="0018103E"/>
    <w:rsid w:val="00181804"/>
    <w:rsid w:val="001826D7"/>
    <w:rsid w:val="00183078"/>
    <w:rsid w:val="00183083"/>
    <w:rsid w:val="001830FD"/>
    <w:rsid w:val="00184E2E"/>
    <w:rsid w:val="00185493"/>
    <w:rsid w:val="0018561E"/>
    <w:rsid w:val="00185704"/>
    <w:rsid w:val="001859BF"/>
    <w:rsid w:val="00186AF6"/>
    <w:rsid w:val="00186E9C"/>
    <w:rsid w:val="0018716B"/>
    <w:rsid w:val="001873C9"/>
    <w:rsid w:val="00187410"/>
    <w:rsid w:val="0018746C"/>
    <w:rsid w:val="00187540"/>
    <w:rsid w:val="001875A9"/>
    <w:rsid w:val="00190F34"/>
    <w:rsid w:val="00191803"/>
    <w:rsid w:val="00191E18"/>
    <w:rsid w:val="00191E90"/>
    <w:rsid w:val="001920C3"/>
    <w:rsid w:val="001939AD"/>
    <w:rsid w:val="00193C88"/>
    <w:rsid w:val="00193C91"/>
    <w:rsid w:val="001949C3"/>
    <w:rsid w:val="00194A59"/>
    <w:rsid w:val="00195AA3"/>
    <w:rsid w:val="00195E3C"/>
    <w:rsid w:val="00195F70"/>
    <w:rsid w:val="001964FB"/>
    <w:rsid w:val="00197726"/>
    <w:rsid w:val="001A023E"/>
    <w:rsid w:val="001A0605"/>
    <w:rsid w:val="001A0EAD"/>
    <w:rsid w:val="001A1095"/>
    <w:rsid w:val="001A1183"/>
    <w:rsid w:val="001A1235"/>
    <w:rsid w:val="001A1914"/>
    <w:rsid w:val="001A1B2D"/>
    <w:rsid w:val="001A259A"/>
    <w:rsid w:val="001A2ACF"/>
    <w:rsid w:val="001A2D5C"/>
    <w:rsid w:val="001A30CB"/>
    <w:rsid w:val="001A3241"/>
    <w:rsid w:val="001A3F7D"/>
    <w:rsid w:val="001A449C"/>
    <w:rsid w:val="001A4664"/>
    <w:rsid w:val="001A4DFD"/>
    <w:rsid w:val="001A6882"/>
    <w:rsid w:val="001A6A30"/>
    <w:rsid w:val="001A6A4A"/>
    <w:rsid w:val="001A6BF7"/>
    <w:rsid w:val="001A6DB4"/>
    <w:rsid w:val="001A6DDE"/>
    <w:rsid w:val="001B0C56"/>
    <w:rsid w:val="001B1907"/>
    <w:rsid w:val="001B1D34"/>
    <w:rsid w:val="001B2A07"/>
    <w:rsid w:val="001B3341"/>
    <w:rsid w:val="001B5057"/>
    <w:rsid w:val="001B54EC"/>
    <w:rsid w:val="001B5638"/>
    <w:rsid w:val="001C0039"/>
    <w:rsid w:val="001C00D5"/>
    <w:rsid w:val="001C010C"/>
    <w:rsid w:val="001C0376"/>
    <w:rsid w:val="001C0AE5"/>
    <w:rsid w:val="001C0EA8"/>
    <w:rsid w:val="001C29B4"/>
    <w:rsid w:val="001C2A0B"/>
    <w:rsid w:val="001C2ABA"/>
    <w:rsid w:val="001C2C45"/>
    <w:rsid w:val="001C3372"/>
    <w:rsid w:val="001C4F02"/>
    <w:rsid w:val="001C5410"/>
    <w:rsid w:val="001C5AB0"/>
    <w:rsid w:val="001C5B6A"/>
    <w:rsid w:val="001C605A"/>
    <w:rsid w:val="001C61DD"/>
    <w:rsid w:val="001C7C64"/>
    <w:rsid w:val="001C7E94"/>
    <w:rsid w:val="001D1C86"/>
    <w:rsid w:val="001D2311"/>
    <w:rsid w:val="001D263E"/>
    <w:rsid w:val="001D3075"/>
    <w:rsid w:val="001D33A7"/>
    <w:rsid w:val="001D3951"/>
    <w:rsid w:val="001D4825"/>
    <w:rsid w:val="001D488F"/>
    <w:rsid w:val="001D4944"/>
    <w:rsid w:val="001D4A08"/>
    <w:rsid w:val="001D5043"/>
    <w:rsid w:val="001D6CE9"/>
    <w:rsid w:val="001D7470"/>
    <w:rsid w:val="001D771A"/>
    <w:rsid w:val="001E01CB"/>
    <w:rsid w:val="001E0803"/>
    <w:rsid w:val="001E2199"/>
    <w:rsid w:val="001E264F"/>
    <w:rsid w:val="001E45A2"/>
    <w:rsid w:val="001E5081"/>
    <w:rsid w:val="001E57BF"/>
    <w:rsid w:val="001E62E6"/>
    <w:rsid w:val="001E6AE3"/>
    <w:rsid w:val="001E77A9"/>
    <w:rsid w:val="001F0429"/>
    <w:rsid w:val="001F04C0"/>
    <w:rsid w:val="001F081D"/>
    <w:rsid w:val="001F08D4"/>
    <w:rsid w:val="001F22A9"/>
    <w:rsid w:val="001F2950"/>
    <w:rsid w:val="001F2E45"/>
    <w:rsid w:val="001F34F8"/>
    <w:rsid w:val="001F4E1D"/>
    <w:rsid w:val="001F6D3B"/>
    <w:rsid w:val="001F7412"/>
    <w:rsid w:val="001F76B0"/>
    <w:rsid w:val="001F7AC2"/>
    <w:rsid w:val="00201569"/>
    <w:rsid w:val="00201E4F"/>
    <w:rsid w:val="00201FBF"/>
    <w:rsid w:val="00202580"/>
    <w:rsid w:val="00202EB7"/>
    <w:rsid w:val="002031AD"/>
    <w:rsid w:val="00203C73"/>
    <w:rsid w:val="00203D14"/>
    <w:rsid w:val="00204BF5"/>
    <w:rsid w:val="00210563"/>
    <w:rsid w:val="00210C4E"/>
    <w:rsid w:val="00211298"/>
    <w:rsid w:val="00211334"/>
    <w:rsid w:val="00211E71"/>
    <w:rsid w:val="00213D96"/>
    <w:rsid w:val="002149C1"/>
    <w:rsid w:val="002153BD"/>
    <w:rsid w:val="002161A9"/>
    <w:rsid w:val="0021646F"/>
    <w:rsid w:val="00216BB2"/>
    <w:rsid w:val="0021775E"/>
    <w:rsid w:val="00220B43"/>
    <w:rsid w:val="002211DA"/>
    <w:rsid w:val="002213AF"/>
    <w:rsid w:val="002215E3"/>
    <w:rsid w:val="00221BD9"/>
    <w:rsid w:val="00222348"/>
    <w:rsid w:val="002225E1"/>
    <w:rsid w:val="00223672"/>
    <w:rsid w:val="0022402F"/>
    <w:rsid w:val="0022510F"/>
    <w:rsid w:val="00225C08"/>
    <w:rsid w:val="00225D08"/>
    <w:rsid w:val="00225E94"/>
    <w:rsid w:val="002260DC"/>
    <w:rsid w:val="002268E0"/>
    <w:rsid w:val="00227550"/>
    <w:rsid w:val="00227F0D"/>
    <w:rsid w:val="00227F36"/>
    <w:rsid w:val="002306B8"/>
    <w:rsid w:val="002309E1"/>
    <w:rsid w:val="00232965"/>
    <w:rsid w:val="00232D33"/>
    <w:rsid w:val="00233139"/>
    <w:rsid w:val="002331C6"/>
    <w:rsid w:val="0023328D"/>
    <w:rsid w:val="00234A4D"/>
    <w:rsid w:val="00235282"/>
    <w:rsid w:val="00235A13"/>
    <w:rsid w:val="002367E8"/>
    <w:rsid w:val="00236804"/>
    <w:rsid w:val="00237F17"/>
    <w:rsid w:val="00237F8E"/>
    <w:rsid w:val="00240DBD"/>
    <w:rsid w:val="00241F82"/>
    <w:rsid w:val="00242231"/>
    <w:rsid w:val="00242D65"/>
    <w:rsid w:val="002433DA"/>
    <w:rsid w:val="00243540"/>
    <w:rsid w:val="00246CAD"/>
    <w:rsid w:val="002509F0"/>
    <w:rsid w:val="002515F8"/>
    <w:rsid w:val="00251CE3"/>
    <w:rsid w:val="0025287A"/>
    <w:rsid w:val="002532C5"/>
    <w:rsid w:val="0025344F"/>
    <w:rsid w:val="0025346F"/>
    <w:rsid w:val="0025437E"/>
    <w:rsid w:val="00255487"/>
    <w:rsid w:val="00256403"/>
    <w:rsid w:val="0025799C"/>
    <w:rsid w:val="0026004F"/>
    <w:rsid w:val="002604BE"/>
    <w:rsid w:val="002608C9"/>
    <w:rsid w:val="0026104C"/>
    <w:rsid w:val="002612A4"/>
    <w:rsid w:val="00261569"/>
    <w:rsid w:val="00261981"/>
    <w:rsid w:val="00261E32"/>
    <w:rsid w:val="0026275E"/>
    <w:rsid w:val="00263411"/>
    <w:rsid w:val="002639EE"/>
    <w:rsid w:val="00263C27"/>
    <w:rsid w:val="00263D8F"/>
    <w:rsid w:val="00264663"/>
    <w:rsid w:val="00264919"/>
    <w:rsid w:val="00264DC3"/>
    <w:rsid w:val="002659D2"/>
    <w:rsid w:val="00266844"/>
    <w:rsid w:val="00267D0B"/>
    <w:rsid w:val="00267E01"/>
    <w:rsid w:val="00267F34"/>
    <w:rsid w:val="00270A85"/>
    <w:rsid w:val="00270C92"/>
    <w:rsid w:val="00270CCB"/>
    <w:rsid w:val="002724F2"/>
    <w:rsid w:val="0027431D"/>
    <w:rsid w:val="002747D4"/>
    <w:rsid w:val="00274D53"/>
    <w:rsid w:val="002753C8"/>
    <w:rsid w:val="002755ED"/>
    <w:rsid w:val="00275FD0"/>
    <w:rsid w:val="00276AA7"/>
    <w:rsid w:val="00277086"/>
    <w:rsid w:val="002777CD"/>
    <w:rsid w:val="00277E51"/>
    <w:rsid w:val="002802C7"/>
    <w:rsid w:val="00281466"/>
    <w:rsid w:val="00281AA7"/>
    <w:rsid w:val="00281CB4"/>
    <w:rsid w:val="002849B5"/>
    <w:rsid w:val="00284FE1"/>
    <w:rsid w:val="00285AE6"/>
    <w:rsid w:val="00285CFE"/>
    <w:rsid w:val="002867F5"/>
    <w:rsid w:val="00286B2B"/>
    <w:rsid w:val="00286EAA"/>
    <w:rsid w:val="0028701B"/>
    <w:rsid w:val="0028756E"/>
    <w:rsid w:val="002948B5"/>
    <w:rsid w:val="00296254"/>
    <w:rsid w:val="00297CEE"/>
    <w:rsid w:val="00297F89"/>
    <w:rsid w:val="002A04D0"/>
    <w:rsid w:val="002A0C0A"/>
    <w:rsid w:val="002A0CDF"/>
    <w:rsid w:val="002A1D49"/>
    <w:rsid w:val="002A23BB"/>
    <w:rsid w:val="002A23E1"/>
    <w:rsid w:val="002A23FC"/>
    <w:rsid w:val="002A2EEA"/>
    <w:rsid w:val="002A3E5C"/>
    <w:rsid w:val="002A4665"/>
    <w:rsid w:val="002A5C20"/>
    <w:rsid w:val="002A6A29"/>
    <w:rsid w:val="002A6D57"/>
    <w:rsid w:val="002B01C6"/>
    <w:rsid w:val="002B039B"/>
    <w:rsid w:val="002B063C"/>
    <w:rsid w:val="002B0F3A"/>
    <w:rsid w:val="002B19C7"/>
    <w:rsid w:val="002B1D1A"/>
    <w:rsid w:val="002B1D7C"/>
    <w:rsid w:val="002B4123"/>
    <w:rsid w:val="002B46DE"/>
    <w:rsid w:val="002B48F5"/>
    <w:rsid w:val="002B562A"/>
    <w:rsid w:val="002B62AF"/>
    <w:rsid w:val="002B67CB"/>
    <w:rsid w:val="002B685C"/>
    <w:rsid w:val="002B797A"/>
    <w:rsid w:val="002C0ADF"/>
    <w:rsid w:val="002C0E3A"/>
    <w:rsid w:val="002C203C"/>
    <w:rsid w:val="002C2DED"/>
    <w:rsid w:val="002C38C3"/>
    <w:rsid w:val="002C461A"/>
    <w:rsid w:val="002C4DEC"/>
    <w:rsid w:val="002C4FB8"/>
    <w:rsid w:val="002C562E"/>
    <w:rsid w:val="002C7039"/>
    <w:rsid w:val="002C70F2"/>
    <w:rsid w:val="002C7DA0"/>
    <w:rsid w:val="002C7EEA"/>
    <w:rsid w:val="002D0B53"/>
    <w:rsid w:val="002D0EFE"/>
    <w:rsid w:val="002D14CD"/>
    <w:rsid w:val="002D1F94"/>
    <w:rsid w:val="002D28D5"/>
    <w:rsid w:val="002D2DAA"/>
    <w:rsid w:val="002D2E28"/>
    <w:rsid w:val="002D37DC"/>
    <w:rsid w:val="002D4037"/>
    <w:rsid w:val="002D423B"/>
    <w:rsid w:val="002D48AC"/>
    <w:rsid w:val="002D4E1E"/>
    <w:rsid w:val="002D5753"/>
    <w:rsid w:val="002D7946"/>
    <w:rsid w:val="002D7C9B"/>
    <w:rsid w:val="002D7E91"/>
    <w:rsid w:val="002E1020"/>
    <w:rsid w:val="002E10A6"/>
    <w:rsid w:val="002E11F0"/>
    <w:rsid w:val="002E1ABC"/>
    <w:rsid w:val="002E1BA1"/>
    <w:rsid w:val="002E25EB"/>
    <w:rsid w:val="002E26CE"/>
    <w:rsid w:val="002E3346"/>
    <w:rsid w:val="002E369B"/>
    <w:rsid w:val="002E37DD"/>
    <w:rsid w:val="002E434A"/>
    <w:rsid w:val="002E55DB"/>
    <w:rsid w:val="002E5625"/>
    <w:rsid w:val="002E5E66"/>
    <w:rsid w:val="002E7C63"/>
    <w:rsid w:val="002F00B8"/>
    <w:rsid w:val="002F0401"/>
    <w:rsid w:val="002F1E91"/>
    <w:rsid w:val="002F32F7"/>
    <w:rsid w:val="002F351D"/>
    <w:rsid w:val="002F3AAD"/>
    <w:rsid w:val="002F48B2"/>
    <w:rsid w:val="002F6993"/>
    <w:rsid w:val="002F6B39"/>
    <w:rsid w:val="00300837"/>
    <w:rsid w:val="00300850"/>
    <w:rsid w:val="00304F87"/>
    <w:rsid w:val="003055DD"/>
    <w:rsid w:val="00305CFF"/>
    <w:rsid w:val="003067F0"/>
    <w:rsid w:val="00306F8F"/>
    <w:rsid w:val="00307964"/>
    <w:rsid w:val="00310205"/>
    <w:rsid w:val="0031080F"/>
    <w:rsid w:val="00310EB5"/>
    <w:rsid w:val="00311BA0"/>
    <w:rsid w:val="00312375"/>
    <w:rsid w:val="003123A0"/>
    <w:rsid w:val="003132F2"/>
    <w:rsid w:val="00315D96"/>
    <w:rsid w:val="003168B8"/>
    <w:rsid w:val="00317735"/>
    <w:rsid w:val="00317CAB"/>
    <w:rsid w:val="00317E42"/>
    <w:rsid w:val="003200A3"/>
    <w:rsid w:val="00320CC4"/>
    <w:rsid w:val="00320DC3"/>
    <w:rsid w:val="00320FAA"/>
    <w:rsid w:val="00321141"/>
    <w:rsid w:val="003214BD"/>
    <w:rsid w:val="0032197C"/>
    <w:rsid w:val="0032237D"/>
    <w:rsid w:val="0032262B"/>
    <w:rsid w:val="003227A9"/>
    <w:rsid w:val="00322AAA"/>
    <w:rsid w:val="00323717"/>
    <w:rsid w:val="00323CDE"/>
    <w:rsid w:val="003264A6"/>
    <w:rsid w:val="0032690F"/>
    <w:rsid w:val="00327774"/>
    <w:rsid w:val="00331570"/>
    <w:rsid w:val="0033196E"/>
    <w:rsid w:val="0033287D"/>
    <w:rsid w:val="003328E8"/>
    <w:rsid w:val="0033358A"/>
    <w:rsid w:val="00333D80"/>
    <w:rsid w:val="00335F27"/>
    <w:rsid w:val="0033616E"/>
    <w:rsid w:val="0033657A"/>
    <w:rsid w:val="0033687B"/>
    <w:rsid w:val="00337E3E"/>
    <w:rsid w:val="00340ACB"/>
    <w:rsid w:val="003417AB"/>
    <w:rsid w:val="00342ABE"/>
    <w:rsid w:val="00342B7D"/>
    <w:rsid w:val="003431C6"/>
    <w:rsid w:val="0034391A"/>
    <w:rsid w:val="00343F3A"/>
    <w:rsid w:val="0034455F"/>
    <w:rsid w:val="00346DD2"/>
    <w:rsid w:val="00347AAC"/>
    <w:rsid w:val="00351A31"/>
    <w:rsid w:val="00352DD5"/>
    <w:rsid w:val="00354541"/>
    <w:rsid w:val="00354679"/>
    <w:rsid w:val="00355631"/>
    <w:rsid w:val="0035580C"/>
    <w:rsid w:val="003569D4"/>
    <w:rsid w:val="0035715E"/>
    <w:rsid w:val="00357A50"/>
    <w:rsid w:val="00360169"/>
    <w:rsid w:val="00360D97"/>
    <w:rsid w:val="003612F4"/>
    <w:rsid w:val="003616F9"/>
    <w:rsid w:val="00361C89"/>
    <w:rsid w:val="00362AE1"/>
    <w:rsid w:val="00363877"/>
    <w:rsid w:val="00364150"/>
    <w:rsid w:val="00366756"/>
    <w:rsid w:val="003669BB"/>
    <w:rsid w:val="00367525"/>
    <w:rsid w:val="00367B65"/>
    <w:rsid w:val="00367FF2"/>
    <w:rsid w:val="00370379"/>
    <w:rsid w:val="00370447"/>
    <w:rsid w:val="0037048F"/>
    <w:rsid w:val="00370938"/>
    <w:rsid w:val="0037356A"/>
    <w:rsid w:val="003743A9"/>
    <w:rsid w:val="003756BE"/>
    <w:rsid w:val="00376DBA"/>
    <w:rsid w:val="00377358"/>
    <w:rsid w:val="00377FFB"/>
    <w:rsid w:val="00382B5C"/>
    <w:rsid w:val="00382FA3"/>
    <w:rsid w:val="003832D4"/>
    <w:rsid w:val="00383484"/>
    <w:rsid w:val="003838E4"/>
    <w:rsid w:val="003851CB"/>
    <w:rsid w:val="00386951"/>
    <w:rsid w:val="00387988"/>
    <w:rsid w:val="00387A00"/>
    <w:rsid w:val="00387F40"/>
    <w:rsid w:val="00390563"/>
    <w:rsid w:val="003909DB"/>
    <w:rsid w:val="0039134E"/>
    <w:rsid w:val="00391B8C"/>
    <w:rsid w:val="00392200"/>
    <w:rsid w:val="00392A58"/>
    <w:rsid w:val="00393301"/>
    <w:rsid w:val="003933CE"/>
    <w:rsid w:val="00393412"/>
    <w:rsid w:val="003935C6"/>
    <w:rsid w:val="00394A17"/>
    <w:rsid w:val="003958BC"/>
    <w:rsid w:val="00395BCA"/>
    <w:rsid w:val="00395D0F"/>
    <w:rsid w:val="003964F1"/>
    <w:rsid w:val="00397A27"/>
    <w:rsid w:val="003A0055"/>
    <w:rsid w:val="003A15E2"/>
    <w:rsid w:val="003A199C"/>
    <w:rsid w:val="003A1C88"/>
    <w:rsid w:val="003A20DC"/>
    <w:rsid w:val="003A26AB"/>
    <w:rsid w:val="003A2BCF"/>
    <w:rsid w:val="003A2E4B"/>
    <w:rsid w:val="003A37F2"/>
    <w:rsid w:val="003A4251"/>
    <w:rsid w:val="003A4D2E"/>
    <w:rsid w:val="003A55CF"/>
    <w:rsid w:val="003A5A26"/>
    <w:rsid w:val="003A6786"/>
    <w:rsid w:val="003B04AE"/>
    <w:rsid w:val="003B0596"/>
    <w:rsid w:val="003B0A52"/>
    <w:rsid w:val="003B0D10"/>
    <w:rsid w:val="003B0E29"/>
    <w:rsid w:val="003B12B2"/>
    <w:rsid w:val="003B1C5E"/>
    <w:rsid w:val="003B29B6"/>
    <w:rsid w:val="003B363C"/>
    <w:rsid w:val="003B3F4D"/>
    <w:rsid w:val="003B4239"/>
    <w:rsid w:val="003B4790"/>
    <w:rsid w:val="003B4969"/>
    <w:rsid w:val="003B573F"/>
    <w:rsid w:val="003B623C"/>
    <w:rsid w:val="003B6C76"/>
    <w:rsid w:val="003C0AA9"/>
    <w:rsid w:val="003C0B4D"/>
    <w:rsid w:val="003C0D37"/>
    <w:rsid w:val="003C2C32"/>
    <w:rsid w:val="003C310C"/>
    <w:rsid w:val="003C4A34"/>
    <w:rsid w:val="003C7A00"/>
    <w:rsid w:val="003C7A23"/>
    <w:rsid w:val="003C7B8B"/>
    <w:rsid w:val="003D0160"/>
    <w:rsid w:val="003D0202"/>
    <w:rsid w:val="003D45B0"/>
    <w:rsid w:val="003D46D4"/>
    <w:rsid w:val="003D4835"/>
    <w:rsid w:val="003D495D"/>
    <w:rsid w:val="003D49F2"/>
    <w:rsid w:val="003D4B1B"/>
    <w:rsid w:val="003D4E28"/>
    <w:rsid w:val="003D5039"/>
    <w:rsid w:val="003D58C0"/>
    <w:rsid w:val="003D68C1"/>
    <w:rsid w:val="003D70E4"/>
    <w:rsid w:val="003E04EF"/>
    <w:rsid w:val="003E1152"/>
    <w:rsid w:val="003E1194"/>
    <w:rsid w:val="003E1419"/>
    <w:rsid w:val="003E1CAF"/>
    <w:rsid w:val="003E20B6"/>
    <w:rsid w:val="003E246C"/>
    <w:rsid w:val="003E2490"/>
    <w:rsid w:val="003E24F9"/>
    <w:rsid w:val="003E321E"/>
    <w:rsid w:val="003E341A"/>
    <w:rsid w:val="003E342B"/>
    <w:rsid w:val="003E3A4F"/>
    <w:rsid w:val="003E3FFC"/>
    <w:rsid w:val="003E4762"/>
    <w:rsid w:val="003E562F"/>
    <w:rsid w:val="003E588F"/>
    <w:rsid w:val="003E5BFF"/>
    <w:rsid w:val="003E5F56"/>
    <w:rsid w:val="003E60BD"/>
    <w:rsid w:val="003E69A8"/>
    <w:rsid w:val="003E7168"/>
    <w:rsid w:val="003F1E21"/>
    <w:rsid w:val="003F1F08"/>
    <w:rsid w:val="003F316B"/>
    <w:rsid w:val="003F3749"/>
    <w:rsid w:val="003F3E7D"/>
    <w:rsid w:val="003F4524"/>
    <w:rsid w:val="003F4CB8"/>
    <w:rsid w:val="003F4DA8"/>
    <w:rsid w:val="003F5474"/>
    <w:rsid w:val="003F567C"/>
    <w:rsid w:val="003F5963"/>
    <w:rsid w:val="003F63E9"/>
    <w:rsid w:val="003F6C4A"/>
    <w:rsid w:val="003F762C"/>
    <w:rsid w:val="003F7BF7"/>
    <w:rsid w:val="0040132C"/>
    <w:rsid w:val="00401FE0"/>
    <w:rsid w:val="00402900"/>
    <w:rsid w:val="00403217"/>
    <w:rsid w:val="0040331A"/>
    <w:rsid w:val="00404E1B"/>
    <w:rsid w:val="00404FB8"/>
    <w:rsid w:val="00405071"/>
    <w:rsid w:val="004060D7"/>
    <w:rsid w:val="004066C3"/>
    <w:rsid w:val="00407719"/>
    <w:rsid w:val="004078A2"/>
    <w:rsid w:val="00407A59"/>
    <w:rsid w:val="00410415"/>
    <w:rsid w:val="00410B69"/>
    <w:rsid w:val="00410B7F"/>
    <w:rsid w:val="00410C8F"/>
    <w:rsid w:val="00411788"/>
    <w:rsid w:val="004119E7"/>
    <w:rsid w:val="00411AA1"/>
    <w:rsid w:val="00411E3A"/>
    <w:rsid w:val="004120E9"/>
    <w:rsid w:val="0041283C"/>
    <w:rsid w:val="00412B82"/>
    <w:rsid w:val="00412EDC"/>
    <w:rsid w:val="00413468"/>
    <w:rsid w:val="0041395E"/>
    <w:rsid w:val="00413987"/>
    <w:rsid w:val="00413BAD"/>
    <w:rsid w:val="00414E05"/>
    <w:rsid w:val="004157B6"/>
    <w:rsid w:val="0041581A"/>
    <w:rsid w:val="00417ECA"/>
    <w:rsid w:val="00420652"/>
    <w:rsid w:val="004207DF"/>
    <w:rsid w:val="0042397E"/>
    <w:rsid w:val="0042537E"/>
    <w:rsid w:val="00425BAB"/>
    <w:rsid w:val="00426502"/>
    <w:rsid w:val="00426708"/>
    <w:rsid w:val="00431060"/>
    <w:rsid w:val="00431F61"/>
    <w:rsid w:val="00433CEB"/>
    <w:rsid w:val="004340F7"/>
    <w:rsid w:val="0043511B"/>
    <w:rsid w:val="00435389"/>
    <w:rsid w:val="00436863"/>
    <w:rsid w:val="00436B13"/>
    <w:rsid w:val="00437822"/>
    <w:rsid w:val="004378FD"/>
    <w:rsid w:val="00442639"/>
    <w:rsid w:val="00442A44"/>
    <w:rsid w:val="00442D6D"/>
    <w:rsid w:val="00444B88"/>
    <w:rsid w:val="00444C14"/>
    <w:rsid w:val="004455D0"/>
    <w:rsid w:val="004467AC"/>
    <w:rsid w:val="00446806"/>
    <w:rsid w:val="00446EB2"/>
    <w:rsid w:val="0044751F"/>
    <w:rsid w:val="00450743"/>
    <w:rsid w:val="00450915"/>
    <w:rsid w:val="004511BA"/>
    <w:rsid w:val="004516DD"/>
    <w:rsid w:val="00452213"/>
    <w:rsid w:val="004545C6"/>
    <w:rsid w:val="00457391"/>
    <w:rsid w:val="0045781C"/>
    <w:rsid w:val="00460BA9"/>
    <w:rsid w:val="00461413"/>
    <w:rsid w:val="00461E7F"/>
    <w:rsid w:val="00462AAA"/>
    <w:rsid w:val="0046356E"/>
    <w:rsid w:val="004644A5"/>
    <w:rsid w:val="00464D6F"/>
    <w:rsid w:val="004664FB"/>
    <w:rsid w:val="00466639"/>
    <w:rsid w:val="0046695B"/>
    <w:rsid w:val="00467377"/>
    <w:rsid w:val="0047053C"/>
    <w:rsid w:val="00470890"/>
    <w:rsid w:val="0047215D"/>
    <w:rsid w:val="004722C7"/>
    <w:rsid w:val="00473193"/>
    <w:rsid w:val="00473887"/>
    <w:rsid w:val="004738E3"/>
    <w:rsid w:val="00473E79"/>
    <w:rsid w:val="00474746"/>
    <w:rsid w:val="00474BBE"/>
    <w:rsid w:val="00476050"/>
    <w:rsid w:val="00476159"/>
    <w:rsid w:val="00477A80"/>
    <w:rsid w:val="00480240"/>
    <w:rsid w:val="004809F5"/>
    <w:rsid w:val="00480DE0"/>
    <w:rsid w:val="004821D8"/>
    <w:rsid w:val="0048222F"/>
    <w:rsid w:val="00482B0D"/>
    <w:rsid w:val="00482C59"/>
    <w:rsid w:val="004833E2"/>
    <w:rsid w:val="00483598"/>
    <w:rsid w:val="00484149"/>
    <w:rsid w:val="004849E8"/>
    <w:rsid w:val="00486372"/>
    <w:rsid w:val="004869B7"/>
    <w:rsid w:val="00486D63"/>
    <w:rsid w:val="00487854"/>
    <w:rsid w:val="00487E87"/>
    <w:rsid w:val="00491356"/>
    <w:rsid w:val="00491AA8"/>
    <w:rsid w:val="00491DF5"/>
    <w:rsid w:val="00492226"/>
    <w:rsid w:val="00493296"/>
    <w:rsid w:val="0049352B"/>
    <w:rsid w:val="00493D32"/>
    <w:rsid w:val="00493DA6"/>
    <w:rsid w:val="00493E78"/>
    <w:rsid w:val="00494BBC"/>
    <w:rsid w:val="00494D79"/>
    <w:rsid w:val="00495403"/>
    <w:rsid w:val="0049577E"/>
    <w:rsid w:val="0049605E"/>
    <w:rsid w:val="004960ED"/>
    <w:rsid w:val="00496393"/>
    <w:rsid w:val="00496FE3"/>
    <w:rsid w:val="0049742A"/>
    <w:rsid w:val="004979AA"/>
    <w:rsid w:val="004A0172"/>
    <w:rsid w:val="004A035C"/>
    <w:rsid w:val="004A19A3"/>
    <w:rsid w:val="004A1BD9"/>
    <w:rsid w:val="004A1F8B"/>
    <w:rsid w:val="004A2593"/>
    <w:rsid w:val="004A2713"/>
    <w:rsid w:val="004A274F"/>
    <w:rsid w:val="004A339A"/>
    <w:rsid w:val="004A442E"/>
    <w:rsid w:val="004A57F4"/>
    <w:rsid w:val="004A5DFD"/>
    <w:rsid w:val="004A66F9"/>
    <w:rsid w:val="004A677B"/>
    <w:rsid w:val="004A6C8D"/>
    <w:rsid w:val="004B0BDE"/>
    <w:rsid w:val="004B2525"/>
    <w:rsid w:val="004B28D6"/>
    <w:rsid w:val="004B34FD"/>
    <w:rsid w:val="004B5C00"/>
    <w:rsid w:val="004B62EC"/>
    <w:rsid w:val="004B6410"/>
    <w:rsid w:val="004B6808"/>
    <w:rsid w:val="004B6FDF"/>
    <w:rsid w:val="004B75F4"/>
    <w:rsid w:val="004B7B0D"/>
    <w:rsid w:val="004C0FD6"/>
    <w:rsid w:val="004C1DE1"/>
    <w:rsid w:val="004C1E3B"/>
    <w:rsid w:val="004C2A5F"/>
    <w:rsid w:val="004C2B94"/>
    <w:rsid w:val="004C2D73"/>
    <w:rsid w:val="004C38E7"/>
    <w:rsid w:val="004C3C5F"/>
    <w:rsid w:val="004C4200"/>
    <w:rsid w:val="004C48A5"/>
    <w:rsid w:val="004C4EFC"/>
    <w:rsid w:val="004C5B02"/>
    <w:rsid w:val="004C5B67"/>
    <w:rsid w:val="004C68B7"/>
    <w:rsid w:val="004C6B8C"/>
    <w:rsid w:val="004C6B93"/>
    <w:rsid w:val="004D00E5"/>
    <w:rsid w:val="004D0C30"/>
    <w:rsid w:val="004D1278"/>
    <w:rsid w:val="004D13F3"/>
    <w:rsid w:val="004D1EEA"/>
    <w:rsid w:val="004D221D"/>
    <w:rsid w:val="004D25AA"/>
    <w:rsid w:val="004D2F00"/>
    <w:rsid w:val="004D2FE9"/>
    <w:rsid w:val="004D3F49"/>
    <w:rsid w:val="004D4477"/>
    <w:rsid w:val="004D4FA8"/>
    <w:rsid w:val="004D6013"/>
    <w:rsid w:val="004D65BE"/>
    <w:rsid w:val="004D6E94"/>
    <w:rsid w:val="004D72C8"/>
    <w:rsid w:val="004D7E3F"/>
    <w:rsid w:val="004E086B"/>
    <w:rsid w:val="004E08A8"/>
    <w:rsid w:val="004E0ADF"/>
    <w:rsid w:val="004E14BE"/>
    <w:rsid w:val="004E25B0"/>
    <w:rsid w:val="004E44CF"/>
    <w:rsid w:val="004E5757"/>
    <w:rsid w:val="004E711C"/>
    <w:rsid w:val="004E7CF1"/>
    <w:rsid w:val="004F01B7"/>
    <w:rsid w:val="004F11C5"/>
    <w:rsid w:val="004F11DB"/>
    <w:rsid w:val="004F164E"/>
    <w:rsid w:val="004F1B5F"/>
    <w:rsid w:val="004F2820"/>
    <w:rsid w:val="004F3C7A"/>
    <w:rsid w:val="004F3E6A"/>
    <w:rsid w:val="004F3FD3"/>
    <w:rsid w:val="004F4D7C"/>
    <w:rsid w:val="004F5330"/>
    <w:rsid w:val="004F540C"/>
    <w:rsid w:val="004F5F3E"/>
    <w:rsid w:val="004F769D"/>
    <w:rsid w:val="004F7FE1"/>
    <w:rsid w:val="005002DD"/>
    <w:rsid w:val="00500AFC"/>
    <w:rsid w:val="0050106A"/>
    <w:rsid w:val="005014F7"/>
    <w:rsid w:val="00501EBB"/>
    <w:rsid w:val="00502AED"/>
    <w:rsid w:val="00502E74"/>
    <w:rsid w:val="00502EF9"/>
    <w:rsid w:val="0050409F"/>
    <w:rsid w:val="0050419F"/>
    <w:rsid w:val="0050420D"/>
    <w:rsid w:val="00504CF0"/>
    <w:rsid w:val="00505139"/>
    <w:rsid w:val="005060BA"/>
    <w:rsid w:val="00506438"/>
    <w:rsid w:val="0050668A"/>
    <w:rsid w:val="005069A8"/>
    <w:rsid w:val="00506EDE"/>
    <w:rsid w:val="00507C88"/>
    <w:rsid w:val="00507F67"/>
    <w:rsid w:val="0051141F"/>
    <w:rsid w:val="00511810"/>
    <w:rsid w:val="00513937"/>
    <w:rsid w:val="00513EAC"/>
    <w:rsid w:val="00514226"/>
    <w:rsid w:val="00515403"/>
    <w:rsid w:val="005158CD"/>
    <w:rsid w:val="00517001"/>
    <w:rsid w:val="005171BC"/>
    <w:rsid w:val="005175D6"/>
    <w:rsid w:val="005176C3"/>
    <w:rsid w:val="00517B60"/>
    <w:rsid w:val="00523D0F"/>
    <w:rsid w:val="00525A96"/>
    <w:rsid w:val="0053056D"/>
    <w:rsid w:val="00530A3F"/>
    <w:rsid w:val="00530A94"/>
    <w:rsid w:val="005310C7"/>
    <w:rsid w:val="005314F7"/>
    <w:rsid w:val="00531A67"/>
    <w:rsid w:val="00533421"/>
    <w:rsid w:val="00534564"/>
    <w:rsid w:val="00534D9E"/>
    <w:rsid w:val="00534F4B"/>
    <w:rsid w:val="00535614"/>
    <w:rsid w:val="00536319"/>
    <w:rsid w:val="00536BB8"/>
    <w:rsid w:val="0053717F"/>
    <w:rsid w:val="00540032"/>
    <w:rsid w:val="005403CE"/>
    <w:rsid w:val="00542EC3"/>
    <w:rsid w:val="005431FC"/>
    <w:rsid w:val="0054416C"/>
    <w:rsid w:val="00545772"/>
    <w:rsid w:val="005469F2"/>
    <w:rsid w:val="00547090"/>
    <w:rsid w:val="005504B8"/>
    <w:rsid w:val="00550C5B"/>
    <w:rsid w:val="0055125C"/>
    <w:rsid w:val="005516D6"/>
    <w:rsid w:val="00552EBB"/>
    <w:rsid w:val="00553283"/>
    <w:rsid w:val="0055374F"/>
    <w:rsid w:val="0055393F"/>
    <w:rsid w:val="00554815"/>
    <w:rsid w:val="0055496B"/>
    <w:rsid w:val="00554AEA"/>
    <w:rsid w:val="00554C9A"/>
    <w:rsid w:val="00555048"/>
    <w:rsid w:val="005550E7"/>
    <w:rsid w:val="00555257"/>
    <w:rsid w:val="00555777"/>
    <w:rsid w:val="00556BC5"/>
    <w:rsid w:val="00556EB7"/>
    <w:rsid w:val="00557517"/>
    <w:rsid w:val="0056020C"/>
    <w:rsid w:val="005627A9"/>
    <w:rsid w:val="00562C57"/>
    <w:rsid w:val="00563283"/>
    <w:rsid w:val="00563DC0"/>
    <w:rsid w:val="00564000"/>
    <w:rsid w:val="00564CC8"/>
    <w:rsid w:val="005653AF"/>
    <w:rsid w:val="0056556F"/>
    <w:rsid w:val="00565919"/>
    <w:rsid w:val="00565B31"/>
    <w:rsid w:val="0056613B"/>
    <w:rsid w:val="0056740F"/>
    <w:rsid w:val="005715E4"/>
    <w:rsid w:val="005717BC"/>
    <w:rsid w:val="00572108"/>
    <w:rsid w:val="005724EE"/>
    <w:rsid w:val="00572683"/>
    <w:rsid w:val="00572DD6"/>
    <w:rsid w:val="00573393"/>
    <w:rsid w:val="005747AA"/>
    <w:rsid w:val="00575443"/>
    <w:rsid w:val="00575DDC"/>
    <w:rsid w:val="00576BF7"/>
    <w:rsid w:val="005776BD"/>
    <w:rsid w:val="005802D0"/>
    <w:rsid w:val="00580DE3"/>
    <w:rsid w:val="0058209A"/>
    <w:rsid w:val="00582777"/>
    <w:rsid w:val="00582DC6"/>
    <w:rsid w:val="005837E5"/>
    <w:rsid w:val="0058389F"/>
    <w:rsid w:val="00583BF0"/>
    <w:rsid w:val="005849DF"/>
    <w:rsid w:val="00584EF2"/>
    <w:rsid w:val="005858B3"/>
    <w:rsid w:val="00586A40"/>
    <w:rsid w:val="00586EDE"/>
    <w:rsid w:val="00586F6F"/>
    <w:rsid w:val="00587645"/>
    <w:rsid w:val="00587F70"/>
    <w:rsid w:val="00590304"/>
    <w:rsid w:val="00590662"/>
    <w:rsid w:val="005911E4"/>
    <w:rsid w:val="00592748"/>
    <w:rsid w:val="0059281E"/>
    <w:rsid w:val="00592C65"/>
    <w:rsid w:val="005940B9"/>
    <w:rsid w:val="00594831"/>
    <w:rsid w:val="005961E2"/>
    <w:rsid w:val="00597A0F"/>
    <w:rsid w:val="00597E7A"/>
    <w:rsid w:val="005A11DC"/>
    <w:rsid w:val="005A142E"/>
    <w:rsid w:val="005A28F5"/>
    <w:rsid w:val="005A2936"/>
    <w:rsid w:val="005A3422"/>
    <w:rsid w:val="005A4436"/>
    <w:rsid w:val="005A54CE"/>
    <w:rsid w:val="005A6F96"/>
    <w:rsid w:val="005A761F"/>
    <w:rsid w:val="005A7937"/>
    <w:rsid w:val="005B02A2"/>
    <w:rsid w:val="005B0B6F"/>
    <w:rsid w:val="005B0FC0"/>
    <w:rsid w:val="005B1189"/>
    <w:rsid w:val="005B19ED"/>
    <w:rsid w:val="005B1ED0"/>
    <w:rsid w:val="005B2535"/>
    <w:rsid w:val="005B265D"/>
    <w:rsid w:val="005B2C7A"/>
    <w:rsid w:val="005B32DC"/>
    <w:rsid w:val="005B4224"/>
    <w:rsid w:val="005B48F8"/>
    <w:rsid w:val="005B4ED0"/>
    <w:rsid w:val="005B4F67"/>
    <w:rsid w:val="005B6B6C"/>
    <w:rsid w:val="005B78FD"/>
    <w:rsid w:val="005B7E86"/>
    <w:rsid w:val="005C01DF"/>
    <w:rsid w:val="005C0711"/>
    <w:rsid w:val="005C07B2"/>
    <w:rsid w:val="005C1596"/>
    <w:rsid w:val="005C1675"/>
    <w:rsid w:val="005C1990"/>
    <w:rsid w:val="005C1A66"/>
    <w:rsid w:val="005C26DA"/>
    <w:rsid w:val="005C2E42"/>
    <w:rsid w:val="005C3133"/>
    <w:rsid w:val="005C3873"/>
    <w:rsid w:val="005C3F04"/>
    <w:rsid w:val="005C4227"/>
    <w:rsid w:val="005C4BA7"/>
    <w:rsid w:val="005C4E58"/>
    <w:rsid w:val="005C6026"/>
    <w:rsid w:val="005C6C26"/>
    <w:rsid w:val="005C6E1C"/>
    <w:rsid w:val="005C7F37"/>
    <w:rsid w:val="005D032B"/>
    <w:rsid w:val="005D0834"/>
    <w:rsid w:val="005D1041"/>
    <w:rsid w:val="005D156B"/>
    <w:rsid w:val="005D1908"/>
    <w:rsid w:val="005D2D1C"/>
    <w:rsid w:val="005D36D5"/>
    <w:rsid w:val="005D3782"/>
    <w:rsid w:val="005D4320"/>
    <w:rsid w:val="005D5DCC"/>
    <w:rsid w:val="005D6850"/>
    <w:rsid w:val="005D6A16"/>
    <w:rsid w:val="005D7085"/>
    <w:rsid w:val="005D740F"/>
    <w:rsid w:val="005E0D06"/>
    <w:rsid w:val="005E0F48"/>
    <w:rsid w:val="005E11C6"/>
    <w:rsid w:val="005E1346"/>
    <w:rsid w:val="005E254C"/>
    <w:rsid w:val="005E274A"/>
    <w:rsid w:val="005E2AA7"/>
    <w:rsid w:val="005E3A52"/>
    <w:rsid w:val="005E4255"/>
    <w:rsid w:val="005E426D"/>
    <w:rsid w:val="005E4676"/>
    <w:rsid w:val="005E4B39"/>
    <w:rsid w:val="005E526E"/>
    <w:rsid w:val="005E646A"/>
    <w:rsid w:val="005E6A47"/>
    <w:rsid w:val="005E6BB7"/>
    <w:rsid w:val="005E74C2"/>
    <w:rsid w:val="005F07EB"/>
    <w:rsid w:val="005F09FE"/>
    <w:rsid w:val="005F0A6F"/>
    <w:rsid w:val="005F1DC0"/>
    <w:rsid w:val="005F26DB"/>
    <w:rsid w:val="005F2D48"/>
    <w:rsid w:val="005F2DB0"/>
    <w:rsid w:val="005F3829"/>
    <w:rsid w:val="005F3846"/>
    <w:rsid w:val="005F3B57"/>
    <w:rsid w:val="005F3BB9"/>
    <w:rsid w:val="005F3C83"/>
    <w:rsid w:val="005F4637"/>
    <w:rsid w:val="005F493B"/>
    <w:rsid w:val="005F51B7"/>
    <w:rsid w:val="005F5212"/>
    <w:rsid w:val="005F673C"/>
    <w:rsid w:val="005F6C78"/>
    <w:rsid w:val="005F6E5B"/>
    <w:rsid w:val="005F6F2F"/>
    <w:rsid w:val="005F70F8"/>
    <w:rsid w:val="005F716B"/>
    <w:rsid w:val="005F75DD"/>
    <w:rsid w:val="005F75FE"/>
    <w:rsid w:val="005F7F56"/>
    <w:rsid w:val="005F7FEF"/>
    <w:rsid w:val="00600207"/>
    <w:rsid w:val="0060052A"/>
    <w:rsid w:val="006006D7"/>
    <w:rsid w:val="00601000"/>
    <w:rsid w:val="00601538"/>
    <w:rsid w:val="00601D88"/>
    <w:rsid w:val="00601E88"/>
    <w:rsid w:val="0060224C"/>
    <w:rsid w:val="00602482"/>
    <w:rsid w:val="00602D4E"/>
    <w:rsid w:val="0060352D"/>
    <w:rsid w:val="00603955"/>
    <w:rsid w:val="00604175"/>
    <w:rsid w:val="006054C5"/>
    <w:rsid w:val="0060586A"/>
    <w:rsid w:val="00605E8C"/>
    <w:rsid w:val="00606492"/>
    <w:rsid w:val="00606CD1"/>
    <w:rsid w:val="00607124"/>
    <w:rsid w:val="006074FB"/>
    <w:rsid w:val="00607636"/>
    <w:rsid w:val="0060770C"/>
    <w:rsid w:val="006102CC"/>
    <w:rsid w:val="006104B3"/>
    <w:rsid w:val="00611230"/>
    <w:rsid w:val="00611EED"/>
    <w:rsid w:val="00612A8F"/>
    <w:rsid w:val="00612B00"/>
    <w:rsid w:val="00612D05"/>
    <w:rsid w:val="00612D77"/>
    <w:rsid w:val="00613579"/>
    <w:rsid w:val="00614ACE"/>
    <w:rsid w:val="00614C00"/>
    <w:rsid w:val="00614E23"/>
    <w:rsid w:val="00614FA3"/>
    <w:rsid w:val="00615457"/>
    <w:rsid w:val="00615631"/>
    <w:rsid w:val="00615829"/>
    <w:rsid w:val="00615D0F"/>
    <w:rsid w:val="00615E33"/>
    <w:rsid w:val="006200D5"/>
    <w:rsid w:val="006201AA"/>
    <w:rsid w:val="006213C6"/>
    <w:rsid w:val="00621E64"/>
    <w:rsid w:val="00622B1A"/>
    <w:rsid w:val="00623437"/>
    <w:rsid w:val="00623EDD"/>
    <w:rsid w:val="00624E44"/>
    <w:rsid w:val="0062505D"/>
    <w:rsid w:val="006250C2"/>
    <w:rsid w:val="006251E9"/>
    <w:rsid w:val="00625221"/>
    <w:rsid w:val="006263B0"/>
    <w:rsid w:val="00627893"/>
    <w:rsid w:val="00631881"/>
    <w:rsid w:val="00631BDA"/>
    <w:rsid w:val="00631C7E"/>
    <w:rsid w:val="00632E7E"/>
    <w:rsid w:val="006344A6"/>
    <w:rsid w:val="00634E7F"/>
    <w:rsid w:val="00634F88"/>
    <w:rsid w:val="00636467"/>
    <w:rsid w:val="006369BC"/>
    <w:rsid w:val="00640318"/>
    <w:rsid w:val="00640E26"/>
    <w:rsid w:val="00640EBF"/>
    <w:rsid w:val="00642AF2"/>
    <w:rsid w:val="006441D7"/>
    <w:rsid w:val="00644DAA"/>
    <w:rsid w:val="00644F5B"/>
    <w:rsid w:val="0064553C"/>
    <w:rsid w:val="00646763"/>
    <w:rsid w:val="00646E50"/>
    <w:rsid w:val="0064750A"/>
    <w:rsid w:val="0065052B"/>
    <w:rsid w:val="00650B2F"/>
    <w:rsid w:val="00652A59"/>
    <w:rsid w:val="00652B2F"/>
    <w:rsid w:val="00654AA5"/>
    <w:rsid w:val="00654B23"/>
    <w:rsid w:val="00657ADD"/>
    <w:rsid w:val="00657D75"/>
    <w:rsid w:val="00660324"/>
    <w:rsid w:val="0066062F"/>
    <w:rsid w:val="00662D1A"/>
    <w:rsid w:val="006630EF"/>
    <w:rsid w:val="006633CF"/>
    <w:rsid w:val="00664449"/>
    <w:rsid w:val="00664814"/>
    <w:rsid w:val="006659DA"/>
    <w:rsid w:val="00666350"/>
    <w:rsid w:val="0066780B"/>
    <w:rsid w:val="0067247A"/>
    <w:rsid w:val="00672F5B"/>
    <w:rsid w:val="00674BF5"/>
    <w:rsid w:val="00674E8A"/>
    <w:rsid w:val="0067665A"/>
    <w:rsid w:val="00676F63"/>
    <w:rsid w:val="00680D86"/>
    <w:rsid w:val="00681836"/>
    <w:rsid w:val="00683602"/>
    <w:rsid w:val="00684255"/>
    <w:rsid w:val="006845FD"/>
    <w:rsid w:val="00685E76"/>
    <w:rsid w:val="006865D5"/>
    <w:rsid w:val="0068677A"/>
    <w:rsid w:val="00686D97"/>
    <w:rsid w:val="0068719A"/>
    <w:rsid w:val="0068789F"/>
    <w:rsid w:val="006878C1"/>
    <w:rsid w:val="00690D7E"/>
    <w:rsid w:val="00691636"/>
    <w:rsid w:val="006919E4"/>
    <w:rsid w:val="00693F0F"/>
    <w:rsid w:val="006951B9"/>
    <w:rsid w:val="00696664"/>
    <w:rsid w:val="006A146E"/>
    <w:rsid w:val="006A2250"/>
    <w:rsid w:val="006A2579"/>
    <w:rsid w:val="006A2C22"/>
    <w:rsid w:val="006A3E96"/>
    <w:rsid w:val="006A5E83"/>
    <w:rsid w:val="006A639F"/>
    <w:rsid w:val="006A651F"/>
    <w:rsid w:val="006A67A1"/>
    <w:rsid w:val="006A71E5"/>
    <w:rsid w:val="006B089A"/>
    <w:rsid w:val="006B182E"/>
    <w:rsid w:val="006B2AD4"/>
    <w:rsid w:val="006B36D6"/>
    <w:rsid w:val="006B390D"/>
    <w:rsid w:val="006B3F38"/>
    <w:rsid w:val="006B4C3C"/>
    <w:rsid w:val="006B4D82"/>
    <w:rsid w:val="006B4DC9"/>
    <w:rsid w:val="006B6172"/>
    <w:rsid w:val="006B6278"/>
    <w:rsid w:val="006B6763"/>
    <w:rsid w:val="006B71CB"/>
    <w:rsid w:val="006B739A"/>
    <w:rsid w:val="006B747A"/>
    <w:rsid w:val="006B76E8"/>
    <w:rsid w:val="006B7FD8"/>
    <w:rsid w:val="006C14B5"/>
    <w:rsid w:val="006C1E82"/>
    <w:rsid w:val="006C1EB0"/>
    <w:rsid w:val="006C261E"/>
    <w:rsid w:val="006C2FA9"/>
    <w:rsid w:val="006C6C4F"/>
    <w:rsid w:val="006C701A"/>
    <w:rsid w:val="006D0900"/>
    <w:rsid w:val="006D0C61"/>
    <w:rsid w:val="006D2CC9"/>
    <w:rsid w:val="006D2E16"/>
    <w:rsid w:val="006D5332"/>
    <w:rsid w:val="006D538F"/>
    <w:rsid w:val="006D590D"/>
    <w:rsid w:val="006D60C0"/>
    <w:rsid w:val="006D61C5"/>
    <w:rsid w:val="006D63A0"/>
    <w:rsid w:val="006D6AD8"/>
    <w:rsid w:val="006D7290"/>
    <w:rsid w:val="006E061A"/>
    <w:rsid w:val="006E0B0F"/>
    <w:rsid w:val="006E0D18"/>
    <w:rsid w:val="006E0FBE"/>
    <w:rsid w:val="006E25D4"/>
    <w:rsid w:val="006E2962"/>
    <w:rsid w:val="006E3786"/>
    <w:rsid w:val="006E3834"/>
    <w:rsid w:val="006E393D"/>
    <w:rsid w:val="006E3D85"/>
    <w:rsid w:val="006E4396"/>
    <w:rsid w:val="006E481B"/>
    <w:rsid w:val="006E4E33"/>
    <w:rsid w:val="006E52A6"/>
    <w:rsid w:val="006E5DAC"/>
    <w:rsid w:val="006E6C2C"/>
    <w:rsid w:val="006F0023"/>
    <w:rsid w:val="006F182C"/>
    <w:rsid w:val="006F2A9F"/>
    <w:rsid w:val="006F30E9"/>
    <w:rsid w:val="006F3D30"/>
    <w:rsid w:val="006F3F89"/>
    <w:rsid w:val="006F48CE"/>
    <w:rsid w:val="006F4F0E"/>
    <w:rsid w:val="006F4F7D"/>
    <w:rsid w:val="006F510E"/>
    <w:rsid w:val="006F591D"/>
    <w:rsid w:val="006F679C"/>
    <w:rsid w:val="006F7208"/>
    <w:rsid w:val="007001B4"/>
    <w:rsid w:val="0070048F"/>
    <w:rsid w:val="007007D8"/>
    <w:rsid w:val="00700BB7"/>
    <w:rsid w:val="0070112C"/>
    <w:rsid w:val="007019DD"/>
    <w:rsid w:val="007028B1"/>
    <w:rsid w:val="007028DB"/>
    <w:rsid w:val="007029A6"/>
    <w:rsid w:val="007029DE"/>
    <w:rsid w:val="00702D7B"/>
    <w:rsid w:val="00702DF6"/>
    <w:rsid w:val="007044E7"/>
    <w:rsid w:val="00705112"/>
    <w:rsid w:val="00707363"/>
    <w:rsid w:val="0070778B"/>
    <w:rsid w:val="007101DC"/>
    <w:rsid w:val="007107E2"/>
    <w:rsid w:val="00711356"/>
    <w:rsid w:val="00711FD3"/>
    <w:rsid w:val="0071270C"/>
    <w:rsid w:val="0071381F"/>
    <w:rsid w:val="00713893"/>
    <w:rsid w:val="0071522E"/>
    <w:rsid w:val="0071643D"/>
    <w:rsid w:val="007165BA"/>
    <w:rsid w:val="00716989"/>
    <w:rsid w:val="00716AB0"/>
    <w:rsid w:val="007206C8"/>
    <w:rsid w:val="007224F7"/>
    <w:rsid w:val="007225DE"/>
    <w:rsid w:val="00722BE6"/>
    <w:rsid w:val="00722BEE"/>
    <w:rsid w:val="00723378"/>
    <w:rsid w:val="007241A1"/>
    <w:rsid w:val="00724870"/>
    <w:rsid w:val="00724AAB"/>
    <w:rsid w:val="00726E6F"/>
    <w:rsid w:val="00727096"/>
    <w:rsid w:val="007318A2"/>
    <w:rsid w:val="007319B9"/>
    <w:rsid w:val="0073282D"/>
    <w:rsid w:val="0073297C"/>
    <w:rsid w:val="00732BBC"/>
    <w:rsid w:val="00732F66"/>
    <w:rsid w:val="0073459D"/>
    <w:rsid w:val="00734957"/>
    <w:rsid w:val="0073498C"/>
    <w:rsid w:val="0073510B"/>
    <w:rsid w:val="00736E91"/>
    <w:rsid w:val="00740085"/>
    <w:rsid w:val="00740207"/>
    <w:rsid w:val="00740393"/>
    <w:rsid w:val="00740441"/>
    <w:rsid w:val="00740619"/>
    <w:rsid w:val="007406D6"/>
    <w:rsid w:val="00740ED6"/>
    <w:rsid w:val="0074197A"/>
    <w:rsid w:val="00741A48"/>
    <w:rsid w:val="00741EBD"/>
    <w:rsid w:val="00742163"/>
    <w:rsid w:val="00742913"/>
    <w:rsid w:val="00742B02"/>
    <w:rsid w:val="00742C0A"/>
    <w:rsid w:val="00742D91"/>
    <w:rsid w:val="00743966"/>
    <w:rsid w:val="00743FA0"/>
    <w:rsid w:val="0074409C"/>
    <w:rsid w:val="00744A44"/>
    <w:rsid w:val="00744B4C"/>
    <w:rsid w:val="007450B6"/>
    <w:rsid w:val="007470F3"/>
    <w:rsid w:val="00747C5D"/>
    <w:rsid w:val="00750482"/>
    <w:rsid w:val="007507CB"/>
    <w:rsid w:val="00750EF2"/>
    <w:rsid w:val="007512E4"/>
    <w:rsid w:val="00751619"/>
    <w:rsid w:val="0075162C"/>
    <w:rsid w:val="00751820"/>
    <w:rsid w:val="00751837"/>
    <w:rsid w:val="00752143"/>
    <w:rsid w:val="0075279D"/>
    <w:rsid w:val="00753CC1"/>
    <w:rsid w:val="00753E63"/>
    <w:rsid w:val="00754362"/>
    <w:rsid w:val="0075526F"/>
    <w:rsid w:val="00755374"/>
    <w:rsid w:val="00755EAC"/>
    <w:rsid w:val="00756CE2"/>
    <w:rsid w:val="0075767D"/>
    <w:rsid w:val="00760A5A"/>
    <w:rsid w:val="00762796"/>
    <w:rsid w:val="007628C5"/>
    <w:rsid w:val="0076301E"/>
    <w:rsid w:val="007653FA"/>
    <w:rsid w:val="00765952"/>
    <w:rsid w:val="00766A7D"/>
    <w:rsid w:val="00766DAB"/>
    <w:rsid w:val="007671B5"/>
    <w:rsid w:val="00767201"/>
    <w:rsid w:val="00767595"/>
    <w:rsid w:val="00767D85"/>
    <w:rsid w:val="00771200"/>
    <w:rsid w:val="00771507"/>
    <w:rsid w:val="00771685"/>
    <w:rsid w:val="00771714"/>
    <w:rsid w:val="00772489"/>
    <w:rsid w:val="00772A23"/>
    <w:rsid w:val="007736E9"/>
    <w:rsid w:val="00773BF3"/>
    <w:rsid w:val="00773F1B"/>
    <w:rsid w:val="00773FB1"/>
    <w:rsid w:val="00774C65"/>
    <w:rsid w:val="00775FB6"/>
    <w:rsid w:val="00776043"/>
    <w:rsid w:val="007765C0"/>
    <w:rsid w:val="00776C41"/>
    <w:rsid w:val="0077703F"/>
    <w:rsid w:val="00777467"/>
    <w:rsid w:val="00777900"/>
    <w:rsid w:val="00777B71"/>
    <w:rsid w:val="00780A4C"/>
    <w:rsid w:val="00780BA7"/>
    <w:rsid w:val="00781728"/>
    <w:rsid w:val="00781EB6"/>
    <w:rsid w:val="00783F7B"/>
    <w:rsid w:val="0078509B"/>
    <w:rsid w:val="007860DE"/>
    <w:rsid w:val="00787CA0"/>
    <w:rsid w:val="00787EB5"/>
    <w:rsid w:val="00787F5E"/>
    <w:rsid w:val="00787FED"/>
    <w:rsid w:val="00790032"/>
    <w:rsid w:val="0079065D"/>
    <w:rsid w:val="00790EAD"/>
    <w:rsid w:val="00791857"/>
    <w:rsid w:val="0079244C"/>
    <w:rsid w:val="00793220"/>
    <w:rsid w:val="00794F94"/>
    <w:rsid w:val="00795DCA"/>
    <w:rsid w:val="00796B0D"/>
    <w:rsid w:val="00796DBF"/>
    <w:rsid w:val="007977A6"/>
    <w:rsid w:val="007A1119"/>
    <w:rsid w:val="007A1DBB"/>
    <w:rsid w:val="007A2AD2"/>
    <w:rsid w:val="007A2C17"/>
    <w:rsid w:val="007A373E"/>
    <w:rsid w:val="007A3B38"/>
    <w:rsid w:val="007A3F17"/>
    <w:rsid w:val="007A4040"/>
    <w:rsid w:val="007A41EA"/>
    <w:rsid w:val="007A4411"/>
    <w:rsid w:val="007A474B"/>
    <w:rsid w:val="007A4FDB"/>
    <w:rsid w:val="007A5038"/>
    <w:rsid w:val="007A55E6"/>
    <w:rsid w:val="007A5F5D"/>
    <w:rsid w:val="007A6A54"/>
    <w:rsid w:val="007A6CC2"/>
    <w:rsid w:val="007B09F5"/>
    <w:rsid w:val="007B1404"/>
    <w:rsid w:val="007B15AD"/>
    <w:rsid w:val="007B27CA"/>
    <w:rsid w:val="007B41BA"/>
    <w:rsid w:val="007B4218"/>
    <w:rsid w:val="007B4A42"/>
    <w:rsid w:val="007B4B73"/>
    <w:rsid w:val="007B4F79"/>
    <w:rsid w:val="007B5331"/>
    <w:rsid w:val="007B5C0C"/>
    <w:rsid w:val="007B707A"/>
    <w:rsid w:val="007B7A72"/>
    <w:rsid w:val="007C0AF0"/>
    <w:rsid w:val="007C17BE"/>
    <w:rsid w:val="007C29E1"/>
    <w:rsid w:val="007C2C4F"/>
    <w:rsid w:val="007C446E"/>
    <w:rsid w:val="007C45FA"/>
    <w:rsid w:val="007C5626"/>
    <w:rsid w:val="007C5732"/>
    <w:rsid w:val="007C5AC4"/>
    <w:rsid w:val="007C787B"/>
    <w:rsid w:val="007D0DFC"/>
    <w:rsid w:val="007D223D"/>
    <w:rsid w:val="007D226B"/>
    <w:rsid w:val="007D2917"/>
    <w:rsid w:val="007D2ACE"/>
    <w:rsid w:val="007D311E"/>
    <w:rsid w:val="007D48EF"/>
    <w:rsid w:val="007D6218"/>
    <w:rsid w:val="007D6467"/>
    <w:rsid w:val="007D64B1"/>
    <w:rsid w:val="007D70A4"/>
    <w:rsid w:val="007E14BA"/>
    <w:rsid w:val="007E3B77"/>
    <w:rsid w:val="007E3BE7"/>
    <w:rsid w:val="007E4611"/>
    <w:rsid w:val="007E4781"/>
    <w:rsid w:val="007E502A"/>
    <w:rsid w:val="007E53E2"/>
    <w:rsid w:val="007E53F0"/>
    <w:rsid w:val="007E5993"/>
    <w:rsid w:val="007E675E"/>
    <w:rsid w:val="007E6A1E"/>
    <w:rsid w:val="007E6C91"/>
    <w:rsid w:val="007E7174"/>
    <w:rsid w:val="007E7360"/>
    <w:rsid w:val="007E77A7"/>
    <w:rsid w:val="007F0860"/>
    <w:rsid w:val="007F0947"/>
    <w:rsid w:val="007F0B7D"/>
    <w:rsid w:val="007F1C4A"/>
    <w:rsid w:val="007F1E6B"/>
    <w:rsid w:val="007F2DF0"/>
    <w:rsid w:val="007F35BD"/>
    <w:rsid w:val="007F3D18"/>
    <w:rsid w:val="007F440C"/>
    <w:rsid w:val="007F4C97"/>
    <w:rsid w:val="007F5887"/>
    <w:rsid w:val="007F6A5D"/>
    <w:rsid w:val="007F6AB5"/>
    <w:rsid w:val="007F7152"/>
    <w:rsid w:val="008002EE"/>
    <w:rsid w:val="0080049F"/>
    <w:rsid w:val="008006E3"/>
    <w:rsid w:val="0080098C"/>
    <w:rsid w:val="00801080"/>
    <w:rsid w:val="00801326"/>
    <w:rsid w:val="008015B7"/>
    <w:rsid w:val="008017AF"/>
    <w:rsid w:val="008017EB"/>
    <w:rsid w:val="00801831"/>
    <w:rsid w:val="00802C14"/>
    <w:rsid w:val="00802D5B"/>
    <w:rsid w:val="0080359C"/>
    <w:rsid w:val="008041B0"/>
    <w:rsid w:val="00805DC4"/>
    <w:rsid w:val="008062B8"/>
    <w:rsid w:val="00806949"/>
    <w:rsid w:val="0080764E"/>
    <w:rsid w:val="00807B64"/>
    <w:rsid w:val="008102CE"/>
    <w:rsid w:val="0081065C"/>
    <w:rsid w:val="00811E33"/>
    <w:rsid w:val="008121B0"/>
    <w:rsid w:val="00812701"/>
    <w:rsid w:val="00813157"/>
    <w:rsid w:val="008140DE"/>
    <w:rsid w:val="00814710"/>
    <w:rsid w:val="00814A6F"/>
    <w:rsid w:val="008150DE"/>
    <w:rsid w:val="00815E5A"/>
    <w:rsid w:val="008168DB"/>
    <w:rsid w:val="008169D8"/>
    <w:rsid w:val="0081761E"/>
    <w:rsid w:val="00821AD5"/>
    <w:rsid w:val="00822CBB"/>
    <w:rsid w:val="00823559"/>
    <w:rsid w:val="008238BB"/>
    <w:rsid w:val="008241C3"/>
    <w:rsid w:val="00824747"/>
    <w:rsid w:val="008268FF"/>
    <w:rsid w:val="00826951"/>
    <w:rsid w:val="00831DB6"/>
    <w:rsid w:val="008321B1"/>
    <w:rsid w:val="00833104"/>
    <w:rsid w:val="00833D3D"/>
    <w:rsid w:val="008355AA"/>
    <w:rsid w:val="00835BDC"/>
    <w:rsid w:val="00836366"/>
    <w:rsid w:val="00836674"/>
    <w:rsid w:val="00836A91"/>
    <w:rsid w:val="008378BA"/>
    <w:rsid w:val="0083791D"/>
    <w:rsid w:val="00840414"/>
    <w:rsid w:val="008445A1"/>
    <w:rsid w:val="00844B42"/>
    <w:rsid w:val="00844C4C"/>
    <w:rsid w:val="00844E25"/>
    <w:rsid w:val="00845660"/>
    <w:rsid w:val="00850220"/>
    <w:rsid w:val="00850487"/>
    <w:rsid w:val="0085197D"/>
    <w:rsid w:val="008519C8"/>
    <w:rsid w:val="008526FA"/>
    <w:rsid w:val="00852751"/>
    <w:rsid w:val="00852C53"/>
    <w:rsid w:val="008530A5"/>
    <w:rsid w:val="008531FC"/>
    <w:rsid w:val="00853F56"/>
    <w:rsid w:val="008540BF"/>
    <w:rsid w:val="008541F0"/>
    <w:rsid w:val="0085487E"/>
    <w:rsid w:val="00854DD1"/>
    <w:rsid w:val="00855019"/>
    <w:rsid w:val="008551BB"/>
    <w:rsid w:val="00855885"/>
    <w:rsid w:val="00855D0F"/>
    <w:rsid w:val="00856474"/>
    <w:rsid w:val="00856980"/>
    <w:rsid w:val="00857005"/>
    <w:rsid w:val="0085799A"/>
    <w:rsid w:val="008600FE"/>
    <w:rsid w:val="0086038E"/>
    <w:rsid w:val="00861058"/>
    <w:rsid w:val="00861428"/>
    <w:rsid w:val="00861DC7"/>
    <w:rsid w:val="00863427"/>
    <w:rsid w:val="008649BF"/>
    <w:rsid w:val="00865060"/>
    <w:rsid w:val="00865637"/>
    <w:rsid w:val="0086641C"/>
    <w:rsid w:val="008667E7"/>
    <w:rsid w:val="008675D2"/>
    <w:rsid w:val="00867D21"/>
    <w:rsid w:val="008715B4"/>
    <w:rsid w:val="008725B4"/>
    <w:rsid w:val="008730CA"/>
    <w:rsid w:val="008734B5"/>
    <w:rsid w:val="00873571"/>
    <w:rsid w:val="00874591"/>
    <w:rsid w:val="0087481D"/>
    <w:rsid w:val="00875F9F"/>
    <w:rsid w:val="00876962"/>
    <w:rsid w:val="00876BB3"/>
    <w:rsid w:val="0087700A"/>
    <w:rsid w:val="008774BC"/>
    <w:rsid w:val="00877AAF"/>
    <w:rsid w:val="00877C0D"/>
    <w:rsid w:val="00877FFC"/>
    <w:rsid w:val="0088044A"/>
    <w:rsid w:val="0088066D"/>
    <w:rsid w:val="00880BBD"/>
    <w:rsid w:val="008812FE"/>
    <w:rsid w:val="0088210C"/>
    <w:rsid w:val="0088331C"/>
    <w:rsid w:val="00883504"/>
    <w:rsid w:val="00883A6E"/>
    <w:rsid w:val="00884CF1"/>
    <w:rsid w:val="00885002"/>
    <w:rsid w:val="0088505B"/>
    <w:rsid w:val="0088505E"/>
    <w:rsid w:val="0088527E"/>
    <w:rsid w:val="00885B83"/>
    <w:rsid w:val="00885F9C"/>
    <w:rsid w:val="00886AEC"/>
    <w:rsid w:val="00887858"/>
    <w:rsid w:val="0089058E"/>
    <w:rsid w:val="00890609"/>
    <w:rsid w:val="00890908"/>
    <w:rsid w:val="00891A0A"/>
    <w:rsid w:val="00892073"/>
    <w:rsid w:val="00892997"/>
    <w:rsid w:val="00892C7C"/>
    <w:rsid w:val="0089306A"/>
    <w:rsid w:val="00894565"/>
    <w:rsid w:val="008945EB"/>
    <w:rsid w:val="008949CD"/>
    <w:rsid w:val="00894B8A"/>
    <w:rsid w:val="00894F2F"/>
    <w:rsid w:val="00895EE9"/>
    <w:rsid w:val="00896618"/>
    <w:rsid w:val="00897886"/>
    <w:rsid w:val="008A042B"/>
    <w:rsid w:val="008A1A80"/>
    <w:rsid w:val="008A1B69"/>
    <w:rsid w:val="008A258C"/>
    <w:rsid w:val="008A2A60"/>
    <w:rsid w:val="008A2BD8"/>
    <w:rsid w:val="008A2F01"/>
    <w:rsid w:val="008A33DF"/>
    <w:rsid w:val="008A3464"/>
    <w:rsid w:val="008A4629"/>
    <w:rsid w:val="008A4E72"/>
    <w:rsid w:val="008A5248"/>
    <w:rsid w:val="008A75E8"/>
    <w:rsid w:val="008A767E"/>
    <w:rsid w:val="008B0F67"/>
    <w:rsid w:val="008B1BD0"/>
    <w:rsid w:val="008B214A"/>
    <w:rsid w:val="008B26FE"/>
    <w:rsid w:val="008B2D33"/>
    <w:rsid w:val="008B35F6"/>
    <w:rsid w:val="008B3E57"/>
    <w:rsid w:val="008B3EB5"/>
    <w:rsid w:val="008B3F30"/>
    <w:rsid w:val="008B4988"/>
    <w:rsid w:val="008B54D6"/>
    <w:rsid w:val="008B5657"/>
    <w:rsid w:val="008B6B06"/>
    <w:rsid w:val="008B6E6F"/>
    <w:rsid w:val="008B7D35"/>
    <w:rsid w:val="008C12CE"/>
    <w:rsid w:val="008C13F8"/>
    <w:rsid w:val="008C1A13"/>
    <w:rsid w:val="008C27B9"/>
    <w:rsid w:val="008C2ECA"/>
    <w:rsid w:val="008C3810"/>
    <w:rsid w:val="008C3EB4"/>
    <w:rsid w:val="008C42EE"/>
    <w:rsid w:val="008C5779"/>
    <w:rsid w:val="008C5B2D"/>
    <w:rsid w:val="008C62D1"/>
    <w:rsid w:val="008C68A3"/>
    <w:rsid w:val="008D041D"/>
    <w:rsid w:val="008D0A05"/>
    <w:rsid w:val="008D1359"/>
    <w:rsid w:val="008D1B81"/>
    <w:rsid w:val="008D3B1C"/>
    <w:rsid w:val="008D4188"/>
    <w:rsid w:val="008D5978"/>
    <w:rsid w:val="008D61DA"/>
    <w:rsid w:val="008D61DD"/>
    <w:rsid w:val="008D71A5"/>
    <w:rsid w:val="008D71C8"/>
    <w:rsid w:val="008D7B4F"/>
    <w:rsid w:val="008D7F2E"/>
    <w:rsid w:val="008E0EC8"/>
    <w:rsid w:val="008E1533"/>
    <w:rsid w:val="008E182E"/>
    <w:rsid w:val="008E1B82"/>
    <w:rsid w:val="008E1F7F"/>
    <w:rsid w:val="008E2681"/>
    <w:rsid w:val="008E3934"/>
    <w:rsid w:val="008E4164"/>
    <w:rsid w:val="008E5B02"/>
    <w:rsid w:val="008E5F23"/>
    <w:rsid w:val="008E6847"/>
    <w:rsid w:val="008E7D52"/>
    <w:rsid w:val="008F0D1E"/>
    <w:rsid w:val="008F0FF3"/>
    <w:rsid w:val="008F180D"/>
    <w:rsid w:val="008F1C84"/>
    <w:rsid w:val="008F1D6F"/>
    <w:rsid w:val="008F30A4"/>
    <w:rsid w:val="008F3A0C"/>
    <w:rsid w:val="008F3DBB"/>
    <w:rsid w:val="008F3FC4"/>
    <w:rsid w:val="008F44B7"/>
    <w:rsid w:val="008F6C83"/>
    <w:rsid w:val="008F7445"/>
    <w:rsid w:val="008F7BC5"/>
    <w:rsid w:val="008F7C05"/>
    <w:rsid w:val="008F7F22"/>
    <w:rsid w:val="00900937"/>
    <w:rsid w:val="00900BBF"/>
    <w:rsid w:val="00900D23"/>
    <w:rsid w:val="00901506"/>
    <w:rsid w:val="0090152E"/>
    <w:rsid w:val="00901CF5"/>
    <w:rsid w:val="00902372"/>
    <w:rsid w:val="00902453"/>
    <w:rsid w:val="009037D4"/>
    <w:rsid w:val="00903B41"/>
    <w:rsid w:val="00903B56"/>
    <w:rsid w:val="009044D1"/>
    <w:rsid w:val="0090661D"/>
    <w:rsid w:val="0090748C"/>
    <w:rsid w:val="00910171"/>
    <w:rsid w:val="00910616"/>
    <w:rsid w:val="0091139F"/>
    <w:rsid w:val="00911ABD"/>
    <w:rsid w:val="009130B1"/>
    <w:rsid w:val="00913692"/>
    <w:rsid w:val="0091423A"/>
    <w:rsid w:val="00914ADC"/>
    <w:rsid w:val="00914E7E"/>
    <w:rsid w:val="0091509B"/>
    <w:rsid w:val="00915F2B"/>
    <w:rsid w:val="009174C9"/>
    <w:rsid w:val="00917B27"/>
    <w:rsid w:val="00920965"/>
    <w:rsid w:val="00920F27"/>
    <w:rsid w:val="00922073"/>
    <w:rsid w:val="00922A05"/>
    <w:rsid w:val="009232F8"/>
    <w:rsid w:val="00923B57"/>
    <w:rsid w:val="0092421A"/>
    <w:rsid w:val="009259D0"/>
    <w:rsid w:val="009261AD"/>
    <w:rsid w:val="009271AA"/>
    <w:rsid w:val="00927963"/>
    <w:rsid w:val="009279F6"/>
    <w:rsid w:val="009302FC"/>
    <w:rsid w:val="00930D50"/>
    <w:rsid w:val="0093137B"/>
    <w:rsid w:val="00931CE0"/>
    <w:rsid w:val="009321A7"/>
    <w:rsid w:val="00933124"/>
    <w:rsid w:val="009339F9"/>
    <w:rsid w:val="00934253"/>
    <w:rsid w:val="0093471A"/>
    <w:rsid w:val="00934975"/>
    <w:rsid w:val="00935241"/>
    <w:rsid w:val="0093532B"/>
    <w:rsid w:val="0093719E"/>
    <w:rsid w:val="009373BB"/>
    <w:rsid w:val="00937853"/>
    <w:rsid w:val="0093785C"/>
    <w:rsid w:val="00937AE7"/>
    <w:rsid w:val="00937F0F"/>
    <w:rsid w:val="009402E6"/>
    <w:rsid w:val="00941790"/>
    <w:rsid w:val="00941BC4"/>
    <w:rsid w:val="00942E1D"/>
    <w:rsid w:val="009438BF"/>
    <w:rsid w:val="00945704"/>
    <w:rsid w:val="009475D2"/>
    <w:rsid w:val="00947F8C"/>
    <w:rsid w:val="00950A41"/>
    <w:rsid w:val="00950B52"/>
    <w:rsid w:val="00950E7E"/>
    <w:rsid w:val="00951080"/>
    <w:rsid w:val="0095296E"/>
    <w:rsid w:val="00954205"/>
    <w:rsid w:val="009546A5"/>
    <w:rsid w:val="00955175"/>
    <w:rsid w:val="0095519E"/>
    <w:rsid w:val="00955DC3"/>
    <w:rsid w:val="009561BD"/>
    <w:rsid w:val="00956522"/>
    <w:rsid w:val="00956D62"/>
    <w:rsid w:val="00956E81"/>
    <w:rsid w:val="00956FD7"/>
    <w:rsid w:val="00957E1F"/>
    <w:rsid w:val="0096033B"/>
    <w:rsid w:val="00961492"/>
    <w:rsid w:val="009619DC"/>
    <w:rsid w:val="00961EC2"/>
    <w:rsid w:val="00963AA4"/>
    <w:rsid w:val="009641F9"/>
    <w:rsid w:val="00964AE1"/>
    <w:rsid w:val="009653A0"/>
    <w:rsid w:val="0096713A"/>
    <w:rsid w:val="00967320"/>
    <w:rsid w:val="00967F6E"/>
    <w:rsid w:val="00970A79"/>
    <w:rsid w:val="009725F7"/>
    <w:rsid w:val="00973EC9"/>
    <w:rsid w:val="00973FE9"/>
    <w:rsid w:val="00974103"/>
    <w:rsid w:val="00974540"/>
    <w:rsid w:val="00974673"/>
    <w:rsid w:val="00974EDD"/>
    <w:rsid w:val="00975B1E"/>
    <w:rsid w:val="009770E1"/>
    <w:rsid w:val="00977128"/>
    <w:rsid w:val="00977184"/>
    <w:rsid w:val="00980121"/>
    <w:rsid w:val="00981DF1"/>
    <w:rsid w:val="0098242A"/>
    <w:rsid w:val="00982704"/>
    <w:rsid w:val="00983F2E"/>
    <w:rsid w:val="00984300"/>
    <w:rsid w:val="00984664"/>
    <w:rsid w:val="0098514E"/>
    <w:rsid w:val="00985D48"/>
    <w:rsid w:val="00987FC0"/>
    <w:rsid w:val="00990F97"/>
    <w:rsid w:val="0099237A"/>
    <w:rsid w:val="00992975"/>
    <w:rsid w:val="00992F64"/>
    <w:rsid w:val="00994627"/>
    <w:rsid w:val="00995532"/>
    <w:rsid w:val="00997FE5"/>
    <w:rsid w:val="009A0228"/>
    <w:rsid w:val="009A0880"/>
    <w:rsid w:val="009A14D1"/>
    <w:rsid w:val="009A2755"/>
    <w:rsid w:val="009A319E"/>
    <w:rsid w:val="009A47A0"/>
    <w:rsid w:val="009B082D"/>
    <w:rsid w:val="009B19B7"/>
    <w:rsid w:val="009B2055"/>
    <w:rsid w:val="009B2CD5"/>
    <w:rsid w:val="009B350A"/>
    <w:rsid w:val="009B3A43"/>
    <w:rsid w:val="009B3B11"/>
    <w:rsid w:val="009B3F3A"/>
    <w:rsid w:val="009B4600"/>
    <w:rsid w:val="009B48EA"/>
    <w:rsid w:val="009B5378"/>
    <w:rsid w:val="009B5BAD"/>
    <w:rsid w:val="009B61EC"/>
    <w:rsid w:val="009B6BFE"/>
    <w:rsid w:val="009B7157"/>
    <w:rsid w:val="009C0437"/>
    <w:rsid w:val="009C2497"/>
    <w:rsid w:val="009C2BDB"/>
    <w:rsid w:val="009C3812"/>
    <w:rsid w:val="009C4444"/>
    <w:rsid w:val="009C4E2F"/>
    <w:rsid w:val="009C4F1C"/>
    <w:rsid w:val="009C5AF6"/>
    <w:rsid w:val="009C5CAC"/>
    <w:rsid w:val="009C6892"/>
    <w:rsid w:val="009C6E2C"/>
    <w:rsid w:val="009C75F7"/>
    <w:rsid w:val="009D07B3"/>
    <w:rsid w:val="009D0DF3"/>
    <w:rsid w:val="009D11AF"/>
    <w:rsid w:val="009D174F"/>
    <w:rsid w:val="009D1823"/>
    <w:rsid w:val="009D1FAB"/>
    <w:rsid w:val="009D2139"/>
    <w:rsid w:val="009D215B"/>
    <w:rsid w:val="009D267D"/>
    <w:rsid w:val="009D3197"/>
    <w:rsid w:val="009D3F24"/>
    <w:rsid w:val="009D4C9A"/>
    <w:rsid w:val="009D4EBF"/>
    <w:rsid w:val="009D4FE5"/>
    <w:rsid w:val="009D5A0A"/>
    <w:rsid w:val="009D5ED6"/>
    <w:rsid w:val="009D6D29"/>
    <w:rsid w:val="009D6F73"/>
    <w:rsid w:val="009D70CA"/>
    <w:rsid w:val="009D7AE0"/>
    <w:rsid w:val="009D7E24"/>
    <w:rsid w:val="009E1066"/>
    <w:rsid w:val="009E200A"/>
    <w:rsid w:val="009E2B20"/>
    <w:rsid w:val="009E3F01"/>
    <w:rsid w:val="009E413C"/>
    <w:rsid w:val="009E4B44"/>
    <w:rsid w:val="009E5632"/>
    <w:rsid w:val="009E61D5"/>
    <w:rsid w:val="009E67C0"/>
    <w:rsid w:val="009E7205"/>
    <w:rsid w:val="009F13EC"/>
    <w:rsid w:val="009F18E6"/>
    <w:rsid w:val="009F198B"/>
    <w:rsid w:val="009F1E9B"/>
    <w:rsid w:val="009F24FB"/>
    <w:rsid w:val="009F2AEA"/>
    <w:rsid w:val="009F390B"/>
    <w:rsid w:val="009F4CC5"/>
    <w:rsid w:val="009F6268"/>
    <w:rsid w:val="009F62F5"/>
    <w:rsid w:val="009F725A"/>
    <w:rsid w:val="009F72F7"/>
    <w:rsid w:val="00A0127F"/>
    <w:rsid w:val="00A02079"/>
    <w:rsid w:val="00A0332C"/>
    <w:rsid w:val="00A03E1A"/>
    <w:rsid w:val="00A03EA8"/>
    <w:rsid w:val="00A058A3"/>
    <w:rsid w:val="00A06384"/>
    <w:rsid w:val="00A07241"/>
    <w:rsid w:val="00A075F0"/>
    <w:rsid w:val="00A077B5"/>
    <w:rsid w:val="00A1143B"/>
    <w:rsid w:val="00A116CA"/>
    <w:rsid w:val="00A11BEE"/>
    <w:rsid w:val="00A12325"/>
    <w:rsid w:val="00A124E0"/>
    <w:rsid w:val="00A12D22"/>
    <w:rsid w:val="00A1363D"/>
    <w:rsid w:val="00A1413A"/>
    <w:rsid w:val="00A14682"/>
    <w:rsid w:val="00A14737"/>
    <w:rsid w:val="00A148AD"/>
    <w:rsid w:val="00A14E69"/>
    <w:rsid w:val="00A14FBB"/>
    <w:rsid w:val="00A159B1"/>
    <w:rsid w:val="00A1715A"/>
    <w:rsid w:val="00A201B7"/>
    <w:rsid w:val="00A20312"/>
    <w:rsid w:val="00A20D8B"/>
    <w:rsid w:val="00A21C83"/>
    <w:rsid w:val="00A228EB"/>
    <w:rsid w:val="00A22BA4"/>
    <w:rsid w:val="00A24B23"/>
    <w:rsid w:val="00A252BB"/>
    <w:rsid w:val="00A25BDA"/>
    <w:rsid w:val="00A25D1C"/>
    <w:rsid w:val="00A26F69"/>
    <w:rsid w:val="00A278D8"/>
    <w:rsid w:val="00A27B0F"/>
    <w:rsid w:val="00A3033A"/>
    <w:rsid w:val="00A30977"/>
    <w:rsid w:val="00A30A22"/>
    <w:rsid w:val="00A31AAF"/>
    <w:rsid w:val="00A31EB2"/>
    <w:rsid w:val="00A321A9"/>
    <w:rsid w:val="00A32F08"/>
    <w:rsid w:val="00A33540"/>
    <w:rsid w:val="00A33D4A"/>
    <w:rsid w:val="00A34870"/>
    <w:rsid w:val="00A34C59"/>
    <w:rsid w:val="00A34FEF"/>
    <w:rsid w:val="00A35266"/>
    <w:rsid w:val="00A359D7"/>
    <w:rsid w:val="00A362FC"/>
    <w:rsid w:val="00A367CC"/>
    <w:rsid w:val="00A37548"/>
    <w:rsid w:val="00A37F1A"/>
    <w:rsid w:val="00A43912"/>
    <w:rsid w:val="00A44343"/>
    <w:rsid w:val="00A4463A"/>
    <w:rsid w:val="00A44A2C"/>
    <w:rsid w:val="00A44F48"/>
    <w:rsid w:val="00A45366"/>
    <w:rsid w:val="00A4576C"/>
    <w:rsid w:val="00A46AC3"/>
    <w:rsid w:val="00A4703F"/>
    <w:rsid w:val="00A47998"/>
    <w:rsid w:val="00A5121F"/>
    <w:rsid w:val="00A5311C"/>
    <w:rsid w:val="00A53737"/>
    <w:rsid w:val="00A53B56"/>
    <w:rsid w:val="00A55A02"/>
    <w:rsid w:val="00A56403"/>
    <w:rsid w:val="00A56724"/>
    <w:rsid w:val="00A571EB"/>
    <w:rsid w:val="00A57490"/>
    <w:rsid w:val="00A57DC0"/>
    <w:rsid w:val="00A606E7"/>
    <w:rsid w:val="00A6201D"/>
    <w:rsid w:val="00A62172"/>
    <w:rsid w:val="00A637DA"/>
    <w:rsid w:val="00A657A2"/>
    <w:rsid w:val="00A65A6C"/>
    <w:rsid w:val="00A65BA5"/>
    <w:rsid w:val="00A66876"/>
    <w:rsid w:val="00A66D64"/>
    <w:rsid w:val="00A67789"/>
    <w:rsid w:val="00A67E54"/>
    <w:rsid w:val="00A70901"/>
    <w:rsid w:val="00A709E1"/>
    <w:rsid w:val="00A710D7"/>
    <w:rsid w:val="00A71A5B"/>
    <w:rsid w:val="00A71DD5"/>
    <w:rsid w:val="00A72F1F"/>
    <w:rsid w:val="00A73936"/>
    <w:rsid w:val="00A74F45"/>
    <w:rsid w:val="00A774B4"/>
    <w:rsid w:val="00A77859"/>
    <w:rsid w:val="00A8090E"/>
    <w:rsid w:val="00A81033"/>
    <w:rsid w:val="00A81516"/>
    <w:rsid w:val="00A81657"/>
    <w:rsid w:val="00A81A41"/>
    <w:rsid w:val="00A826AE"/>
    <w:rsid w:val="00A828F3"/>
    <w:rsid w:val="00A82A1F"/>
    <w:rsid w:val="00A82B06"/>
    <w:rsid w:val="00A82D88"/>
    <w:rsid w:val="00A831F7"/>
    <w:rsid w:val="00A83356"/>
    <w:rsid w:val="00A84E43"/>
    <w:rsid w:val="00A85170"/>
    <w:rsid w:val="00A85292"/>
    <w:rsid w:val="00A86B84"/>
    <w:rsid w:val="00A86E3A"/>
    <w:rsid w:val="00A90A7C"/>
    <w:rsid w:val="00A90CD7"/>
    <w:rsid w:val="00A91502"/>
    <w:rsid w:val="00A915D4"/>
    <w:rsid w:val="00A917B2"/>
    <w:rsid w:val="00A918D2"/>
    <w:rsid w:val="00A92D8C"/>
    <w:rsid w:val="00A92ED7"/>
    <w:rsid w:val="00A93868"/>
    <w:rsid w:val="00A94F3C"/>
    <w:rsid w:val="00A9531B"/>
    <w:rsid w:val="00A954CE"/>
    <w:rsid w:val="00A97F50"/>
    <w:rsid w:val="00AA0B59"/>
    <w:rsid w:val="00AA0BA9"/>
    <w:rsid w:val="00AA1F1E"/>
    <w:rsid w:val="00AA2101"/>
    <w:rsid w:val="00AA372A"/>
    <w:rsid w:val="00AA5A9E"/>
    <w:rsid w:val="00AB02C7"/>
    <w:rsid w:val="00AB0BA1"/>
    <w:rsid w:val="00AB0F8D"/>
    <w:rsid w:val="00AB11A5"/>
    <w:rsid w:val="00AB1D24"/>
    <w:rsid w:val="00AB3978"/>
    <w:rsid w:val="00AB45C2"/>
    <w:rsid w:val="00AB48F0"/>
    <w:rsid w:val="00AB4D1C"/>
    <w:rsid w:val="00AB5646"/>
    <w:rsid w:val="00AB6DDC"/>
    <w:rsid w:val="00AB7732"/>
    <w:rsid w:val="00AC0218"/>
    <w:rsid w:val="00AC02B4"/>
    <w:rsid w:val="00AC0619"/>
    <w:rsid w:val="00AC1709"/>
    <w:rsid w:val="00AC1780"/>
    <w:rsid w:val="00AC204B"/>
    <w:rsid w:val="00AC2C52"/>
    <w:rsid w:val="00AC3316"/>
    <w:rsid w:val="00AC4B31"/>
    <w:rsid w:val="00AC4B54"/>
    <w:rsid w:val="00AC5376"/>
    <w:rsid w:val="00AC584D"/>
    <w:rsid w:val="00AC5A80"/>
    <w:rsid w:val="00AC6337"/>
    <w:rsid w:val="00AC6C63"/>
    <w:rsid w:val="00AC6D22"/>
    <w:rsid w:val="00AC72C3"/>
    <w:rsid w:val="00AC7588"/>
    <w:rsid w:val="00AC7B53"/>
    <w:rsid w:val="00AC7C95"/>
    <w:rsid w:val="00AD0018"/>
    <w:rsid w:val="00AD259A"/>
    <w:rsid w:val="00AD2C2B"/>
    <w:rsid w:val="00AD32B1"/>
    <w:rsid w:val="00AD3843"/>
    <w:rsid w:val="00AD3ADC"/>
    <w:rsid w:val="00AD3E76"/>
    <w:rsid w:val="00AD43B7"/>
    <w:rsid w:val="00AD4434"/>
    <w:rsid w:val="00AD5409"/>
    <w:rsid w:val="00AD61D0"/>
    <w:rsid w:val="00AD7CB8"/>
    <w:rsid w:val="00AE02C3"/>
    <w:rsid w:val="00AE095D"/>
    <w:rsid w:val="00AE0B5F"/>
    <w:rsid w:val="00AE0E8C"/>
    <w:rsid w:val="00AE10C3"/>
    <w:rsid w:val="00AE1635"/>
    <w:rsid w:val="00AE164C"/>
    <w:rsid w:val="00AE1692"/>
    <w:rsid w:val="00AE2992"/>
    <w:rsid w:val="00AE5346"/>
    <w:rsid w:val="00AE5AAA"/>
    <w:rsid w:val="00AE5F59"/>
    <w:rsid w:val="00AE6317"/>
    <w:rsid w:val="00AE74C6"/>
    <w:rsid w:val="00AE76B3"/>
    <w:rsid w:val="00AE7D2C"/>
    <w:rsid w:val="00AF0843"/>
    <w:rsid w:val="00AF087F"/>
    <w:rsid w:val="00AF0B60"/>
    <w:rsid w:val="00AF12B9"/>
    <w:rsid w:val="00AF1FA6"/>
    <w:rsid w:val="00AF3998"/>
    <w:rsid w:val="00AF47F2"/>
    <w:rsid w:val="00AF4C16"/>
    <w:rsid w:val="00AF61AD"/>
    <w:rsid w:val="00AF6709"/>
    <w:rsid w:val="00AF6F65"/>
    <w:rsid w:val="00AF7411"/>
    <w:rsid w:val="00B00063"/>
    <w:rsid w:val="00B022DF"/>
    <w:rsid w:val="00B039C3"/>
    <w:rsid w:val="00B03C93"/>
    <w:rsid w:val="00B045E6"/>
    <w:rsid w:val="00B0465E"/>
    <w:rsid w:val="00B0494C"/>
    <w:rsid w:val="00B04A0B"/>
    <w:rsid w:val="00B05381"/>
    <w:rsid w:val="00B054C5"/>
    <w:rsid w:val="00B055A2"/>
    <w:rsid w:val="00B056F8"/>
    <w:rsid w:val="00B057E5"/>
    <w:rsid w:val="00B05A11"/>
    <w:rsid w:val="00B05CC8"/>
    <w:rsid w:val="00B05FCB"/>
    <w:rsid w:val="00B06009"/>
    <w:rsid w:val="00B06122"/>
    <w:rsid w:val="00B06766"/>
    <w:rsid w:val="00B068DA"/>
    <w:rsid w:val="00B074FC"/>
    <w:rsid w:val="00B078F5"/>
    <w:rsid w:val="00B10486"/>
    <w:rsid w:val="00B10562"/>
    <w:rsid w:val="00B10655"/>
    <w:rsid w:val="00B11184"/>
    <w:rsid w:val="00B11AB5"/>
    <w:rsid w:val="00B11FDD"/>
    <w:rsid w:val="00B12C31"/>
    <w:rsid w:val="00B131EF"/>
    <w:rsid w:val="00B13208"/>
    <w:rsid w:val="00B13931"/>
    <w:rsid w:val="00B13994"/>
    <w:rsid w:val="00B14321"/>
    <w:rsid w:val="00B14403"/>
    <w:rsid w:val="00B14C52"/>
    <w:rsid w:val="00B15997"/>
    <w:rsid w:val="00B15C16"/>
    <w:rsid w:val="00B1724E"/>
    <w:rsid w:val="00B17379"/>
    <w:rsid w:val="00B2371C"/>
    <w:rsid w:val="00B23925"/>
    <w:rsid w:val="00B23C68"/>
    <w:rsid w:val="00B24F2C"/>
    <w:rsid w:val="00B262D2"/>
    <w:rsid w:val="00B268A9"/>
    <w:rsid w:val="00B2719D"/>
    <w:rsid w:val="00B30A2F"/>
    <w:rsid w:val="00B30A32"/>
    <w:rsid w:val="00B30F5B"/>
    <w:rsid w:val="00B311FF"/>
    <w:rsid w:val="00B320B0"/>
    <w:rsid w:val="00B32589"/>
    <w:rsid w:val="00B3268B"/>
    <w:rsid w:val="00B328D0"/>
    <w:rsid w:val="00B34295"/>
    <w:rsid w:val="00B342F9"/>
    <w:rsid w:val="00B34CC9"/>
    <w:rsid w:val="00B368F0"/>
    <w:rsid w:val="00B37CCD"/>
    <w:rsid w:val="00B41025"/>
    <w:rsid w:val="00B414F3"/>
    <w:rsid w:val="00B419BC"/>
    <w:rsid w:val="00B41A7E"/>
    <w:rsid w:val="00B42B0F"/>
    <w:rsid w:val="00B43BE2"/>
    <w:rsid w:val="00B4403F"/>
    <w:rsid w:val="00B445E4"/>
    <w:rsid w:val="00B45162"/>
    <w:rsid w:val="00B451F9"/>
    <w:rsid w:val="00B456F6"/>
    <w:rsid w:val="00B462A6"/>
    <w:rsid w:val="00B463CC"/>
    <w:rsid w:val="00B4690F"/>
    <w:rsid w:val="00B469DB"/>
    <w:rsid w:val="00B46EA8"/>
    <w:rsid w:val="00B46F59"/>
    <w:rsid w:val="00B47330"/>
    <w:rsid w:val="00B47A46"/>
    <w:rsid w:val="00B51BB5"/>
    <w:rsid w:val="00B52AC9"/>
    <w:rsid w:val="00B53278"/>
    <w:rsid w:val="00B538B1"/>
    <w:rsid w:val="00B542DB"/>
    <w:rsid w:val="00B542DF"/>
    <w:rsid w:val="00B5445A"/>
    <w:rsid w:val="00B55408"/>
    <w:rsid w:val="00B55447"/>
    <w:rsid w:val="00B554E7"/>
    <w:rsid w:val="00B55A4A"/>
    <w:rsid w:val="00B565ED"/>
    <w:rsid w:val="00B56A87"/>
    <w:rsid w:val="00B56BE2"/>
    <w:rsid w:val="00B570F3"/>
    <w:rsid w:val="00B57125"/>
    <w:rsid w:val="00B5767D"/>
    <w:rsid w:val="00B60746"/>
    <w:rsid w:val="00B607A2"/>
    <w:rsid w:val="00B60C8C"/>
    <w:rsid w:val="00B61B7C"/>
    <w:rsid w:val="00B634D9"/>
    <w:rsid w:val="00B63BC7"/>
    <w:rsid w:val="00B63D97"/>
    <w:rsid w:val="00B64734"/>
    <w:rsid w:val="00B64B4A"/>
    <w:rsid w:val="00B66469"/>
    <w:rsid w:val="00B70123"/>
    <w:rsid w:val="00B70B81"/>
    <w:rsid w:val="00B70E6E"/>
    <w:rsid w:val="00B713ED"/>
    <w:rsid w:val="00B736DE"/>
    <w:rsid w:val="00B7506B"/>
    <w:rsid w:val="00B7564A"/>
    <w:rsid w:val="00B76169"/>
    <w:rsid w:val="00B76DC9"/>
    <w:rsid w:val="00B772BB"/>
    <w:rsid w:val="00B8017D"/>
    <w:rsid w:val="00B80F9D"/>
    <w:rsid w:val="00B81310"/>
    <w:rsid w:val="00B8386A"/>
    <w:rsid w:val="00B83F26"/>
    <w:rsid w:val="00B84292"/>
    <w:rsid w:val="00B853E1"/>
    <w:rsid w:val="00B856B4"/>
    <w:rsid w:val="00B87BE3"/>
    <w:rsid w:val="00B9013F"/>
    <w:rsid w:val="00B916BC"/>
    <w:rsid w:val="00B91BD9"/>
    <w:rsid w:val="00B91BFB"/>
    <w:rsid w:val="00B93D3E"/>
    <w:rsid w:val="00B9403B"/>
    <w:rsid w:val="00B9405B"/>
    <w:rsid w:val="00B94E4F"/>
    <w:rsid w:val="00B94EAB"/>
    <w:rsid w:val="00B95539"/>
    <w:rsid w:val="00B95C01"/>
    <w:rsid w:val="00B9633E"/>
    <w:rsid w:val="00B971BD"/>
    <w:rsid w:val="00BA017B"/>
    <w:rsid w:val="00BA0858"/>
    <w:rsid w:val="00BA1615"/>
    <w:rsid w:val="00BA1969"/>
    <w:rsid w:val="00BA1DDF"/>
    <w:rsid w:val="00BA2046"/>
    <w:rsid w:val="00BA208F"/>
    <w:rsid w:val="00BA2233"/>
    <w:rsid w:val="00BA2D78"/>
    <w:rsid w:val="00BA61C9"/>
    <w:rsid w:val="00BA6DA4"/>
    <w:rsid w:val="00BB0483"/>
    <w:rsid w:val="00BB0676"/>
    <w:rsid w:val="00BB28E8"/>
    <w:rsid w:val="00BB3E21"/>
    <w:rsid w:val="00BB4316"/>
    <w:rsid w:val="00BB51F1"/>
    <w:rsid w:val="00BB584D"/>
    <w:rsid w:val="00BB62E1"/>
    <w:rsid w:val="00BB781A"/>
    <w:rsid w:val="00BB7FBD"/>
    <w:rsid w:val="00BC0A8D"/>
    <w:rsid w:val="00BC0CE4"/>
    <w:rsid w:val="00BC0E6E"/>
    <w:rsid w:val="00BC19DD"/>
    <w:rsid w:val="00BC22FD"/>
    <w:rsid w:val="00BC2A7E"/>
    <w:rsid w:val="00BC3276"/>
    <w:rsid w:val="00BC3702"/>
    <w:rsid w:val="00BC51C4"/>
    <w:rsid w:val="00BC542E"/>
    <w:rsid w:val="00BC63FD"/>
    <w:rsid w:val="00BC7B41"/>
    <w:rsid w:val="00BD0113"/>
    <w:rsid w:val="00BD025D"/>
    <w:rsid w:val="00BD2547"/>
    <w:rsid w:val="00BD3349"/>
    <w:rsid w:val="00BD3539"/>
    <w:rsid w:val="00BD3BE2"/>
    <w:rsid w:val="00BD3E11"/>
    <w:rsid w:val="00BD3EAD"/>
    <w:rsid w:val="00BD4207"/>
    <w:rsid w:val="00BD4244"/>
    <w:rsid w:val="00BD4E16"/>
    <w:rsid w:val="00BD5A15"/>
    <w:rsid w:val="00BD5B0A"/>
    <w:rsid w:val="00BD6203"/>
    <w:rsid w:val="00BD63D8"/>
    <w:rsid w:val="00BD65C3"/>
    <w:rsid w:val="00BD7B48"/>
    <w:rsid w:val="00BD7CC2"/>
    <w:rsid w:val="00BE0531"/>
    <w:rsid w:val="00BE078E"/>
    <w:rsid w:val="00BE138A"/>
    <w:rsid w:val="00BE175C"/>
    <w:rsid w:val="00BE1F62"/>
    <w:rsid w:val="00BE296E"/>
    <w:rsid w:val="00BE3190"/>
    <w:rsid w:val="00BE3BA7"/>
    <w:rsid w:val="00BE462D"/>
    <w:rsid w:val="00BE46D3"/>
    <w:rsid w:val="00BE4E76"/>
    <w:rsid w:val="00BE51D9"/>
    <w:rsid w:val="00BE5A99"/>
    <w:rsid w:val="00BE7480"/>
    <w:rsid w:val="00BF0231"/>
    <w:rsid w:val="00BF028D"/>
    <w:rsid w:val="00BF0801"/>
    <w:rsid w:val="00BF12B5"/>
    <w:rsid w:val="00BF12E9"/>
    <w:rsid w:val="00BF134D"/>
    <w:rsid w:val="00BF1908"/>
    <w:rsid w:val="00BF1AAC"/>
    <w:rsid w:val="00BF3771"/>
    <w:rsid w:val="00BF3D12"/>
    <w:rsid w:val="00BF443A"/>
    <w:rsid w:val="00BF51F8"/>
    <w:rsid w:val="00BF5602"/>
    <w:rsid w:val="00BF5E77"/>
    <w:rsid w:val="00BF62AA"/>
    <w:rsid w:val="00BF7108"/>
    <w:rsid w:val="00BF7454"/>
    <w:rsid w:val="00BF7674"/>
    <w:rsid w:val="00BF7D8B"/>
    <w:rsid w:val="00C00077"/>
    <w:rsid w:val="00C021C9"/>
    <w:rsid w:val="00C021D8"/>
    <w:rsid w:val="00C02B4E"/>
    <w:rsid w:val="00C02CDA"/>
    <w:rsid w:val="00C03002"/>
    <w:rsid w:val="00C05549"/>
    <w:rsid w:val="00C05DE5"/>
    <w:rsid w:val="00C05FA1"/>
    <w:rsid w:val="00C06229"/>
    <w:rsid w:val="00C065EB"/>
    <w:rsid w:val="00C06B98"/>
    <w:rsid w:val="00C0735E"/>
    <w:rsid w:val="00C07427"/>
    <w:rsid w:val="00C07430"/>
    <w:rsid w:val="00C07D90"/>
    <w:rsid w:val="00C07EED"/>
    <w:rsid w:val="00C10492"/>
    <w:rsid w:val="00C10D7D"/>
    <w:rsid w:val="00C10FCE"/>
    <w:rsid w:val="00C112E6"/>
    <w:rsid w:val="00C1172E"/>
    <w:rsid w:val="00C124E6"/>
    <w:rsid w:val="00C125CA"/>
    <w:rsid w:val="00C127E9"/>
    <w:rsid w:val="00C14089"/>
    <w:rsid w:val="00C150A9"/>
    <w:rsid w:val="00C17C65"/>
    <w:rsid w:val="00C17DA6"/>
    <w:rsid w:val="00C20AC3"/>
    <w:rsid w:val="00C20D1D"/>
    <w:rsid w:val="00C221CC"/>
    <w:rsid w:val="00C22410"/>
    <w:rsid w:val="00C22999"/>
    <w:rsid w:val="00C22A5C"/>
    <w:rsid w:val="00C2338D"/>
    <w:rsid w:val="00C25ED3"/>
    <w:rsid w:val="00C26DE8"/>
    <w:rsid w:val="00C26F8B"/>
    <w:rsid w:val="00C27E9B"/>
    <w:rsid w:val="00C30B16"/>
    <w:rsid w:val="00C30C87"/>
    <w:rsid w:val="00C30FF4"/>
    <w:rsid w:val="00C31575"/>
    <w:rsid w:val="00C3212B"/>
    <w:rsid w:val="00C32C1A"/>
    <w:rsid w:val="00C33933"/>
    <w:rsid w:val="00C339B2"/>
    <w:rsid w:val="00C342BC"/>
    <w:rsid w:val="00C35258"/>
    <w:rsid w:val="00C35649"/>
    <w:rsid w:val="00C400CC"/>
    <w:rsid w:val="00C41785"/>
    <w:rsid w:val="00C41FE5"/>
    <w:rsid w:val="00C4255C"/>
    <w:rsid w:val="00C44500"/>
    <w:rsid w:val="00C446F2"/>
    <w:rsid w:val="00C448A0"/>
    <w:rsid w:val="00C451D5"/>
    <w:rsid w:val="00C45810"/>
    <w:rsid w:val="00C45C45"/>
    <w:rsid w:val="00C4621E"/>
    <w:rsid w:val="00C46B6B"/>
    <w:rsid w:val="00C472CA"/>
    <w:rsid w:val="00C475FF"/>
    <w:rsid w:val="00C478C6"/>
    <w:rsid w:val="00C5009B"/>
    <w:rsid w:val="00C504C8"/>
    <w:rsid w:val="00C508E4"/>
    <w:rsid w:val="00C516A6"/>
    <w:rsid w:val="00C51EED"/>
    <w:rsid w:val="00C525B4"/>
    <w:rsid w:val="00C53094"/>
    <w:rsid w:val="00C53731"/>
    <w:rsid w:val="00C53E8C"/>
    <w:rsid w:val="00C5474D"/>
    <w:rsid w:val="00C54781"/>
    <w:rsid w:val="00C54A38"/>
    <w:rsid w:val="00C55560"/>
    <w:rsid w:val="00C56286"/>
    <w:rsid w:val="00C56503"/>
    <w:rsid w:val="00C5730E"/>
    <w:rsid w:val="00C6140E"/>
    <w:rsid w:val="00C61A00"/>
    <w:rsid w:val="00C63540"/>
    <w:rsid w:val="00C64CB9"/>
    <w:rsid w:val="00C64E8C"/>
    <w:rsid w:val="00C650D9"/>
    <w:rsid w:val="00C656F3"/>
    <w:rsid w:val="00C65C01"/>
    <w:rsid w:val="00C66175"/>
    <w:rsid w:val="00C6733B"/>
    <w:rsid w:val="00C67E0B"/>
    <w:rsid w:val="00C70059"/>
    <w:rsid w:val="00C703CC"/>
    <w:rsid w:val="00C70AB4"/>
    <w:rsid w:val="00C70F93"/>
    <w:rsid w:val="00C71DBC"/>
    <w:rsid w:val="00C726F1"/>
    <w:rsid w:val="00C730DC"/>
    <w:rsid w:val="00C731BB"/>
    <w:rsid w:val="00C732E0"/>
    <w:rsid w:val="00C737CA"/>
    <w:rsid w:val="00C74203"/>
    <w:rsid w:val="00C74945"/>
    <w:rsid w:val="00C76B75"/>
    <w:rsid w:val="00C76F1D"/>
    <w:rsid w:val="00C7777F"/>
    <w:rsid w:val="00C77A44"/>
    <w:rsid w:val="00C77B7D"/>
    <w:rsid w:val="00C77BE4"/>
    <w:rsid w:val="00C801D2"/>
    <w:rsid w:val="00C802F3"/>
    <w:rsid w:val="00C80348"/>
    <w:rsid w:val="00C80F33"/>
    <w:rsid w:val="00C82CB7"/>
    <w:rsid w:val="00C83023"/>
    <w:rsid w:val="00C8357E"/>
    <w:rsid w:val="00C838AE"/>
    <w:rsid w:val="00C83941"/>
    <w:rsid w:val="00C84445"/>
    <w:rsid w:val="00C845F3"/>
    <w:rsid w:val="00C84BB1"/>
    <w:rsid w:val="00C84EC1"/>
    <w:rsid w:val="00C856D0"/>
    <w:rsid w:val="00C86682"/>
    <w:rsid w:val="00C874B0"/>
    <w:rsid w:val="00C875C2"/>
    <w:rsid w:val="00C90DC3"/>
    <w:rsid w:val="00C90E98"/>
    <w:rsid w:val="00C90F26"/>
    <w:rsid w:val="00C91CB9"/>
    <w:rsid w:val="00C91E33"/>
    <w:rsid w:val="00C923C5"/>
    <w:rsid w:val="00C92A03"/>
    <w:rsid w:val="00C942C5"/>
    <w:rsid w:val="00C94606"/>
    <w:rsid w:val="00C94A33"/>
    <w:rsid w:val="00C94C2F"/>
    <w:rsid w:val="00C95DD4"/>
    <w:rsid w:val="00C96069"/>
    <w:rsid w:val="00C962E1"/>
    <w:rsid w:val="00C9675C"/>
    <w:rsid w:val="00CA06FF"/>
    <w:rsid w:val="00CA27B0"/>
    <w:rsid w:val="00CA455A"/>
    <w:rsid w:val="00CA5622"/>
    <w:rsid w:val="00CA5C0F"/>
    <w:rsid w:val="00CA6DA5"/>
    <w:rsid w:val="00CB0CCF"/>
    <w:rsid w:val="00CB14E3"/>
    <w:rsid w:val="00CB15A8"/>
    <w:rsid w:val="00CB1A6C"/>
    <w:rsid w:val="00CB1BA3"/>
    <w:rsid w:val="00CB3305"/>
    <w:rsid w:val="00CB39A2"/>
    <w:rsid w:val="00CB3D44"/>
    <w:rsid w:val="00CB3D5C"/>
    <w:rsid w:val="00CB49D5"/>
    <w:rsid w:val="00CB4C8A"/>
    <w:rsid w:val="00CB51C6"/>
    <w:rsid w:val="00CB65E3"/>
    <w:rsid w:val="00CB7981"/>
    <w:rsid w:val="00CB7E59"/>
    <w:rsid w:val="00CC0FD7"/>
    <w:rsid w:val="00CC1E53"/>
    <w:rsid w:val="00CC21C8"/>
    <w:rsid w:val="00CC2DF5"/>
    <w:rsid w:val="00CC2E50"/>
    <w:rsid w:val="00CC3593"/>
    <w:rsid w:val="00CC3837"/>
    <w:rsid w:val="00CC3D85"/>
    <w:rsid w:val="00CC54D6"/>
    <w:rsid w:val="00CC5ADA"/>
    <w:rsid w:val="00CC5C89"/>
    <w:rsid w:val="00CC6D92"/>
    <w:rsid w:val="00CD1B4F"/>
    <w:rsid w:val="00CD388C"/>
    <w:rsid w:val="00CD3F3C"/>
    <w:rsid w:val="00CD48F5"/>
    <w:rsid w:val="00CD5CC2"/>
    <w:rsid w:val="00CD6039"/>
    <w:rsid w:val="00CD6602"/>
    <w:rsid w:val="00CD7822"/>
    <w:rsid w:val="00CD7BA6"/>
    <w:rsid w:val="00CD7DFD"/>
    <w:rsid w:val="00CD7F74"/>
    <w:rsid w:val="00CE2E9C"/>
    <w:rsid w:val="00CE2EFF"/>
    <w:rsid w:val="00CE381A"/>
    <w:rsid w:val="00CE496E"/>
    <w:rsid w:val="00CE5332"/>
    <w:rsid w:val="00CE53F3"/>
    <w:rsid w:val="00CE5B83"/>
    <w:rsid w:val="00CE5D43"/>
    <w:rsid w:val="00CE6E31"/>
    <w:rsid w:val="00CE7054"/>
    <w:rsid w:val="00CE7472"/>
    <w:rsid w:val="00CE74A6"/>
    <w:rsid w:val="00CE7523"/>
    <w:rsid w:val="00CE796C"/>
    <w:rsid w:val="00CE7ED1"/>
    <w:rsid w:val="00CF02AB"/>
    <w:rsid w:val="00CF1A73"/>
    <w:rsid w:val="00CF1AE8"/>
    <w:rsid w:val="00CF4090"/>
    <w:rsid w:val="00CF41C4"/>
    <w:rsid w:val="00CF42C9"/>
    <w:rsid w:val="00CF464E"/>
    <w:rsid w:val="00CF468F"/>
    <w:rsid w:val="00CF5AC9"/>
    <w:rsid w:val="00CF651B"/>
    <w:rsid w:val="00CF7047"/>
    <w:rsid w:val="00CF7E04"/>
    <w:rsid w:val="00D00BD3"/>
    <w:rsid w:val="00D00DEF"/>
    <w:rsid w:val="00D0163F"/>
    <w:rsid w:val="00D01D0F"/>
    <w:rsid w:val="00D02EDD"/>
    <w:rsid w:val="00D03300"/>
    <w:rsid w:val="00D03BA9"/>
    <w:rsid w:val="00D054AD"/>
    <w:rsid w:val="00D05BF7"/>
    <w:rsid w:val="00D0754E"/>
    <w:rsid w:val="00D07679"/>
    <w:rsid w:val="00D07D22"/>
    <w:rsid w:val="00D10957"/>
    <w:rsid w:val="00D10A22"/>
    <w:rsid w:val="00D10A8A"/>
    <w:rsid w:val="00D11D20"/>
    <w:rsid w:val="00D127F2"/>
    <w:rsid w:val="00D12814"/>
    <w:rsid w:val="00D128E8"/>
    <w:rsid w:val="00D12B6D"/>
    <w:rsid w:val="00D13BB5"/>
    <w:rsid w:val="00D14376"/>
    <w:rsid w:val="00D143CB"/>
    <w:rsid w:val="00D14A4E"/>
    <w:rsid w:val="00D14E96"/>
    <w:rsid w:val="00D15097"/>
    <w:rsid w:val="00D151DF"/>
    <w:rsid w:val="00D17ED7"/>
    <w:rsid w:val="00D20618"/>
    <w:rsid w:val="00D20C52"/>
    <w:rsid w:val="00D212F4"/>
    <w:rsid w:val="00D21634"/>
    <w:rsid w:val="00D21D18"/>
    <w:rsid w:val="00D24860"/>
    <w:rsid w:val="00D25C0B"/>
    <w:rsid w:val="00D265B0"/>
    <w:rsid w:val="00D27A64"/>
    <w:rsid w:val="00D27BB1"/>
    <w:rsid w:val="00D30279"/>
    <w:rsid w:val="00D30AC0"/>
    <w:rsid w:val="00D313F9"/>
    <w:rsid w:val="00D3149F"/>
    <w:rsid w:val="00D31B3E"/>
    <w:rsid w:val="00D32404"/>
    <w:rsid w:val="00D3304A"/>
    <w:rsid w:val="00D33909"/>
    <w:rsid w:val="00D35099"/>
    <w:rsid w:val="00D3589B"/>
    <w:rsid w:val="00D36FA4"/>
    <w:rsid w:val="00D40207"/>
    <w:rsid w:val="00D40D3B"/>
    <w:rsid w:val="00D40E71"/>
    <w:rsid w:val="00D413FB"/>
    <w:rsid w:val="00D417AF"/>
    <w:rsid w:val="00D41F5C"/>
    <w:rsid w:val="00D42754"/>
    <w:rsid w:val="00D442D2"/>
    <w:rsid w:val="00D4478B"/>
    <w:rsid w:val="00D45733"/>
    <w:rsid w:val="00D4589F"/>
    <w:rsid w:val="00D46006"/>
    <w:rsid w:val="00D46413"/>
    <w:rsid w:val="00D46946"/>
    <w:rsid w:val="00D471D8"/>
    <w:rsid w:val="00D47531"/>
    <w:rsid w:val="00D47C83"/>
    <w:rsid w:val="00D47D05"/>
    <w:rsid w:val="00D47E94"/>
    <w:rsid w:val="00D50C4D"/>
    <w:rsid w:val="00D522F2"/>
    <w:rsid w:val="00D52690"/>
    <w:rsid w:val="00D54253"/>
    <w:rsid w:val="00D54C8E"/>
    <w:rsid w:val="00D5715F"/>
    <w:rsid w:val="00D57273"/>
    <w:rsid w:val="00D57AB7"/>
    <w:rsid w:val="00D57F19"/>
    <w:rsid w:val="00D60115"/>
    <w:rsid w:val="00D60728"/>
    <w:rsid w:val="00D60A87"/>
    <w:rsid w:val="00D611F4"/>
    <w:rsid w:val="00D6187C"/>
    <w:rsid w:val="00D61E70"/>
    <w:rsid w:val="00D6299C"/>
    <w:rsid w:val="00D63E5A"/>
    <w:rsid w:val="00D657ED"/>
    <w:rsid w:val="00D658C2"/>
    <w:rsid w:val="00D6612A"/>
    <w:rsid w:val="00D661FA"/>
    <w:rsid w:val="00D664CA"/>
    <w:rsid w:val="00D66ABE"/>
    <w:rsid w:val="00D67979"/>
    <w:rsid w:val="00D67DBD"/>
    <w:rsid w:val="00D71422"/>
    <w:rsid w:val="00D71F59"/>
    <w:rsid w:val="00D727F7"/>
    <w:rsid w:val="00D72FE0"/>
    <w:rsid w:val="00D7389F"/>
    <w:rsid w:val="00D73D3E"/>
    <w:rsid w:val="00D73FA5"/>
    <w:rsid w:val="00D74478"/>
    <w:rsid w:val="00D76105"/>
    <w:rsid w:val="00D76A7E"/>
    <w:rsid w:val="00D76CDF"/>
    <w:rsid w:val="00D76FFC"/>
    <w:rsid w:val="00D772D0"/>
    <w:rsid w:val="00D77347"/>
    <w:rsid w:val="00D7797B"/>
    <w:rsid w:val="00D80036"/>
    <w:rsid w:val="00D80BDF"/>
    <w:rsid w:val="00D8117E"/>
    <w:rsid w:val="00D81918"/>
    <w:rsid w:val="00D81CD5"/>
    <w:rsid w:val="00D81FE5"/>
    <w:rsid w:val="00D821DB"/>
    <w:rsid w:val="00D82506"/>
    <w:rsid w:val="00D83CBE"/>
    <w:rsid w:val="00D8428B"/>
    <w:rsid w:val="00D84F36"/>
    <w:rsid w:val="00D8503F"/>
    <w:rsid w:val="00D852F6"/>
    <w:rsid w:val="00D865C6"/>
    <w:rsid w:val="00D86F4E"/>
    <w:rsid w:val="00D86FFE"/>
    <w:rsid w:val="00D87A3E"/>
    <w:rsid w:val="00D90C5C"/>
    <w:rsid w:val="00D90F97"/>
    <w:rsid w:val="00D91FB4"/>
    <w:rsid w:val="00D92186"/>
    <w:rsid w:val="00D938D5"/>
    <w:rsid w:val="00D939F9"/>
    <w:rsid w:val="00D93A9F"/>
    <w:rsid w:val="00D93EC9"/>
    <w:rsid w:val="00D942F5"/>
    <w:rsid w:val="00D94373"/>
    <w:rsid w:val="00D9562D"/>
    <w:rsid w:val="00D959B0"/>
    <w:rsid w:val="00D97992"/>
    <w:rsid w:val="00D97F05"/>
    <w:rsid w:val="00DA1CDD"/>
    <w:rsid w:val="00DA1F39"/>
    <w:rsid w:val="00DA2EBB"/>
    <w:rsid w:val="00DA4298"/>
    <w:rsid w:val="00DA4AAF"/>
    <w:rsid w:val="00DA4C08"/>
    <w:rsid w:val="00DA5E1E"/>
    <w:rsid w:val="00DA6125"/>
    <w:rsid w:val="00DA75AF"/>
    <w:rsid w:val="00DA7B6F"/>
    <w:rsid w:val="00DB14C7"/>
    <w:rsid w:val="00DB1AA2"/>
    <w:rsid w:val="00DB201F"/>
    <w:rsid w:val="00DB2AB5"/>
    <w:rsid w:val="00DB3133"/>
    <w:rsid w:val="00DB3597"/>
    <w:rsid w:val="00DB558D"/>
    <w:rsid w:val="00DB62CC"/>
    <w:rsid w:val="00DB6E90"/>
    <w:rsid w:val="00DC053A"/>
    <w:rsid w:val="00DC193D"/>
    <w:rsid w:val="00DC1FBB"/>
    <w:rsid w:val="00DC2EC4"/>
    <w:rsid w:val="00DC4A7C"/>
    <w:rsid w:val="00DC5DA4"/>
    <w:rsid w:val="00DC7883"/>
    <w:rsid w:val="00DD1D06"/>
    <w:rsid w:val="00DD2DC2"/>
    <w:rsid w:val="00DD348A"/>
    <w:rsid w:val="00DD37E2"/>
    <w:rsid w:val="00DD48B5"/>
    <w:rsid w:val="00DD4926"/>
    <w:rsid w:val="00DD4D73"/>
    <w:rsid w:val="00DD59C7"/>
    <w:rsid w:val="00DD605F"/>
    <w:rsid w:val="00DD660B"/>
    <w:rsid w:val="00DD6E5D"/>
    <w:rsid w:val="00DE0479"/>
    <w:rsid w:val="00DE0983"/>
    <w:rsid w:val="00DE0E12"/>
    <w:rsid w:val="00DE13F9"/>
    <w:rsid w:val="00DE2E41"/>
    <w:rsid w:val="00DE3959"/>
    <w:rsid w:val="00DE3A92"/>
    <w:rsid w:val="00DE4268"/>
    <w:rsid w:val="00DE4D2F"/>
    <w:rsid w:val="00DE4F8C"/>
    <w:rsid w:val="00DE61CE"/>
    <w:rsid w:val="00DE6D3B"/>
    <w:rsid w:val="00DE6E8E"/>
    <w:rsid w:val="00DE77AA"/>
    <w:rsid w:val="00DE7F83"/>
    <w:rsid w:val="00DF035C"/>
    <w:rsid w:val="00DF03B6"/>
    <w:rsid w:val="00DF0571"/>
    <w:rsid w:val="00DF0A15"/>
    <w:rsid w:val="00DF2017"/>
    <w:rsid w:val="00DF297B"/>
    <w:rsid w:val="00DF2CC7"/>
    <w:rsid w:val="00DF3038"/>
    <w:rsid w:val="00DF352D"/>
    <w:rsid w:val="00DF4240"/>
    <w:rsid w:val="00DF48DE"/>
    <w:rsid w:val="00DF705F"/>
    <w:rsid w:val="00DF73B3"/>
    <w:rsid w:val="00DF75F7"/>
    <w:rsid w:val="00DF7F35"/>
    <w:rsid w:val="00E0008F"/>
    <w:rsid w:val="00E009D2"/>
    <w:rsid w:val="00E00DF6"/>
    <w:rsid w:val="00E01877"/>
    <w:rsid w:val="00E0226E"/>
    <w:rsid w:val="00E02BF8"/>
    <w:rsid w:val="00E049D4"/>
    <w:rsid w:val="00E0514D"/>
    <w:rsid w:val="00E05549"/>
    <w:rsid w:val="00E063E7"/>
    <w:rsid w:val="00E07138"/>
    <w:rsid w:val="00E07227"/>
    <w:rsid w:val="00E10C3C"/>
    <w:rsid w:val="00E11114"/>
    <w:rsid w:val="00E1122D"/>
    <w:rsid w:val="00E11CAB"/>
    <w:rsid w:val="00E11D65"/>
    <w:rsid w:val="00E11FFD"/>
    <w:rsid w:val="00E12A52"/>
    <w:rsid w:val="00E13091"/>
    <w:rsid w:val="00E1357F"/>
    <w:rsid w:val="00E13DC3"/>
    <w:rsid w:val="00E14005"/>
    <w:rsid w:val="00E15334"/>
    <w:rsid w:val="00E163BD"/>
    <w:rsid w:val="00E163DB"/>
    <w:rsid w:val="00E167C6"/>
    <w:rsid w:val="00E16AA0"/>
    <w:rsid w:val="00E20097"/>
    <w:rsid w:val="00E201DF"/>
    <w:rsid w:val="00E2090E"/>
    <w:rsid w:val="00E21C1D"/>
    <w:rsid w:val="00E21D11"/>
    <w:rsid w:val="00E239C8"/>
    <w:rsid w:val="00E241AD"/>
    <w:rsid w:val="00E2526F"/>
    <w:rsid w:val="00E25DA3"/>
    <w:rsid w:val="00E2669B"/>
    <w:rsid w:val="00E26ABB"/>
    <w:rsid w:val="00E27EDB"/>
    <w:rsid w:val="00E303CD"/>
    <w:rsid w:val="00E30E32"/>
    <w:rsid w:val="00E30F8E"/>
    <w:rsid w:val="00E313BE"/>
    <w:rsid w:val="00E31768"/>
    <w:rsid w:val="00E32655"/>
    <w:rsid w:val="00E336D8"/>
    <w:rsid w:val="00E34147"/>
    <w:rsid w:val="00E34300"/>
    <w:rsid w:val="00E34D7A"/>
    <w:rsid w:val="00E34F2D"/>
    <w:rsid w:val="00E35EB5"/>
    <w:rsid w:val="00E36ADD"/>
    <w:rsid w:val="00E379DA"/>
    <w:rsid w:val="00E40EBC"/>
    <w:rsid w:val="00E41B19"/>
    <w:rsid w:val="00E41D85"/>
    <w:rsid w:val="00E427AE"/>
    <w:rsid w:val="00E42A58"/>
    <w:rsid w:val="00E42E4D"/>
    <w:rsid w:val="00E43616"/>
    <w:rsid w:val="00E4368E"/>
    <w:rsid w:val="00E43B7A"/>
    <w:rsid w:val="00E45BC5"/>
    <w:rsid w:val="00E460B8"/>
    <w:rsid w:val="00E46218"/>
    <w:rsid w:val="00E47A96"/>
    <w:rsid w:val="00E47CBD"/>
    <w:rsid w:val="00E5077A"/>
    <w:rsid w:val="00E50951"/>
    <w:rsid w:val="00E50C7C"/>
    <w:rsid w:val="00E51049"/>
    <w:rsid w:val="00E52F1F"/>
    <w:rsid w:val="00E5389B"/>
    <w:rsid w:val="00E55000"/>
    <w:rsid w:val="00E55278"/>
    <w:rsid w:val="00E56344"/>
    <w:rsid w:val="00E567BD"/>
    <w:rsid w:val="00E56CC0"/>
    <w:rsid w:val="00E57096"/>
    <w:rsid w:val="00E578C0"/>
    <w:rsid w:val="00E60A3E"/>
    <w:rsid w:val="00E61EF9"/>
    <w:rsid w:val="00E620AC"/>
    <w:rsid w:val="00E62991"/>
    <w:rsid w:val="00E630E3"/>
    <w:rsid w:val="00E63110"/>
    <w:rsid w:val="00E63624"/>
    <w:rsid w:val="00E637CD"/>
    <w:rsid w:val="00E646FC"/>
    <w:rsid w:val="00E6496B"/>
    <w:rsid w:val="00E64C18"/>
    <w:rsid w:val="00E679F4"/>
    <w:rsid w:val="00E701C8"/>
    <w:rsid w:val="00E70BAE"/>
    <w:rsid w:val="00E70BD5"/>
    <w:rsid w:val="00E70C05"/>
    <w:rsid w:val="00E71BCA"/>
    <w:rsid w:val="00E71E6A"/>
    <w:rsid w:val="00E72DFF"/>
    <w:rsid w:val="00E73897"/>
    <w:rsid w:val="00E73EE5"/>
    <w:rsid w:val="00E744E2"/>
    <w:rsid w:val="00E7471A"/>
    <w:rsid w:val="00E74F34"/>
    <w:rsid w:val="00E75928"/>
    <w:rsid w:val="00E75B5F"/>
    <w:rsid w:val="00E75CB5"/>
    <w:rsid w:val="00E75DF3"/>
    <w:rsid w:val="00E76BF2"/>
    <w:rsid w:val="00E77293"/>
    <w:rsid w:val="00E77A1D"/>
    <w:rsid w:val="00E80577"/>
    <w:rsid w:val="00E80745"/>
    <w:rsid w:val="00E81D71"/>
    <w:rsid w:val="00E81F60"/>
    <w:rsid w:val="00E82273"/>
    <w:rsid w:val="00E823A4"/>
    <w:rsid w:val="00E836AC"/>
    <w:rsid w:val="00E8533F"/>
    <w:rsid w:val="00E8618F"/>
    <w:rsid w:val="00E86301"/>
    <w:rsid w:val="00E86CA0"/>
    <w:rsid w:val="00E86F4B"/>
    <w:rsid w:val="00E8703B"/>
    <w:rsid w:val="00E87B28"/>
    <w:rsid w:val="00E87E57"/>
    <w:rsid w:val="00E907A5"/>
    <w:rsid w:val="00E90A3D"/>
    <w:rsid w:val="00E90F4A"/>
    <w:rsid w:val="00E9273A"/>
    <w:rsid w:val="00E93D0A"/>
    <w:rsid w:val="00E93DAF"/>
    <w:rsid w:val="00E93F4B"/>
    <w:rsid w:val="00E93F7B"/>
    <w:rsid w:val="00E960B0"/>
    <w:rsid w:val="00E9698C"/>
    <w:rsid w:val="00E96FFE"/>
    <w:rsid w:val="00E973EF"/>
    <w:rsid w:val="00E979CC"/>
    <w:rsid w:val="00E97AB2"/>
    <w:rsid w:val="00EA0907"/>
    <w:rsid w:val="00EA0BEE"/>
    <w:rsid w:val="00EA174D"/>
    <w:rsid w:val="00EA17AD"/>
    <w:rsid w:val="00EA218B"/>
    <w:rsid w:val="00EA271E"/>
    <w:rsid w:val="00EA32F3"/>
    <w:rsid w:val="00EA33E5"/>
    <w:rsid w:val="00EA35F8"/>
    <w:rsid w:val="00EA37C6"/>
    <w:rsid w:val="00EA3B60"/>
    <w:rsid w:val="00EA4AC0"/>
    <w:rsid w:val="00EA5185"/>
    <w:rsid w:val="00EA5903"/>
    <w:rsid w:val="00EA6050"/>
    <w:rsid w:val="00EA6F3D"/>
    <w:rsid w:val="00EA744D"/>
    <w:rsid w:val="00EB1E93"/>
    <w:rsid w:val="00EB3103"/>
    <w:rsid w:val="00EB4077"/>
    <w:rsid w:val="00EB42DB"/>
    <w:rsid w:val="00EB46A5"/>
    <w:rsid w:val="00EB4E3C"/>
    <w:rsid w:val="00EB5530"/>
    <w:rsid w:val="00EB5BD2"/>
    <w:rsid w:val="00EB6CED"/>
    <w:rsid w:val="00EB6ED0"/>
    <w:rsid w:val="00EC01FC"/>
    <w:rsid w:val="00EC0CBF"/>
    <w:rsid w:val="00EC0FBC"/>
    <w:rsid w:val="00EC1300"/>
    <w:rsid w:val="00EC1A75"/>
    <w:rsid w:val="00EC1C95"/>
    <w:rsid w:val="00EC1DF2"/>
    <w:rsid w:val="00EC4087"/>
    <w:rsid w:val="00EC5C0E"/>
    <w:rsid w:val="00EC5D0E"/>
    <w:rsid w:val="00ED0C0A"/>
    <w:rsid w:val="00ED0EAE"/>
    <w:rsid w:val="00ED131E"/>
    <w:rsid w:val="00ED18D0"/>
    <w:rsid w:val="00ED22A3"/>
    <w:rsid w:val="00ED2698"/>
    <w:rsid w:val="00ED2A28"/>
    <w:rsid w:val="00ED2D4D"/>
    <w:rsid w:val="00ED2D60"/>
    <w:rsid w:val="00ED2DA7"/>
    <w:rsid w:val="00ED4CE2"/>
    <w:rsid w:val="00ED5F35"/>
    <w:rsid w:val="00ED6C6B"/>
    <w:rsid w:val="00ED70A9"/>
    <w:rsid w:val="00ED7399"/>
    <w:rsid w:val="00ED7724"/>
    <w:rsid w:val="00ED7795"/>
    <w:rsid w:val="00ED7ACC"/>
    <w:rsid w:val="00EE06E0"/>
    <w:rsid w:val="00EE1574"/>
    <w:rsid w:val="00EE1837"/>
    <w:rsid w:val="00EE196A"/>
    <w:rsid w:val="00EE363C"/>
    <w:rsid w:val="00EE3B40"/>
    <w:rsid w:val="00EE41FD"/>
    <w:rsid w:val="00EE4821"/>
    <w:rsid w:val="00EE4E88"/>
    <w:rsid w:val="00EE542C"/>
    <w:rsid w:val="00EE68B0"/>
    <w:rsid w:val="00EE715C"/>
    <w:rsid w:val="00EE7353"/>
    <w:rsid w:val="00EF258A"/>
    <w:rsid w:val="00EF2B98"/>
    <w:rsid w:val="00EF2BF4"/>
    <w:rsid w:val="00EF2FFC"/>
    <w:rsid w:val="00EF3314"/>
    <w:rsid w:val="00EF333A"/>
    <w:rsid w:val="00EF3470"/>
    <w:rsid w:val="00EF3543"/>
    <w:rsid w:val="00EF383B"/>
    <w:rsid w:val="00EF39B4"/>
    <w:rsid w:val="00EF666A"/>
    <w:rsid w:val="00EF67DF"/>
    <w:rsid w:val="00EF7648"/>
    <w:rsid w:val="00EF7B4C"/>
    <w:rsid w:val="00EF7B6D"/>
    <w:rsid w:val="00F0032A"/>
    <w:rsid w:val="00F00B1A"/>
    <w:rsid w:val="00F01667"/>
    <w:rsid w:val="00F01AEF"/>
    <w:rsid w:val="00F01B4D"/>
    <w:rsid w:val="00F02625"/>
    <w:rsid w:val="00F02FE7"/>
    <w:rsid w:val="00F0414F"/>
    <w:rsid w:val="00F0436F"/>
    <w:rsid w:val="00F04CD6"/>
    <w:rsid w:val="00F06682"/>
    <w:rsid w:val="00F0701A"/>
    <w:rsid w:val="00F101AD"/>
    <w:rsid w:val="00F10E31"/>
    <w:rsid w:val="00F14019"/>
    <w:rsid w:val="00F145A2"/>
    <w:rsid w:val="00F15182"/>
    <w:rsid w:val="00F15F88"/>
    <w:rsid w:val="00F16539"/>
    <w:rsid w:val="00F166D9"/>
    <w:rsid w:val="00F16B1B"/>
    <w:rsid w:val="00F170A4"/>
    <w:rsid w:val="00F200C9"/>
    <w:rsid w:val="00F20551"/>
    <w:rsid w:val="00F21070"/>
    <w:rsid w:val="00F214D2"/>
    <w:rsid w:val="00F2187F"/>
    <w:rsid w:val="00F2233E"/>
    <w:rsid w:val="00F225F4"/>
    <w:rsid w:val="00F22C7C"/>
    <w:rsid w:val="00F22E30"/>
    <w:rsid w:val="00F22EB4"/>
    <w:rsid w:val="00F234BB"/>
    <w:rsid w:val="00F24252"/>
    <w:rsid w:val="00F262AF"/>
    <w:rsid w:val="00F26EAF"/>
    <w:rsid w:val="00F27395"/>
    <w:rsid w:val="00F275ED"/>
    <w:rsid w:val="00F3027F"/>
    <w:rsid w:val="00F3077B"/>
    <w:rsid w:val="00F30B86"/>
    <w:rsid w:val="00F32323"/>
    <w:rsid w:val="00F3399B"/>
    <w:rsid w:val="00F34CA8"/>
    <w:rsid w:val="00F35101"/>
    <w:rsid w:val="00F357ED"/>
    <w:rsid w:val="00F36837"/>
    <w:rsid w:val="00F368B6"/>
    <w:rsid w:val="00F37243"/>
    <w:rsid w:val="00F37F74"/>
    <w:rsid w:val="00F40C0A"/>
    <w:rsid w:val="00F438AF"/>
    <w:rsid w:val="00F4498C"/>
    <w:rsid w:val="00F44CA8"/>
    <w:rsid w:val="00F464DB"/>
    <w:rsid w:val="00F47302"/>
    <w:rsid w:val="00F47B76"/>
    <w:rsid w:val="00F47CC6"/>
    <w:rsid w:val="00F50473"/>
    <w:rsid w:val="00F50D9E"/>
    <w:rsid w:val="00F512B6"/>
    <w:rsid w:val="00F529EB"/>
    <w:rsid w:val="00F52BD1"/>
    <w:rsid w:val="00F537CF"/>
    <w:rsid w:val="00F53C4E"/>
    <w:rsid w:val="00F54319"/>
    <w:rsid w:val="00F555E6"/>
    <w:rsid w:val="00F56400"/>
    <w:rsid w:val="00F565F8"/>
    <w:rsid w:val="00F56B09"/>
    <w:rsid w:val="00F56C24"/>
    <w:rsid w:val="00F56CA6"/>
    <w:rsid w:val="00F57919"/>
    <w:rsid w:val="00F57EB5"/>
    <w:rsid w:val="00F60B10"/>
    <w:rsid w:val="00F61E66"/>
    <w:rsid w:val="00F6356B"/>
    <w:rsid w:val="00F6357D"/>
    <w:rsid w:val="00F63BC2"/>
    <w:rsid w:val="00F6513E"/>
    <w:rsid w:val="00F66005"/>
    <w:rsid w:val="00F66E20"/>
    <w:rsid w:val="00F72E2A"/>
    <w:rsid w:val="00F73538"/>
    <w:rsid w:val="00F7372F"/>
    <w:rsid w:val="00F7394F"/>
    <w:rsid w:val="00F73C52"/>
    <w:rsid w:val="00F73E72"/>
    <w:rsid w:val="00F7430A"/>
    <w:rsid w:val="00F7478C"/>
    <w:rsid w:val="00F74A38"/>
    <w:rsid w:val="00F74EDD"/>
    <w:rsid w:val="00F77A2D"/>
    <w:rsid w:val="00F77AFB"/>
    <w:rsid w:val="00F81F93"/>
    <w:rsid w:val="00F829C6"/>
    <w:rsid w:val="00F83A8E"/>
    <w:rsid w:val="00F8429B"/>
    <w:rsid w:val="00F848B2"/>
    <w:rsid w:val="00F84A82"/>
    <w:rsid w:val="00F858DE"/>
    <w:rsid w:val="00F85981"/>
    <w:rsid w:val="00F863BB"/>
    <w:rsid w:val="00F863EF"/>
    <w:rsid w:val="00F87B07"/>
    <w:rsid w:val="00F87B15"/>
    <w:rsid w:val="00F90172"/>
    <w:rsid w:val="00F90D89"/>
    <w:rsid w:val="00F937E3"/>
    <w:rsid w:val="00F9425E"/>
    <w:rsid w:val="00F95A4E"/>
    <w:rsid w:val="00F95FF2"/>
    <w:rsid w:val="00F96C1B"/>
    <w:rsid w:val="00F96F5C"/>
    <w:rsid w:val="00F973FD"/>
    <w:rsid w:val="00F979CB"/>
    <w:rsid w:val="00F97A8A"/>
    <w:rsid w:val="00FA0311"/>
    <w:rsid w:val="00FA0AA8"/>
    <w:rsid w:val="00FA18E5"/>
    <w:rsid w:val="00FA1CCE"/>
    <w:rsid w:val="00FA2869"/>
    <w:rsid w:val="00FA30DD"/>
    <w:rsid w:val="00FA396C"/>
    <w:rsid w:val="00FA3A1B"/>
    <w:rsid w:val="00FA5245"/>
    <w:rsid w:val="00FA5E29"/>
    <w:rsid w:val="00FA6123"/>
    <w:rsid w:val="00FA786F"/>
    <w:rsid w:val="00FA7EED"/>
    <w:rsid w:val="00FB00A0"/>
    <w:rsid w:val="00FB02D0"/>
    <w:rsid w:val="00FB0630"/>
    <w:rsid w:val="00FB0D55"/>
    <w:rsid w:val="00FB15BB"/>
    <w:rsid w:val="00FB18E2"/>
    <w:rsid w:val="00FB192D"/>
    <w:rsid w:val="00FB1CAF"/>
    <w:rsid w:val="00FB1D2E"/>
    <w:rsid w:val="00FB257B"/>
    <w:rsid w:val="00FB45D8"/>
    <w:rsid w:val="00FB4D38"/>
    <w:rsid w:val="00FB56E3"/>
    <w:rsid w:val="00FB65EC"/>
    <w:rsid w:val="00FB7AA3"/>
    <w:rsid w:val="00FC0445"/>
    <w:rsid w:val="00FC09F8"/>
    <w:rsid w:val="00FC18B5"/>
    <w:rsid w:val="00FC1FA1"/>
    <w:rsid w:val="00FC259E"/>
    <w:rsid w:val="00FC361F"/>
    <w:rsid w:val="00FC38DD"/>
    <w:rsid w:val="00FC457B"/>
    <w:rsid w:val="00FC53F9"/>
    <w:rsid w:val="00FC6D17"/>
    <w:rsid w:val="00FC7924"/>
    <w:rsid w:val="00FD0CE3"/>
    <w:rsid w:val="00FD1E8A"/>
    <w:rsid w:val="00FD2637"/>
    <w:rsid w:val="00FD3B76"/>
    <w:rsid w:val="00FD505D"/>
    <w:rsid w:val="00FD6267"/>
    <w:rsid w:val="00FD7EE9"/>
    <w:rsid w:val="00FE0FE2"/>
    <w:rsid w:val="00FE1435"/>
    <w:rsid w:val="00FE17D0"/>
    <w:rsid w:val="00FE2D54"/>
    <w:rsid w:val="00FE312D"/>
    <w:rsid w:val="00FE339F"/>
    <w:rsid w:val="00FE4173"/>
    <w:rsid w:val="00FE4D4F"/>
    <w:rsid w:val="00FE5A01"/>
    <w:rsid w:val="00FE5CEA"/>
    <w:rsid w:val="00FE6A95"/>
    <w:rsid w:val="00FE6EB0"/>
    <w:rsid w:val="00FE70C4"/>
    <w:rsid w:val="00FE71CD"/>
    <w:rsid w:val="00FE7AC0"/>
    <w:rsid w:val="00FE7D28"/>
    <w:rsid w:val="00FF0F60"/>
    <w:rsid w:val="00FF1488"/>
    <w:rsid w:val="00FF22F3"/>
    <w:rsid w:val="00FF25BC"/>
    <w:rsid w:val="00FF30AD"/>
    <w:rsid w:val="00FF5213"/>
    <w:rsid w:val="00FF5272"/>
    <w:rsid w:val="00FF56F3"/>
    <w:rsid w:val="00FF5CAE"/>
    <w:rsid w:val="00FF61AF"/>
    <w:rsid w:val="00FF6F1E"/>
    <w:rsid w:val="00FF7490"/>
    <w:rsid w:val="00FF7819"/>
    <w:rsid w:val="014D6C79"/>
    <w:rsid w:val="01560E94"/>
    <w:rsid w:val="015A6FE7"/>
    <w:rsid w:val="01B20573"/>
    <w:rsid w:val="01C1668B"/>
    <w:rsid w:val="01F717EE"/>
    <w:rsid w:val="020B777D"/>
    <w:rsid w:val="020E52E9"/>
    <w:rsid w:val="022C7920"/>
    <w:rsid w:val="02473F30"/>
    <w:rsid w:val="025901CB"/>
    <w:rsid w:val="025C6D34"/>
    <w:rsid w:val="026F2B39"/>
    <w:rsid w:val="02F27330"/>
    <w:rsid w:val="02FF2F47"/>
    <w:rsid w:val="03181DC8"/>
    <w:rsid w:val="032923BE"/>
    <w:rsid w:val="032C78EA"/>
    <w:rsid w:val="033D3AE5"/>
    <w:rsid w:val="033F3492"/>
    <w:rsid w:val="034244CE"/>
    <w:rsid w:val="034339FF"/>
    <w:rsid w:val="034C59E8"/>
    <w:rsid w:val="035F463F"/>
    <w:rsid w:val="036A6E5B"/>
    <w:rsid w:val="03993D64"/>
    <w:rsid w:val="03C56573"/>
    <w:rsid w:val="03D85167"/>
    <w:rsid w:val="03EA1FA4"/>
    <w:rsid w:val="040D5D19"/>
    <w:rsid w:val="04152B9D"/>
    <w:rsid w:val="04326964"/>
    <w:rsid w:val="04467420"/>
    <w:rsid w:val="045038E8"/>
    <w:rsid w:val="046052C1"/>
    <w:rsid w:val="0489033E"/>
    <w:rsid w:val="0499761A"/>
    <w:rsid w:val="049A3151"/>
    <w:rsid w:val="04C80E4A"/>
    <w:rsid w:val="04F82644"/>
    <w:rsid w:val="050B32FF"/>
    <w:rsid w:val="050C61FC"/>
    <w:rsid w:val="056250A4"/>
    <w:rsid w:val="056D07BF"/>
    <w:rsid w:val="05976B80"/>
    <w:rsid w:val="05B06D06"/>
    <w:rsid w:val="05B4148F"/>
    <w:rsid w:val="05DE32BE"/>
    <w:rsid w:val="05E12614"/>
    <w:rsid w:val="05F70C76"/>
    <w:rsid w:val="06000A39"/>
    <w:rsid w:val="06212B28"/>
    <w:rsid w:val="06215E09"/>
    <w:rsid w:val="06401D52"/>
    <w:rsid w:val="066E1AAA"/>
    <w:rsid w:val="067D7FBB"/>
    <w:rsid w:val="069C72C6"/>
    <w:rsid w:val="06E65D7E"/>
    <w:rsid w:val="06FD74DD"/>
    <w:rsid w:val="0713419B"/>
    <w:rsid w:val="07666C54"/>
    <w:rsid w:val="077652F9"/>
    <w:rsid w:val="07874C8F"/>
    <w:rsid w:val="079B440C"/>
    <w:rsid w:val="07A80D63"/>
    <w:rsid w:val="07C650FA"/>
    <w:rsid w:val="07E305DA"/>
    <w:rsid w:val="07F933E3"/>
    <w:rsid w:val="07F958AE"/>
    <w:rsid w:val="08035E0B"/>
    <w:rsid w:val="08142A4B"/>
    <w:rsid w:val="08202D54"/>
    <w:rsid w:val="083661A1"/>
    <w:rsid w:val="0853709E"/>
    <w:rsid w:val="0857561E"/>
    <w:rsid w:val="08613C8F"/>
    <w:rsid w:val="089E355A"/>
    <w:rsid w:val="08A74B05"/>
    <w:rsid w:val="08B42F92"/>
    <w:rsid w:val="08D31932"/>
    <w:rsid w:val="08DA7367"/>
    <w:rsid w:val="095C6ED1"/>
    <w:rsid w:val="09771202"/>
    <w:rsid w:val="09B45596"/>
    <w:rsid w:val="09B717C1"/>
    <w:rsid w:val="09CE501F"/>
    <w:rsid w:val="0A3023B0"/>
    <w:rsid w:val="0A5D421B"/>
    <w:rsid w:val="0A627268"/>
    <w:rsid w:val="0A670EAC"/>
    <w:rsid w:val="0A7213CB"/>
    <w:rsid w:val="0AFA287C"/>
    <w:rsid w:val="0B112FF0"/>
    <w:rsid w:val="0B1F24F4"/>
    <w:rsid w:val="0B395629"/>
    <w:rsid w:val="0B3A7007"/>
    <w:rsid w:val="0B672FD0"/>
    <w:rsid w:val="0B8E052C"/>
    <w:rsid w:val="0BA732C7"/>
    <w:rsid w:val="0BB50EA2"/>
    <w:rsid w:val="0BF57CAE"/>
    <w:rsid w:val="0BF723AA"/>
    <w:rsid w:val="0C061273"/>
    <w:rsid w:val="0C820934"/>
    <w:rsid w:val="0CA7362E"/>
    <w:rsid w:val="0CA763E0"/>
    <w:rsid w:val="0CE2584C"/>
    <w:rsid w:val="0D460A31"/>
    <w:rsid w:val="0D684C07"/>
    <w:rsid w:val="0D6D76BA"/>
    <w:rsid w:val="0D7E08E5"/>
    <w:rsid w:val="0D90441D"/>
    <w:rsid w:val="0DAE3ED3"/>
    <w:rsid w:val="0DC06963"/>
    <w:rsid w:val="0DDF1887"/>
    <w:rsid w:val="0DF02F53"/>
    <w:rsid w:val="0E171DA6"/>
    <w:rsid w:val="0E2D7A10"/>
    <w:rsid w:val="0E4D3776"/>
    <w:rsid w:val="0E5E6611"/>
    <w:rsid w:val="0E600DB2"/>
    <w:rsid w:val="0E7E3345"/>
    <w:rsid w:val="0EB02985"/>
    <w:rsid w:val="0F46477E"/>
    <w:rsid w:val="0F581BE3"/>
    <w:rsid w:val="0FB31BB3"/>
    <w:rsid w:val="0FBB6377"/>
    <w:rsid w:val="0FC36C47"/>
    <w:rsid w:val="0FD20EF4"/>
    <w:rsid w:val="0FD63A9F"/>
    <w:rsid w:val="1029764D"/>
    <w:rsid w:val="10671170"/>
    <w:rsid w:val="10683E11"/>
    <w:rsid w:val="106C5DA9"/>
    <w:rsid w:val="10AE3C26"/>
    <w:rsid w:val="10DD270B"/>
    <w:rsid w:val="10F62E36"/>
    <w:rsid w:val="110E2943"/>
    <w:rsid w:val="11434655"/>
    <w:rsid w:val="11570324"/>
    <w:rsid w:val="116504BC"/>
    <w:rsid w:val="1179140A"/>
    <w:rsid w:val="117D3542"/>
    <w:rsid w:val="11AF690B"/>
    <w:rsid w:val="11B552F1"/>
    <w:rsid w:val="11BD5FC1"/>
    <w:rsid w:val="11D90F50"/>
    <w:rsid w:val="11E5568B"/>
    <w:rsid w:val="11ED12F0"/>
    <w:rsid w:val="1256177F"/>
    <w:rsid w:val="1265453E"/>
    <w:rsid w:val="127C3039"/>
    <w:rsid w:val="127D3FF0"/>
    <w:rsid w:val="128D65DF"/>
    <w:rsid w:val="12AD7F54"/>
    <w:rsid w:val="12B06B98"/>
    <w:rsid w:val="12C31DEF"/>
    <w:rsid w:val="12DC3D9C"/>
    <w:rsid w:val="12EB0DEE"/>
    <w:rsid w:val="13402AFF"/>
    <w:rsid w:val="138234F8"/>
    <w:rsid w:val="138F63A7"/>
    <w:rsid w:val="13BD6924"/>
    <w:rsid w:val="13C43DA7"/>
    <w:rsid w:val="13D54180"/>
    <w:rsid w:val="13EF6F8B"/>
    <w:rsid w:val="140223E7"/>
    <w:rsid w:val="141637A1"/>
    <w:rsid w:val="141826F3"/>
    <w:rsid w:val="143C59DA"/>
    <w:rsid w:val="14455542"/>
    <w:rsid w:val="14903BF6"/>
    <w:rsid w:val="1491638F"/>
    <w:rsid w:val="149F3AAE"/>
    <w:rsid w:val="14B300D8"/>
    <w:rsid w:val="14D97A20"/>
    <w:rsid w:val="14DD3E76"/>
    <w:rsid w:val="14FB3417"/>
    <w:rsid w:val="151661CC"/>
    <w:rsid w:val="152608FA"/>
    <w:rsid w:val="156305F7"/>
    <w:rsid w:val="15833B77"/>
    <w:rsid w:val="159328C4"/>
    <w:rsid w:val="159D4137"/>
    <w:rsid w:val="15C07329"/>
    <w:rsid w:val="15D874DC"/>
    <w:rsid w:val="15E157BB"/>
    <w:rsid w:val="161563A0"/>
    <w:rsid w:val="164A0064"/>
    <w:rsid w:val="1661011E"/>
    <w:rsid w:val="167B1484"/>
    <w:rsid w:val="16A013F0"/>
    <w:rsid w:val="16A823CA"/>
    <w:rsid w:val="16CE6A70"/>
    <w:rsid w:val="16D05D7F"/>
    <w:rsid w:val="16E31DC8"/>
    <w:rsid w:val="17103700"/>
    <w:rsid w:val="17122F22"/>
    <w:rsid w:val="17153A5D"/>
    <w:rsid w:val="1725082C"/>
    <w:rsid w:val="173068D0"/>
    <w:rsid w:val="17541E61"/>
    <w:rsid w:val="17874BD0"/>
    <w:rsid w:val="17A4507A"/>
    <w:rsid w:val="17A46C27"/>
    <w:rsid w:val="17A57130"/>
    <w:rsid w:val="17B86847"/>
    <w:rsid w:val="17BA1FD2"/>
    <w:rsid w:val="17C54F9C"/>
    <w:rsid w:val="17DB334D"/>
    <w:rsid w:val="17DE0527"/>
    <w:rsid w:val="17F26774"/>
    <w:rsid w:val="180907CC"/>
    <w:rsid w:val="182807F8"/>
    <w:rsid w:val="1844758D"/>
    <w:rsid w:val="18594762"/>
    <w:rsid w:val="18B85C0D"/>
    <w:rsid w:val="18CC4FA5"/>
    <w:rsid w:val="18DF7DBC"/>
    <w:rsid w:val="190A2595"/>
    <w:rsid w:val="190C18DC"/>
    <w:rsid w:val="191E2FA3"/>
    <w:rsid w:val="191F7487"/>
    <w:rsid w:val="19406350"/>
    <w:rsid w:val="19811CA5"/>
    <w:rsid w:val="19A16A82"/>
    <w:rsid w:val="19AE145A"/>
    <w:rsid w:val="19C56605"/>
    <w:rsid w:val="19C7411F"/>
    <w:rsid w:val="19D00959"/>
    <w:rsid w:val="19DC3B3A"/>
    <w:rsid w:val="19EE512B"/>
    <w:rsid w:val="19FE58EA"/>
    <w:rsid w:val="1A097D2D"/>
    <w:rsid w:val="1A0B42F4"/>
    <w:rsid w:val="1A377130"/>
    <w:rsid w:val="1A7F08BE"/>
    <w:rsid w:val="1A9E3BE2"/>
    <w:rsid w:val="1AA13647"/>
    <w:rsid w:val="1ABD045A"/>
    <w:rsid w:val="1ABD5C9B"/>
    <w:rsid w:val="1AEA0C15"/>
    <w:rsid w:val="1B1810A8"/>
    <w:rsid w:val="1B197330"/>
    <w:rsid w:val="1B1C7893"/>
    <w:rsid w:val="1B213B35"/>
    <w:rsid w:val="1B406912"/>
    <w:rsid w:val="1B434330"/>
    <w:rsid w:val="1B8253A6"/>
    <w:rsid w:val="1C05779C"/>
    <w:rsid w:val="1C0C7A21"/>
    <w:rsid w:val="1C152D01"/>
    <w:rsid w:val="1C293D4B"/>
    <w:rsid w:val="1C4264E9"/>
    <w:rsid w:val="1C463397"/>
    <w:rsid w:val="1C475FB1"/>
    <w:rsid w:val="1C582264"/>
    <w:rsid w:val="1C5B11CC"/>
    <w:rsid w:val="1C6E2063"/>
    <w:rsid w:val="1C7C4B26"/>
    <w:rsid w:val="1C860431"/>
    <w:rsid w:val="1C8B696E"/>
    <w:rsid w:val="1C9A4D08"/>
    <w:rsid w:val="1CAD5C44"/>
    <w:rsid w:val="1CB305F6"/>
    <w:rsid w:val="1CBF4F7C"/>
    <w:rsid w:val="1CCF0A71"/>
    <w:rsid w:val="1CD70DFD"/>
    <w:rsid w:val="1CE000BF"/>
    <w:rsid w:val="1CE9723A"/>
    <w:rsid w:val="1D0A1ECD"/>
    <w:rsid w:val="1D0A5157"/>
    <w:rsid w:val="1D2D5388"/>
    <w:rsid w:val="1D3D092F"/>
    <w:rsid w:val="1D583422"/>
    <w:rsid w:val="1D745B72"/>
    <w:rsid w:val="1D82325A"/>
    <w:rsid w:val="1DA00549"/>
    <w:rsid w:val="1DB520C7"/>
    <w:rsid w:val="1DB611DD"/>
    <w:rsid w:val="1DF16C16"/>
    <w:rsid w:val="1E1E568D"/>
    <w:rsid w:val="1E2062E9"/>
    <w:rsid w:val="1E374D27"/>
    <w:rsid w:val="1E9273E1"/>
    <w:rsid w:val="1EBC421D"/>
    <w:rsid w:val="1EC30CFA"/>
    <w:rsid w:val="1ECC480D"/>
    <w:rsid w:val="1EE06EA4"/>
    <w:rsid w:val="1F1119C2"/>
    <w:rsid w:val="1F473D67"/>
    <w:rsid w:val="1F631494"/>
    <w:rsid w:val="1F8905D7"/>
    <w:rsid w:val="1F963267"/>
    <w:rsid w:val="1FDB0939"/>
    <w:rsid w:val="200760D8"/>
    <w:rsid w:val="200A0E23"/>
    <w:rsid w:val="206F6417"/>
    <w:rsid w:val="20984C2C"/>
    <w:rsid w:val="20985553"/>
    <w:rsid w:val="20B03665"/>
    <w:rsid w:val="20E938DC"/>
    <w:rsid w:val="20FC0DB5"/>
    <w:rsid w:val="213A2B4E"/>
    <w:rsid w:val="214C578E"/>
    <w:rsid w:val="216F4A52"/>
    <w:rsid w:val="218D0217"/>
    <w:rsid w:val="219A71E3"/>
    <w:rsid w:val="21A21D9A"/>
    <w:rsid w:val="21BC125B"/>
    <w:rsid w:val="22055F87"/>
    <w:rsid w:val="221E6CA6"/>
    <w:rsid w:val="2260171A"/>
    <w:rsid w:val="22D23E54"/>
    <w:rsid w:val="23091594"/>
    <w:rsid w:val="23313B34"/>
    <w:rsid w:val="2337262F"/>
    <w:rsid w:val="233A74B3"/>
    <w:rsid w:val="233C3762"/>
    <w:rsid w:val="23470302"/>
    <w:rsid w:val="2348642A"/>
    <w:rsid w:val="236402F5"/>
    <w:rsid w:val="238D67BF"/>
    <w:rsid w:val="23B722B8"/>
    <w:rsid w:val="23CC22B4"/>
    <w:rsid w:val="23CD1730"/>
    <w:rsid w:val="23F216FA"/>
    <w:rsid w:val="23FB550C"/>
    <w:rsid w:val="24013380"/>
    <w:rsid w:val="244C6446"/>
    <w:rsid w:val="24C50026"/>
    <w:rsid w:val="24C55856"/>
    <w:rsid w:val="24DC174D"/>
    <w:rsid w:val="24E3617D"/>
    <w:rsid w:val="251A24B6"/>
    <w:rsid w:val="25252BCB"/>
    <w:rsid w:val="25276E79"/>
    <w:rsid w:val="252C388A"/>
    <w:rsid w:val="254E261E"/>
    <w:rsid w:val="25B57707"/>
    <w:rsid w:val="25CB416C"/>
    <w:rsid w:val="25D2224A"/>
    <w:rsid w:val="25F5692B"/>
    <w:rsid w:val="25FC1D2F"/>
    <w:rsid w:val="25FF43F0"/>
    <w:rsid w:val="260A3E8A"/>
    <w:rsid w:val="26263C21"/>
    <w:rsid w:val="26317B09"/>
    <w:rsid w:val="263258EA"/>
    <w:rsid w:val="264F4E4E"/>
    <w:rsid w:val="26866F66"/>
    <w:rsid w:val="268C698E"/>
    <w:rsid w:val="271B3CD3"/>
    <w:rsid w:val="271D1A7A"/>
    <w:rsid w:val="27387781"/>
    <w:rsid w:val="277D45C5"/>
    <w:rsid w:val="2789324F"/>
    <w:rsid w:val="27D17BF8"/>
    <w:rsid w:val="27E44730"/>
    <w:rsid w:val="280B1BAE"/>
    <w:rsid w:val="281D6858"/>
    <w:rsid w:val="281E1692"/>
    <w:rsid w:val="287C4E8B"/>
    <w:rsid w:val="29115949"/>
    <w:rsid w:val="29230B92"/>
    <w:rsid w:val="29257AB8"/>
    <w:rsid w:val="293863D7"/>
    <w:rsid w:val="295677A7"/>
    <w:rsid w:val="29963B4D"/>
    <w:rsid w:val="299B01B5"/>
    <w:rsid w:val="29A31032"/>
    <w:rsid w:val="29DD32F8"/>
    <w:rsid w:val="29E619CF"/>
    <w:rsid w:val="29EE6CC4"/>
    <w:rsid w:val="2A07384A"/>
    <w:rsid w:val="2A116555"/>
    <w:rsid w:val="2A2F5474"/>
    <w:rsid w:val="2A3F3B49"/>
    <w:rsid w:val="2A460CE5"/>
    <w:rsid w:val="2A4B700D"/>
    <w:rsid w:val="2A5F763F"/>
    <w:rsid w:val="2A7101B8"/>
    <w:rsid w:val="2A8F342C"/>
    <w:rsid w:val="2A8F75A8"/>
    <w:rsid w:val="2AA04B4E"/>
    <w:rsid w:val="2AA646F8"/>
    <w:rsid w:val="2AAB1283"/>
    <w:rsid w:val="2AF251D3"/>
    <w:rsid w:val="2AFA0555"/>
    <w:rsid w:val="2B0E02CB"/>
    <w:rsid w:val="2B5A5CC1"/>
    <w:rsid w:val="2B747377"/>
    <w:rsid w:val="2B946D80"/>
    <w:rsid w:val="2B975360"/>
    <w:rsid w:val="2BDC5687"/>
    <w:rsid w:val="2C0767AC"/>
    <w:rsid w:val="2C350407"/>
    <w:rsid w:val="2C4F733A"/>
    <w:rsid w:val="2C512252"/>
    <w:rsid w:val="2C626C03"/>
    <w:rsid w:val="2C665C0B"/>
    <w:rsid w:val="2C774AEC"/>
    <w:rsid w:val="2C800885"/>
    <w:rsid w:val="2C9A4B1F"/>
    <w:rsid w:val="2CA27728"/>
    <w:rsid w:val="2CB2017E"/>
    <w:rsid w:val="2CBD57A4"/>
    <w:rsid w:val="2CC77CDD"/>
    <w:rsid w:val="2CCD7FBB"/>
    <w:rsid w:val="2CEF48A0"/>
    <w:rsid w:val="2D1931A0"/>
    <w:rsid w:val="2D1E2A0A"/>
    <w:rsid w:val="2D26068F"/>
    <w:rsid w:val="2D38292A"/>
    <w:rsid w:val="2D7427E8"/>
    <w:rsid w:val="2D810B1F"/>
    <w:rsid w:val="2D965C4D"/>
    <w:rsid w:val="2DA61D68"/>
    <w:rsid w:val="2DAB6342"/>
    <w:rsid w:val="2DAF5E9E"/>
    <w:rsid w:val="2DB02206"/>
    <w:rsid w:val="2DB34E91"/>
    <w:rsid w:val="2DC11244"/>
    <w:rsid w:val="2DC43FBF"/>
    <w:rsid w:val="2DC73443"/>
    <w:rsid w:val="2DDB3586"/>
    <w:rsid w:val="2DE561EB"/>
    <w:rsid w:val="2DF03F75"/>
    <w:rsid w:val="2E061DB7"/>
    <w:rsid w:val="2E3D5210"/>
    <w:rsid w:val="2E5171A6"/>
    <w:rsid w:val="2EC17EE4"/>
    <w:rsid w:val="2EE73FCC"/>
    <w:rsid w:val="2F383DAF"/>
    <w:rsid w:val="2F8040FA"/>
    <w:rsid w:val="2F9B76FB"/>
    <w:rsid w:val="2FF813C1"/>
    <w:rsid w:val="30130CF9"/>
    <w:rsid w:val="303E19FC"/>
    <w:rsid w:val="306065BF"/>
    <w:rsid w:val="307E2917"/>
    <w:rsid w:val="30B00EFB"/>
    <w:rsid w:val="30BD4DF6"/>
    <w:rsid w:val="30CE5310"/>
    <w:rsid w:val="317355BF"/>
    <w:rsid w:val="318870ED"/>
    <w:rsid w:val="31B4427D"/>
    <w:rsid w:val="31BE5E46"/>
    <w:rsid w:val="31D00412"/>
    <w:rsid w:val="31DC34E9"/>
    <w:rsid w:val="3255106E"/>
    <w:rsid w:val="32580039"/>
    <w:rsid w:val="32700A07"/>
    <w:rsid w:val="328A08B8"/>
    <w:rsid w:val="329E65D0"/>
    <w:rsid w:val="32AE247A"/>
    <w:rsid w:val="32DC34C7"/>
    <w:rsid w:val="32F41F52"/>
    <w:rsid w:val="3315415C"/>
    <w:rsid w:val="33450DD9"/>
    <w:rsid w:val="334A76D4"/>
    <w:rsid w:val="335F29EF"/>
    <w:rsid w:val="33680961"/>
    <w:rsid w:val="339E6548"/>
    <w:rsid w:val="33BD28B4"/>
    <w:rsid w:val="33F048D0"/>
    <w:rsid w:val="342D1E01"/>
    <w:rsid w:val="342E6900"/>
    <w:rsid w:val="34537010"/>
    <w:rsid w:val="34541EB8"/>
    <w:rsid w:val="347C2CC5"/>
    <w:rsid w:val="34811BDE"/>
    <w:rsid w:val="348F5800"/>
    <w:rsid w:val="34AC7B9B"/>
    <w:rsid w:val="34AD6ED7"/>
    <w:rsid w:val="34AE1D7E"/>
    <w:rsid w:val="34DE03CD"/>
    <w:rsid w:val="34E33C35"/>
    <w:rsid w:val="34EF5EFA"/>
    <w:rsid w:val="34F1575A"/>
    <w:rsid w:val="34FB33D0"/>
    <w:rsid w:val="353C4B35"/>
    <w:rsid w:val="353F08A0"/>
    <w:rsid w:val="356847E1"/>
    <w:rsid w:val="35745232"/>
    <w:rsid w:val="357B5D27"/>
    <w:rsid w:val="35A67495"/>
    <w:rsid w:val="35BA3456"/>
    <w:rsid w:val="35EB28EB"/>
    <w:rsid w:val="35FE6002"/>
    <w:rsid w:val="36180CB2"/>
    <w:rsid w:val="361E2E95"/>
    <w:rsid w:val="362C3290"/>
    <w:rsid w:val="36562B8A"/>
    <w:rsid w:val="368B75FF"/>
    <w:rsid w:val="36BA3688"/>
    <w:rsid w:val="36BD1A47"/>
    <w:rsid w:val="36C761FB"/>
    <w:rsid w:val="36E17967"/>
    <w:rsid w:val="370565FA"/>
    <w:rsid w:val="3708265B"/>
    <w:rsid w:val="37586535"/>
    <w:rsid w:val="37755465"/>
    <w:rsid w:val="378B3D00"/>
    <w:rsid w:val="378E2070"/>
    <w:rsid w:val="37A96E7C"/>
    <w:rsid w:val="37B8753A"/>
    <w:rsid w:val="37D227D3"/>
    <w:rsid w:val="37FB2402"/>
    <w:rsid w:val="3804784E"/>
    <w:rsid w:val="386806C6"/>
    <w:rsid w:val="38806475"/>
    <w:rsid w:val="388E5A15"/>
    <w:rsid w:val="389765C0"/>
    <w:rsid w:val="38DC79A4"/>
    <w:rsid w:val="38E50F30"/>
    <w:rsid w:val="38F44F4E"/>
    <w:rsid w:val="390A6897"/>
    <w:rsid w:val="393B4F88"/>
    <w:rsid w:val="394B6DC4"/>
    <w:rsid w:val="39511FE6"/>
    <w:rsid w:val="39657F8B"/>
    <w:rsid w:val="396A72A3"/>
    <w:rsid w:val="397768C0"/>
    <w:rsid w:val="39D647AF"/>
    <w:rsid w:val="39DC7785"/>
    <w:rsid w:val="3A001BE9"/>
    <w:rsid w:val="3A1658C2"/>
    <w:rsid w:val="3A423A42"/>
    <w:rsid w:val="3A525CAE"/>
    <w:rsid w:val="3A8D2246"/>
    <w:rsid w:val="3AAC7886"/>
    <w:rsid w:val="3AD02843"/>
    <w:rsid w:val="3AF011E6"/>
    <w:rsid w:val="3B0B3A6C"/>
    <w:rsid w:val="3B0E1E63"/>
    <w:rsid w:val="3B2745B5"/>
    <w:rsid w:val="3B8262DF"/>
    <w:rsid w:val="3B8E6C42"/>
    <w:rsid w:val="3B976D5B"/>
    <w:rsid w:val="3BA1672F"/>
    <w:rsid w:val="3BAF3E93"/>
    <w:rsid w:val="3BDA2A2C"/>
    <w:rsid w:val="3BE24ED3"/>
    <w:rsid w:val="3C3D2E0A"/>
    <w:rsid w:val="3C445FE1"/>
    <w:rsid w:val="3C452880"/>
    <w:rsid w:val="3C89043E"/>
    <w:rsid w:val="3C9E24FD"/>
    <w:rsid w:val="3CC146F2"/>
    <w:rsid w:val="3CE2613B"/>
    <w:rsid w:val="3CF3117C"/>
    <w:rsid w:val="3D274F17"/>
    <w:rsid w:val="3D971F4F"/>
    <w:rsid w:val="3DB702D3"/>
    <w:rsid w:val="3DCD6485"/>
    <w:rsid w:val="3DEF2DE4"/>
    <w:rsid w:val="3E140FDF"/>
    <w:rsid w:val="3E2F43DF"/>
    <w:rsid w:val="3E5666AA"/>
    <w:rsid w:val="3E6976DF"/>
    <w:rsid w:val="3E7518CD"/>
    <w:rsid w:val="3E831B30"/>
    <w:rsid w:val="3E843EF2"/>
    <w:rsid w:val="3E931BC1"/>
    <w:rsid w:val="3EB235FE"/>
    <w:rsid w:val="3EC74CE4"/>
    <w:rsid w:val="3F274D44"/>
    <w:rsid w:val="3F5B0878"/>
    <w:rsid w:val="3F8D0C51"/>
    <w:rsid w:val="3F902482"/>
    <w:rsid w:val="3F96284E"/>
    <w:rsid w:val="3FC30D06"/>
    <w:rsid w:val="3FC47D7C"/>
    <w:rsid w:val="3FCF1B29"/>
    <w:rsid w:val="3FD54F97"/>
    <w:rsid w:val="403652A9"/>
    <w:rsid w:val="403811FC"/>
    <w:rsid w:val="404B5227"/>
    <w:rsid w:val="404C0E11"/>
    <w:rsid w:val="405F36AA"/>
    <w:rsid w:val="406767FF"/>
    <w:rsid w:val="40875EB0"/>
    <w:rsid w:val="408B66E7"/>
    <w:rsid w:val="40A23626"/>
    <w:rsid w:val="40B63451"/>
    <w:rsid w:val="40DE3FAB"/>
    <w:rsid w:val="40EB0CA8"/>
    <w:rsid w:val="40FC5BFC"/>
    <w:rsid w:val="41004B97"/>
    <w:rsid w:val="41396216"/>
    <w:rsid w:val="41433338"/>
    <w:rsid w:val="41746783"/>
    <w:rsid w:val="41920879"/>
    <w:rsid w:val="419D2E85"/>
    <w:rsid w:val="41A2671A"/>
    <w:rsid w:val="41E73B85"/>
    <w:rsid w:val="422227FD"/>
    <w:rsid w:val="422E0FD3"/>
    <w:rsid w:val="425B02B4"/>
    <w:rsid w:val="426411A4"/>
    <w:rsid w:val="4271011F"/>
    <w:rsid w:val="42D03A3B"/>
    <w:rsid w:val="431E501C"/>
    <w:rsid w:val="432B08B1"/>
    <w:rsid w:val="432E2377"/>
    <w:rsid w:val="439E51A3"/>
    <w:rsid w:val="439E6811"/>
    <w:rsid w:val="43A6513E"/>
    <w:rsid w:val="43B353A1"/>
    <w:rsid w:val="43B66485"/>
    <w:rsid w:val="43BA27AD"/>
    <w:rsid w:val="43C0655B"/>
    <w:rsid w:val="43C50590"/>
    <w:rsid w:val="43E464B4"/>
    <w:rsid w:val="43EC747A"/>
    <w:rsid w:val="43F63C56"/>
    <w:rsid w:val="43F7242A"/>
    <w:rsid w:val="44002B81"/>
    <w:rsid w:val="44057B60"/>
    <w:rsid w:val="4416167E"/>
    <w:rsid w:val="44746B3E"/>
    <w:rsid w:val="44ED3FFA"/>
    <w:rsid w:val="450D4828"/>
    <w:rsid w:val="45141F6D"/>
    <w:rsid w:val="45431725"/>
    <w:rsid w:val="45593C1F"/>
    <w:rsid w:val="456809A4"/>
    <w:rsid w:val="4577795B"/>
    <w:rsid w:val="458A5593"/>
    <w:rsid w:val="459E2DC0"/>
    <w:rsid w:val="45A03FBA"/>
    <w:rsid w:val="45AE78B9"/>
    <w:rsid w:val="45C150CF"/>
    <w:rsid w:val="45C84A20"/>
    <w:rsid w:val="45FF54FF"/>
    <w:rsid w:val="46306E80"/>
    <w:rsid w:val="46416C3D"/>
    <w:rsid w:val="4647072F"/>
    <w:rsid w:val="464B2986"/>
    <w:rsid w:val="464C060B"/>
    <w:rsid w:val="466C5F0C"/>
    <w:rsid w:val="46E211B4"/>
    <w:rsid w:val="46E856D9"/>
    <w:rsid w:val="46ED2320"/>
    <w:rsid w:val="470B215D"/>
    <w:rsid w:val="47480A33"/>
    <w:rsid w:val="474C0F11"/>
    <w:rsid w:val="47725F06"/>
    <w:rsid w:val="47985BE7"/>
    <w:rsid w:val="47AF486A"/>
    <w:rsid w:val="47AF7A16"/>
    <w:rsid w:val="47B3165D"/>
    <w:rsid w:val="47C66525"/>
    <w:rsid w:val="47CF3733"/>
    <w:rsid w:val="47DD128E"/>
    <w:rsid w:val="48073B6D"/>
    <w:rsid w:val="482379B3"/>
    <w:rsid w:val="48297534"/>
    <w:rsid w:val="482B5865"/>
    <w:rsid w:val="48504062"/>
    <w:rsid w:val="48D507A1"/>
    <w:rsid w:val="491F6676"/>
    <w:rsid w:val="492E42CD"/>
    <w:rsid w:val="4935340F"/>
    <w:rsid w:val="49382A18"/>
    <w:rsid w:val="497D6BD3"/>
    <w:rsid w:val="49B23171"/>
    <w:rsid w:val="49D72FC8"/>
    <w:rsid w:val="4A0B3CC5"/>
    <w:rsid w:val="4A4D4100"/>
    <w:rsid w:val="4A5773F8"/>
    <w:rsid w:val="4A872973"/>
    <w:rsid w:val="4A8F3AA8"/>
    <w:rsid w:val="4AAC127F"/>
    <w:rsid w:val="4AB2621D"/>
    <w:rsid w:val="4AF3533F"/>
    <w:rsid w:val="4AFF0E8D"/>
    <w:rsid w:val="4B0122BF"/>
    <w:rsid w:val="4B0B648E"/>
    <w:rsid w:val="4B126026"/>
    <w:rsid w:val="4B183FC1"/>
    <w:rsid w:val="4B402326"/>
    <w:rsid w:val="4B43506F"/>
    <w:rsid w:val="4B5970BE"/>
    <w:rsid w:val="4B6C07C7"/>
    <w:rsid w:val="4B816371"/>
    <w:rsid w:val="4BC732A6"/>
    <w:rsid w:val="4BC7378A"/>
    <w:rsid w:val="4BDD38EE"/>
    <w:rsid w:val="4BEE654E"/>
    <w:rsid w:val="4C111C7C"/>
    <w:rsid w:val="4C244007"/>
    <w:rsid w:val="4C391B6D"/>
    <w:rsid w:val="4C730790"/>
    <w:rsid w:val="4CBD779F"/>
    <w:rsid w:val="4CCA104C"/>
    <w:rsid w:val="4CCA4DCF"/>
    <w:rsid w:val="4D1456B0"/>
    <w:rsid w:val="4D241A37"/>
    <w:rsid w:val="4D60584C"/>
    <w:rsid w:val="4D617BE7"/>
    <w:rsid w:val="4D707428"/>
    <w:rsid w:val="4D7A7C63"/>
    <w:rsid w:val="4D7B55DD"/>
    <w:rsid w:val="4D844EA4"/>
    <w:rsid w:val="4DA0750B"/>
    <w:rsid w:val="4DB06C6A"/>
    <w:rsid w:val="4DCA782A"/>
    <w:rsid w:val="4DE458E7"/>
    <w:rsid w:val="4DF064AA"/>
    <w:rsid w:val="4E362F3C"/>
    <w:rsid w:val="4E3D3CF6"/>
    <w:rsid w:val="4E7E6A76"/>
    <w:rsid w:val="4E8A0AAE"/>
    <w:rsid w:val="4E9506E0"/>
    <w:rsid w:val="4EE4041A"/>
    <w:rsid w:val="4EF8023D"/>
    <w:rsid w:val="4F727824"/>
    <w:rsid w:val="4F734746"/>
    <w:rsid w:val="4F775C99"/>
    <w:rsid w:val="4FC46BC2"/>
    <w:rsid w:val="4FCC3371"/>
    <w:rsid w:val="4FFC4BA7"/>
    <w:rsid w:val="501C5B47"/>
    <w:rsid w:val="5023611E"/>
    <w:rsid w:val="503831D0"/>
    <w:rsid w:val="50475489"/>
    <w:rsid w:val="504A4C2A"/>
    <w:rsid w:val="50963681"/>
    <w:rsid w:val="50A108FC"/>
    <w:rsid w:val="50AC196F"/>
    <w:rsid w:val="50BA0977"/>
    <w:rsid w:val="50BA31AA"/>
    <w:rsid w:val="50CF3FE4"/>
    <w:rsid w:val="50DC72EE"/>
    <w:rsid w:val="50E87F77"/>
    <w:rsid w:val="510B1AAF"/>
    <w:rsid w:val="512346EA"/>
    <w:rsid w:val="515A7EED"/>
    <w:rsid w:val="51780EAF"/>
    <w:rsid w:val="5178136E"/>
    <w:rsid w:val="51891967"/>
    <w:rsid w:val="51BC3B91"/>
    <w:rsid w:val="51EB22C7"/>
    <w:rsid w:val="51EF55D2"/>
    <w:rsid w:val="51F04288"/>
    <w:rsid w:val="5203723A"/>
    <w:rsid w:val="5214491B"/>
    <w:rsid w:val="52482262"/>
    <w:rsid w:val="52721FC0"/>
    <w:rsid w:val="527240F8"/>
    <w:rsid w:val="52764935"/>
    <w:rsid w:val="52904D8C"/>
    <w:rsid w:val="52DB09FF"/>
    <w:rsid w:val="53163C26"/>
    <w:rsid w:val="53497B8C"/>
    <w:rsid w:val="5368347D"/>
    <w:rsid w:val="536A3618"/>
    <w:rsid w:val="537236B8"/>
    <w:rsid w:val="5378550A"/>
    <w:rsid w:val="53844657"/>
    <w:rsid w:val="53915F87"/>
    <w:rsid w:val="53BB4298"/>
    <w:rsid w:val="53C164C3"/>
    <w:rsid w:val="53CB11BA"/>
    <w:rsid w:val="53FA773C"/>
    <w:rsid w:val="540C4F6A"/>
    <w:rsid w:val="54242078"/>
    <w:rsid w:val="5425726F"/>
    <w:rsid w:val="545E2D62"/>
    <w:rsid w:val="545F63D6"/>
    <w:rsid w:val="549C2E3C"/>
    <w:rsid w:val="54A64A49"/>
    <w:rsid w:val="54D10FB4"/>
    <w:rsid w:val="550B33D8"/>
    <w:rsid w:val="551578D8"/>
    <w:rsid w:val="55176CC7"/>
    <w:rsid w:val="551D0E8C"/>
    <w:rsid w:val="554925CF"/>
    <w:rsid w:val="55BB2D83"/>
    <w:rsid w:val="55C53194"/>
    <w:rsid w:val="55ED1BC9"/>
    <w:rsid w:val="55F55B29"/>
    <w:rsid w:val="55FA1FEF"/>
    <w:rsid w:val="562A7C18"/>
    <w:rsid w:val="5664683F"/>
    <w:rsid w:val="56EE2548"/>
    <w:rsid w:val="5727524D"/>
    <w:rsid w:val="573967DC"/>
    <w:rsid w:val="57630D13"/>
    <w:rsid w:val="576D2C56"/>
    <w:rsid w:val="576F3BB3"/>
    <w:rsid w:val="578E602C"/>
    <w:rsid w:val="57AF3BDE"/>
    <w:rsid w:val="57DC16F5"/>
    <w:rsid w:val="57E10746"/>
    <w:rsid w:val="58044A95"/>
    <w:rsid w:val="581420B9"/>
    <w:rsid w:val="583F4B27"/>
    <w:rsid w:val="585B4754"/>
    <w:rsid w:val="586337E6"/>
    <w:rsid w:val="5863562C"/>
    <w:rsid w:val="587144E0"/>
    <w:rsid w:val="588F4C77"/>
    <w:rsid w:val="589030FF"/>
    <w:rsid w:val="58C51444"/>
    <w:rsid w:val="58F80205"/>
    <w:rsid w:val="58FD1D4D"/>
    <w:rsid w:val="58FF0707"/>
    <w:rsid w:val="59315C6A"/>
    <w:rsid w:val="59563B22"/>
    <w:rsid w:val="59662311"/>
    <w:rsid w:val="59857452"/>
    <w:rsid w:val="59BE5159"/>
    <w:rsid w:val="59C153AB"/>
    <w:rsid w:val="59CA6FDF"/>
    <w:rsid w:val="59CC2317"/>
    <w:rsid w:val="5A2C4A55"/>
    <w:rsid w:val="5A630D94"/>
    <w:rsid w:val="5A663B3B"/>
    <w:rsid w:val="5A891BD1"/>
    <w:rsid w:val="5AAC37C4"/>
    <w:rsid w:val="5AB92834"/>
    <w:rsid w:val="5ACC71F2"/>
    <w:rsid w:val="5ADA4A0C"/>
    <w:rsid w:val="5AE26A96"/>
    <w:rsid w:val="5B58146A"/>
    <w:rsid w:val="5B6C4C60"/>
    <w:rsid w:val="5B703D4D"/>
    <w:rsid w:val="5B866C02"/>
    <w:rsid w:val="5B8846F1"/>
    <w:rsid w:val="5B8B4A41"/>
    <w:rsid w:val="5B9C4CA5"/>
    <w:rsid w:val="5BB15E84"/>
    <w:rsid w:val="5BBA29AB"/>
    <w:rsid w:val="5BBF0E3F"/>
    <w:rsid w:val="5BD55396"/>
    <w:rsid w:val="5BEA0F98"/>
    <w:rsid w:val="5C7056F2"/>
    <w:rsid w:val="5C7F34E2"/>
    <w:rsid w:val="5C8E3776"/>
    <w:rsid w:val="5CA06FD3"/>
    <w:rsid w:val="5D0402E5"/>
    <w:rsid w:val="5D1C4537"/>
    <w:rsid w:val="5D650862"/>
    <w:rsid w:val="5D852D95"/>
    <w:rsid w:val="5D8C0BFF"/>
    <w:rsid w:val="5D9D74FC"/>
    <w:rsid w:val="5DA61454"/>
    <w:rsid w:val="5DF75C38"/>
    <w:rsid w:val="5E0216E3"/>
    <w:rsid w:val="5E18220A"/>
    <w:rsid w:val="5E544B00"/>
    <w:rsid w:val="5EAB1150"/>
    <w:rsid w:val="5EC83F6C"/>
    <w:rsid w:val="5EC95400"/>
    <w:rsid w:val="5ECE2087"/>
    <w:rsid w:val="5EE63E65"/>
    <w:rsid w:val="5F1D21B0"/>
    <w:rsid w:val="5F7129AB"/>
    <w:rsid w:val="5F7C0000"/>
    <w:rsid w:val="5FA22210"/>
    <w:rsid w:val="5FB60DC8"/>
    <w:rsid w:val="5FBA5FAE"/>
    <w:rsid w:val="60031D3B"/>
    <w:rsid w:val="600E6B95"/>
    <w:rsid w:val="6013532F"/>
    <w:rsid w:val="60176EC6"/>
    <w:rsid w:val="603E1495"/>
    <w:rsid w:val="6058794E"/>
    <w:rsid w:val="605A0C84"/>
    <w:rsid w:val="60667DF1"/>
    <w:rsid w:val="606D714F"/>
    <w:rsid w:val="609A4C10"/>
    <w:rsid w:val="60BB51EE"/>
    <w:rsid w:val="60F22DA2"/>
    <w:rsid w:val="60FD0E4D"/>
    <w:rsid w:val="612B209B"/>
    <w:rsid w:val="6197118F"/>
    <w:rsid w:val="61D67610"/>
    <w:rsid w:val="620324B3"/>
    <w:rsid w:val="62222DC1"/>
    <w:rsid w:val="623A6D16"/>
    <w:rsid w:val="628568A7"/>
    <w:rsid w:val="63181226"/>
    <w:rsid w:val="631D41B9"/>
    <w:rsid w:val="631E3FA2"/>
    <w:rsid w:val="63332846"/>
    <w:rsid w:val="6341136F"/>
    <w:rsid w:val="63533AA6"/>
    <w:rsid w:val="637057B7"/>
    <w:rsid w:val="63932948"/>
    <w:rsid w:val="63CB4419"/>
    <w:rsid w:val="63E0083E"/>
    <w:rsid w:val="63FA67AB"/>
    <w:rsid w:val="64146889"/>
    <w:rsid w:val="64681237"/>
    <w:rsid w:val="6477218A"/>
    <w:rsid w:val="648217CF"/>
    <w:rsid w:val="64BC4697"/>
    <w:rsid w:val="652F3C36"/>
    <w:rsid w:val="65583276"/>
    <w:rsid w:val="65590DBF"/>
    <w:rsid w:val="656B6500"/>
    <w:rsid w:val="6593765F"/>
    <w:rsid w:val="659458CB"/>
    <w:rsid w:val="65A911B3"/>
    <w:rsid w:val="65C523AA"/>
    <w:rsid w:val="65CA3FE4"/>
    <w:rsid w:val="65E0032A"/>
    <w:rsid w:val="65E768A0"/>
    <w:rsid w:val="65EC30F6"/>
    <w:rsid w:val="65F12FD0"/>
    <w:rsid w:val="660A0CFF"/>
    <w:rsid w:val="66395F98"/>
    <w:rsid w:val="664A5366"/>
    <w:rsid w:val="66944078"/>
    <w:rsid w:val="669C0037"/>
    <w:rsid w:val="669D4AAB"/>
    <w:rsid w:val="66A36A26"/>
    <w:rsid w:val="66B574EB"/>
    <w:rsid w:val="66E70CEE"/>
    <w:rsid w:val="67333631"/>
    <w:rsid w:val="67540470"/>
    <w:rsid w:val="67740676"/>
    <w:rsid w:val="679E70FB"/>
    <w:rsid w:val="67A11785"/>
    <w:rsid w:val="67C469D4"/>
    <w:rsid w:val="67D920F8"/>
    <w:rsid w:val="67FD26BD"/>
    <w:rsid w:val="68482F32"/>
    <w:rsid w:val="6870614C"/>
    <w:rsid w:val="68722310"/>
    <w:rsid w:val="68741042"/>
    <w:rsid w:val="68791085"/>
    <w:rsid w:val="688A2F35"/>
    <w:rsid w:val="688C1310"/>
    <w:rsid w:val="68B43F2A"/>
    <w:rsid w:val="68BF493A"/>
    <w:rsid w:val="68E46018"/>
    <w:rsid w:val="68FB2E3C"/>
    <w:rsid w:val="690339C4"/>
    <w:rsid w:val="692E2C19"/>
    <w:rsid w:val="696F494E"/>
    <w:rsid w:val="697048CC"/>
    <w:rsid w:val="69925F6D"/>
    <w:rsid w:val="69C25262"/>
    <w:rsid w:val="69F02E00"/>
    <w:rsid w:val="69F7280E"/>
    <w:rsid w:val="6A093249"/>
    <w:rsid w:val="6A132FD1"/>
    <w:rsid w:val="6A24245E"/>
    <w:rsid w:val="6A4245B7"/>
    <w:rsid w:val="6A48193B"/>
    <w:rsid w:val="6A651098"/>
    <w:rsid w:val="6AA0100A"/>
    <w:rsid w:val="6AA85F2E"/>
    <w:rsid w:val="6B107A54"/>
    <w:rsid w:val="6B174430"/>
    <w:rsid w:val="6B2B0D20"/>
    <w:rsid w:val="6B2F3202"/>
    <w:rsid w:val="6B667ABC"/>
    <w:rsid w:val="6B7C773D"/>
    <w:rsid w:val="6BB632ED"/>
    <w:rsid w:val="6BBE7D3B"/>
    <w:rsid w:val="6BF32060"/>
    <w:rsid w:val="6BF96A4A"/>
    <w:rsid w:val="6C365392"/>
    <w:rsid w:val="6C5D08FD"/>
    <w:rsid w:val="6CD31E3E"/>
    <w:rsid w:val="6CD97E98"/>
    <w:rsid w:val="6CE83346"/>
    <w:rsid w:val="6CFE02C8"/>
    <w:rsid w:val="6CFE636C"/>
    <w:rsid w:val="6D3055CE"/>
    <w:rsid w:val="6D5CE0C8"/>
    <w:rsid w:val="6D8A10CB"/>
    <w:rsid w:val="6D987011"/>
    <w:rsid w:val="6DAF3076"/>
    <w:rsid w:val="6DDB3F4A"/>
    <w:rsid w:val="6DDC50D9"/>
    <w:rsid w:val="6DF97660"/>
    <w:rsid w:val="6E115325"/>
    <w:rsid w:val="6E1F0FF8"/>
    <w:rsid w:val="6E666889"/>
    <w:rsid w:val="6E6A7E22"/>
    <w:rsid w:val="6E99062E"/>
    <w:rsid w:val="6EB50AED"/>
    <w:rsid w:val="6EE12012"/>
    <w:rsid w:val="6F2C2A7C"/>
    <w:rsid w:val="6F4174BE"/>
    <w:rsid w:val="6F6F6F84"/>
    <w:rsid w:val="6F743CA7"/>
    <w:rsid w:val="6F76035C"/>
    <w:rsid w:val="6F805665"/>
    <w:rsid w:val="6FB022CF"/>
    <w:rsid w:val="6FCA7762"/>
    <w:rsid w:val="702D7F5F"/>
    <w:rsid w:val="702E77F2"/>
    <w:rsid w:val="703063C5"/>
    <w:rsid w:val="70691E27"/>
    <w:rsid w:val="70954CDE"/>
    <w:rsid w:val="70BF0EDF"/>
    <w:rsid w:val="70E76BC0"/>
    <w:rsid w:val="712A6435"/>
    <w:rsid w:val="714134FD"/>
    <w:rsid w:val="7142250B"/>
    <w:rsid w:val="714500F2"/>
    <w:rsid w:val="714C0D76"/>
    <w:rsid w:val="718458C1"/>
    <w:rsid w:val="718D7CE1"/>
    <w:rsid w:val="71A969E3"/>
    <w:rsid w:val="720027F0"/>
    <w:rsid w:val="7231342D"/>
    <w:rsid w:val="72431B64"/>
    <w:rsid w:val="725C41E8"/>
    <w:rsid w:val="73004362"/>
    <w:rsid w:val="7313580B"/>
    <w:rsid w:val="73203C4E"/>
    <w:rsid w:val="73232E7D"/>
    <w:rsid w:val="73304DCC"/>
    <w:rsid w:val="73520D93"/>
    <w:rsid w:val="73830B10"/>
    <w:rsid w:val="738D7591"/>
    <w:rsid w:val="739A45B7"/>
    <w:rsid w:val="73D25C7F"/>
    <w:rsid w:val="742B1266"/>
    <w:rsid w:val="74653C89"/>
    <w:rsid w:val="748B1F22"/>
    <w:rsid w:val="749C77D3"/>
    <w:rsid w:val="7513317D"/>
    <w:rsid w:val="75212299"/>
    <w:rsid w:val="753B7AB9"/>
    <w:rsid w:val="757656A7"/>
    <w:rsid w:val="75CA179E"/>
    <w:rsid w:val="75CF4419"/>
    <w:rsid w:val="75D96AE5"/>
    <w:rsid w:val="75F80BED"/>
    <w:rsid w:val="76235104"/>
    <w:rsid w:val="763577DF"/>
    <w:rsid w:val="76536602"/>
    <w:rsid w:val="7664579E"/>
    <w:rsid w:val="76715CD5"/>
    <w:rsid w:val="768D2A68"/>
    <w:rsid w:val="7693418A"/>
    <w:rsid w:val="76AF3385"/>
    <w:rsid w:val="76BB003F"/>
    <w:rsid w:val="76F35918"/>
    <w:rsid w:val="77022B3E"/>
    <w:rsid w:val="77043C3A"/>
    <w:rsid w:val="779A4CF9"/>
    <w:rsid w:val="77C107AD"/>
    <w:rsid w:val="77D5316B"/>
    <w:rsid w:val="77DE52BA"/>
    <w:rsid w:val="7824522E"/>
    <w:rsid w:val="7858039B"/>
    <w:rsid w:val="786F4F27"/>
    <w:rsid w:val="78B8344C"/>
    <w:rsid w:val="78BA323A"/>
    <w:rsid w:val="78E95311"/>
    <w:rsid w:val="78EA38CD"/>
    <w:rsid w:val="79363B6B"/>
    <w:rsid w:val="79506269"/>
    <w:rsid w:val="796E51F1"/>
    <w:rsid w:val="797225AC"/>
    <w:rsid w:val="79913734"/>
    <w:rsid w:val="79C00853"/>
    <w:rsid w:val="7A185DDB"/>
    <w:rsid w:val="7A1C28E0"/>
    <w:rsid w:val="7A3B54CE"/>
    <w:rsid w:val="7A566FFF"/>
    <w:rsid w:val="7A8E7FF3"/>
    <w:rsid w:val="7AD13E10"/>
    <w:rsid w:val="7ADB4A5B"/>
    <w:rsid w:val="7ADE3566"/>
    <w:rsid w:val="7AF5244C"/>
    <w:rsid w:val="7B0F1A1F"/>
    <w:rsid w:val="7B29367B"/>
    <w:rsid w:val="7B2C0C4A"/>
    <w:rsid w:val="7B3737BC"/>
    <w:rsid w:val="7B90654A"/>
    <w:rsid w:val="7B970EEE"/>
    <w:rsid w:val="7BB66DCA"/>
    <w:rsid w:val="7BB82CAC"/>
    <w:rsid w:val="7BCB6B6A"/>
    <w:rsid w:val="7C132CA3"/>
    <w:rsid w:val="7C4F1333"/>
    <w:rsid w:val="7C551C2B"/>
    <w:rsid w:val="7C551DAD"/>
    <w:rsid w:val="7C8B3163"/>
    <w:rsid w:val="7C8B359F"/>
    <w:rsid w:val="7CB73CEF"/>
    <w:rsid w:val="7CD470CD"/>
    <w:rsid w:val="7D266BD9"/>
    <w:rsid w:val="7D752405"/>
    <w:rsid w:val="7D813839"/>
    <w:rsid w:val="7D84309A"/>
    <w:rsid w:val="7D8B2977"/>
    <w:rsid w:val="7D901CC4"/>
    <w:rsid w:val="7DAF382B"/>
    <w:rsid w:val="7DBA1CE9"/>
    <w:rsid w:val="7E062F00"/>
    <w:rsid w:val="7E235E28"/>
    <w:rsid w:val="7E2B4BE2"/>
    <w:rsid w:val="7E450DA1"/>
    <w:rsid w:val="7E50313F"/>
    <w:rsid w:val="7E63452A"/>
    <w:rsid w:val="7E662AFF"/>
    <w:rsid w:val="7E942D5E"/>
    <w:rsid w:val="7E9A72DF"/>
    <w:rsid w:val="7EA326DA"/>
    <w:rsid w:val="7EAB73DF"/>
    <w:rsid w:val="7EC97266"/>
    <w:rsid w:val="7ED76E4E"/>
    <w:rsid w:val="7EDC7322"/>
    <w:rsid w:val="7EE24EA5"/>
    <w:rsid w:val="7EEC1A55"/>
    <w:rsid w:val="7EF61FE5"/>
    <w:rsid w:val="7F251453"/>
    <w:rsid w:val="7F2965D1"/>
    <w:rsid w:val="7F883C2A"/>
    <w:rsid w:val="7FA30DA5"/>
    <w:rsid w:val="7FB854D3"/>
    <w:rsid w:val="7FBC24F0"/>
    <w:rsid w:val="7FD65D4D"/>
    <w:rsid w:val="7FDB7C4B"/>
    <w:rsid w:val="7FDE750D"/>
    <w:rsid w:val="7FEF4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iPriority="1" w:qFormat="1"/>
    <w:lsdException w:name="heading 6" w:semiHidden="1" w:unhideWhenUsed="1" w:qFormat="1"/>
    <w:lsdException w:name="heading 7"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unhideWhenUsed="1" w:qFormat="1"/>
    <w:lsdException w:name="annotation text" w:semiHidden="1"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qFormat="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Message Header" w:uiPriority="99" w:unhideWhenUsed="1" w:qFormat="1"/>
    <w:lsdException w:name="Subtitle" w:qFormat="1"/>
    <w:lsdException w:name="Salutation" w:semiHidden="1" w:unhideWhenUsed="1"/>
    <w:lsdException w:name="Dat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4E4F"/>
    <w:pPr>
      <w:widowControl w:val="0"/>
      <w:jc w:val="both"/>
    </w:pPr>
    <w:rPr>
      <w:kern w:val="2"/>
      <w:sz w:val="21"/>
    </w:rPr>
  </w:style>
  <w:style w:type="paragraph" w:styleId="1">
    <w:name w:val="heading 1"/>
    <w:basedOn w:val="a"/>
    <w:next w:val="a"/>
    <w:link w:val="1Char"/>
    <w:qFormat/>
    <w:rsid w:val="00B94E4F"/>
    <w:pPr>
      <w:spacing w:line="360" w:lineRule="auto"/>
      <w:jc w:val="center"/>
      <w:outlineLvl w:val="0"/>
    </w:pPr>
    <w:rPr>
      <w:rFonts w:ascii="宋体" w:hAnsi="宋体"/>
      <w:b/>
      <w:bCs/>
      <w:kern w:val="44"/>
      <w:sz w:val="32"/>
      <w:szCs w:val="32"/>
    </w:rPr>
  </w:style>
  <w:style w:type="paragraph" w:styleId="2">
    <w:name w:val="heading 2"/>
    <w:basedOn w:val="a"/>
    <w:next w:val="a"/>
    <w:link w:val="2Char"/>
    <w:qFormat/>
    <w:rsid w:val="00B94E4F"/>
    <w:pPr>
      <w:keepNext/>
      <w:keepLines/>
      <w:spacing w:before="260" w:after="260" w:line="360" w:lineRule="auto"/>
      <w:jc w:val="center"/>
      <w:outlineLvl w:val="1"/>
    </w:pPr>
    <w:rPr>
      <w:rFonts w:ascii="Arial" w:hAnsi="Arial"/>
      <w:b/>
      <w:bCs/>
      <w:sz w:val="48"/>
      <w:szCs w:val="32"/>
    </w:rPr>
  </w:style>
  <w:style w:type="paragraph" w:styleId="3">
    <w:name w:val="heading 3"/>
    <w:basedOn w:val="a"/>
    <w:next w:val="a"/>
    <w:link w:val="3Char"/>
    <w:qFormat/>
    <w:rsid w:val="00B94E4F"/>
    <w:pPr>
      <w:spacing w:line="360" w:lineRule="auto"/>
      <w:ind w:firstLineChars="200" w:firstLine="482"/>
      <w:outlineLvl w:val="2"/>
    </w:pPr>
    <w:rPr>
      <w:rFonts w:ascii="宋体" w:hAnsi="宋体"/>
      <w:b/>
      <w:sz w:val="24"/>
      <w:szCs w:val="24"/>
      <w:lang w:val="zh-CN" w:eastAsia="en-US"/>
    </w:rPr>
  </w:style>
  <w:style w:type="paragraph" w:styleId="5">
    <w:name w:val="heading 5"/>
    <w:basedOn w:val="a"/>
    <w:next w:val="a"/>
    <w:uiPriority w:val="1"/>
    <w:qFormat/>
    <w:rsid w:val="00B94E4F"/>
    <w:pPr>
      <w:ind w:left="1432" w:hanging="360"/>
      <w:outlineLvl w:val="4"/>
    </w:pPr>
    <w:rPr>
      <w:rFonts w:ascii="宋体" w:hAnsi="宋体" w:cs="宋体"/>
      <w:b/>
      <w:bCs/>
      <w:sz w:val="24"/>
      <w:szCs w:val="24"/>
      <w:lang w:val="zh-CN" w:bidi="zh-CN"/>
    </w:rPr>
  </w:style>
  <w:style w:type="paragraph" w:styleId="7">
    <w:name w:val="heading 7"/>
    <w:basedOn w:val="a"/>
    <w:next w:val="a"/>
    <w:qFormat/>
    <w:rsid w:val="00B94E4F"/>
    <w:pPr>
      <w:numPr>
        <w:ilvl w:val="6"/>
        <w:numId w:val="1"/>
      </w:numPr>
      <w:outlineLvl w:val="6"/>
    </w:pPr>
  </w:style>
  <w:style w:type="paragraph" w:styleId="9">
    <w:name w:val="heading 9"/>
    <w:basedOn w:val="a"/>
    <w:next w:val="a"/>
    <w:link w:val="9Char"/>
    <w:qFormat/>
    <w:rsid w:val="00B94E4F"/>
    <w:pPr>
      <w:keepNext/>
      <w:keepLines/>
      <w:spacing w:before="240" w:after="64" w:line="320" w:lineRule="auto"/>
      <w:outlineLvl w:val="8"/>
    </w:pPr>
    <w:rPr>
      <w:rFonts w:ascii="Cambria" w:hAnsi="Cambria"/>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rsid w:val="00B94E4F"/>
    <w:pPr>
      <w:ind w:leftChars="1200" w:left="2520"/>
    </w:pPr>
    <w:rPr>
      <w:rFonts w:asciiTheme="minorHAnsi" w:eastAsiaTheme="minorEastAsia" w:hAnsiTheme="minorHAnsi" w:cstheme="minorBidi"/>
      <w:szCs w:val="22"/>
    </w:rPr>
  </w:style>
  <w:style w:type="paragraph" w:styleId="a3">
    <w:name w:val="Normal Indent"/>
    <w:basedOn w:val="a"/>
    <w:qFormat/>
    <w:rsid w:val="00B94E4F"/>
    <w:pPr>
      <w:ind w:firstLine="420"/>
    </w:pPr>
  </w:style>
  <w:style w:type="paragraph" w:styleId="a4">
    <w:name w:val="caption"/>
    <w:basedOn w:val="a"/>
    <w:next w:val="a"/>
    <w:qFormat/>
    <w:rsid w:val="00B94E4F"/>
    <w:rPr>
      <w:rFonts w:ascii="Arial" w:eastAsia="黑体" w:hAnsi="Arial" w:cs="Arial"/>
      <w:sz w:val="20"/>
    </w:rPr>
  </w:style>
  <w:style w:type="paragraph" w:styleId="a5">
    <w:name w:val="Document Map"/>
    <w:basedOn w:val="a"/>
    <w:qFormat/>
    <w:rsid w:val="00B94E4F"/>
    <w:pPr>
      <w:shd w:val="clear" w:color="auto" w:fill="000080"/>
    </w:pPr>
  </w:style>
  <w:style w:type="paragraph" w:styleId="a6">
    <w:name w:val="toa heading"/>
    <w:basedOn w:val="a"/>
    <w:next w:val="a"/>
    <w:qFormat/>
    <w:rsid w:val="00B94E4F"/>
    <w:rPr>
      <w:rFonts w:ascii="Arial" w:hAnsi="Arial"/>
      <w:sz w:val="24"/>
    </w:rPr>
  </w:style>
  <w:style w:type="paragraph" w:styleId="a7">
    <w:name w:val="annotation text"/>
    <w:basedOn w:val="a"/>
    <w:link w:val="Char"/>
    <w:semiHidden/>
    <w:unhideWhenUsed/>
    <w:qFormat/>
    <w:rsid w:val="00B94E4F"/>
    <w:pPr>
      <w:jc w:val="left"/>
    </w:pPr>
  </w:style>
  <w:style w:type="paragraph" w:styleId="a8">
    <w:name w:val="Body Text"/>
    <w:basedOn w:val="a"/>
    <w:next w:val="style4"/>
    <w:link w:val="Char0"/>
    <w:qFormat/>
    <w:rsid w:val="00B94E4F"/>
    <w:pPr>
      <w:snapToGrid w:val="0"/>
      <w:spacing w:line="300" w:lineRule="auto"/>
    </w:pPr>
    <w:rPr>
      <w:rFonts w:ascii="宋体" w:hAnsi="宋体"/>
      <w:spacing w:val="4"/>
      <w:sz w:val="24"/>
      <w:lang w:eastAsia="en-US"/>
    </w:rPr>
  </w:style>
  <w:style w:type="paragraph" w:customStyle="1" w:styleId="style4">
    <w:name w:val="style4"/>
    <w:basedOn w:val="a"/>
    <w:next w:val="20"/>
    <w:uiPriority w:val="99"/>
    <w:qFormat/>
    <w:rsid w:val="00B94E4F"/>
    <w:pPr>
      <w:widowControl/>
      <w:spacing w:before="280" w:after="280"/>
    </w:pPr>
    <w:rPr>
      <w:rFonts w:hAnsi="仿宋_GB2312" w:cs="仿宋_GB2312"/>
      <w:sz w:val="18"/>
    </w:rPr>
  </w:style>
  <w:style w:type="paragraph" w:customStyle="1" w:styleId="20">
    <w:name w:val="2"/>
    <w:next w:val="a"/>
    <w:uiPriority w:val="99"/>
    <w:qFormat/>
    <w:rsid w:val="00B94E4F"/>
    <w:pPr>
      <w:widowControl w:val="0"/>
      <w:jc w:val="both"/>
    </w:pPr>
    <w:rPr>
      <w:sz w:val="21"/>
      <w:szCs w:val="22"/>
    </w:rPr>
  </w:style>
  <w:style w:type="paragraph" w:styleId="a9">
    <w:name w:val="Body Text Indent"/>
    <w:basedOn w:val="a"/>
    <w:qFormat/>
    <w:rsid w:val="00B94E4F"/>
    <w:pPr>
      <w:spacing w:line="460" w:lineRule="exact"/>
      <w:ind w:firstLine="570"/>
    </w:pPr>
    <w:rPr>
      <w:b/>
      <w:bCs/>
      <w:sz w:val="28"/>
    </w:rPr>
  </w:style>
  <w:style w:type="paragraph" w:styleId="50">
    <w:name w:val="toc 5"/>
    <w:basedOn w:val="a"/>
    <w:next w:val="a"/>
    <w:uiPriority w:val="39"/>
    <w:unhideWhenUsed/>
    <w:qFormat/>
    <w:rsid w:val="00B94E4F"/>
    <w:pPr>
      <w:ind w:leftChars="800" w:left="1680"/>
    </w:pPr>
    <w:rPr>
      <w:rFonts w:asciiTheme="minorHAnsi" w:eastAsiaTheme="minorEastAsia" w:hAnsiTheme="minorHAnsi" w:cstheme="minorBidi"/>
      <w:szCs w:val="22"/>
    </w:rPr>
  </w:style>
  <w:style w:type="paragraph" w:styleId="30">
    <w:name w:val="toc 3"/>
    <w:basedOn w:val="a"/>
    <w:next w:val="a"/>
    <w:uiPriority w:val="39"/>
    <w:qFormat/>
    <w:rsid w:val="00B94E4F"/>
    <w:pPr>
      <w:ind w:leftChars="400" w:left="840"/>
    </w:pPr>
  </w:style>
  <w:style w:type="paragraph" w:styleId="aa">
    <w:name w:val="Plain Text"/>
    <w:basedOn w:val="a"/>
    <w:link w:val="Char1"/>
    <w:qFormat/>
    <w:rsid w:val="00B94E4F"/>
    <w:pPr>
      <w:adjustRightInd w:val="0"/>
      <w:spacing w:line="335" w:lineRule="atLeast"/>
      <w:textAlignment w:val="baseline"/>
    </w:pPr>
    <w:rPr>
      <w:rFonts w:ascii="宋体" w:hAnsi="Courier New" w:cs="Courier New"/>
      <w:szCs w:val="21"/>
    </w:rPr>
  </w:style>
  <w:style w:type="paragraph" w:styleId="8">
    <w:name w:val="toc 8"/>
    <w:basedOn w:val="a"/>
    <w:next w:val="a"/>
    <w:uiPriority w:val="39"/>
    <w:unhideWhenUsed/>
    <w:qFormat/>
    <w:rsid w:val="00B94E4F"/>
    <w:pPr>
      <w:ind w:leftChars="1400" w:left="2940"/>
    </w:pPr>
    <w:rPr>
      <w:rFonts w:asciiTheme="minorHAnsi" w:eastAsiaTheme="minorEastAsia" w:hAnsiTheme="minorHAnsi" w:cstheme="minorBidi"/>
      <w:szCs w:val="22"/>
    </w:rPr>
  </w:style>
  <w:style w:type="paragraph" w:styleId="ab">
    <w:name w:val="Date"/>
    <w:basedOn w:val="a"/>
    <w:next w:val="a"/>
    <w:qFormat/>
    <w:rsid w:val="00B94E4F"/>
    <w:pPr>
      <w:ind w:leftChars="2500" w:left="100"/>
    </w:pPr>
    <w:rPr>
      <w:sz w:val="28"/>
      <w:szCs w:val="24"/>
    </w:rPr>
  </w:style>
  <w:style w:type="paragraph" w:styleId="ac">
    <w:name w:val="Balloon Text"/>
    <w:basedOn w:val="a"/>
    <w:link w:val="Char2"/>
    <w:semiHidden/>
    <w:qFormat/>
    <w:rsid w:val="00B94E4F"/>
    <w:rPr>
      <w:rFonts w:ascii="Verdana" w:hAnsi="Verdana"/>
      <w:sz w:val="18"/>
      <w:szCs w:val="18"/>
    </w:rPr>
  </w:style>
  <w:style w:type="paragraph" w:styleId="ad">
    <w:name w:val="footer"/>
    <w:basedOn w:val="a"/>
    <w:link w:val="Char3"/>
    <w:uiPriority w:val="99"/>
    <w:qFormat/>
    <w:rsid w:val="00B94E4F"/>
    <w:pPr>
      <w:tabs>
        <w:tab w:val="center" w:pos="4153"/>
        <w:tab w:val="right" w:pos="8306"/>
      </w:tabs>
      <w:snapToGrid w:val="0"/>
      <w:jc w:val="left"/>
    </w:pPr>
    <w:rPr>
      <w:sz w:val="18"/>
    </w:rPr>
  </w:style>
  <w:style w:type="paragraph" w:styleId="ae">
    <w:name w:val="header"/>
    <w:basedOn w:val="a"/>
    <w:link w:val="Char4"/>
    <w:qFormat/>
    <w:rsid w:val="00B94E4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Verdana" w:hAnsi="Verdana"/>
      <w:sz w:val="18"/>
    </w:rPr>
  </w:style>
  <w:style w:type="paragraph" w:styleId="10">
    <w:name w:val="toc 1"/>
    <w:basedOn w:val="a"/>
    <w:next w:val="a"/>
    <w:uiPriority w:val="39"/>
    <w:qFormat/>
    <w:rsid w:val="00B94E4F"/>
  </w:style>
  <w:style w:type="paragraph" w:styleId="4">
    <w:name w:val="toc 4"/>
    <w:basedOn w:val="a"/>
    <w:next w:val="a"/>
    <w:uiPriority w:val="39"/>
    <w:unhideWhenUsed/>
    <w:qFormat/>
    <w:rsid w:val="00B94E4F"/>
    <w:pPr>
      <w:ind w:leftChars="600" w:left="1260"/>
    </w:pPr>
    <w:rPr>
      <w:rFonts w:asciiTheme="minorHAnsi" w:eastAsiaTheme="minorEastAsia" w:hAnsiTheme="minorHAnsi" w:cstheme="minorBidi"/>
      <w:szCs w:val="22"/>
    </w:rPr>
  </w:style>
  <w:style w:type="paragraph" w:styleId="af">
    <w:name w:val="Subtitle"/>
    <w:basedOn w:val="a"/>
    <w:next w:val="a"/>
    <w:link w:val="Char5"/>
    <w:qFormat/>
    <w:rsid w:val="00B94E4F"/>
    <w:pPr>
      <w:spacing w:before="360" w:after="360" w:line="360" w:lineRule="auto"/>
      <w:jc w:val="center"/>
      <w:outlineLvl w:val="1"/>
    </w:pPr>
    <w:rPr>
      <w:rFonts w:ascii="Cambria" w:eastAsia="黑体" w:hAnsi="Cambria"/>
      <w:b/>
      <w:bCs/>
      <w:kern w:val="28"/>
      <w:sz w:val="30"/>
      <w:szCs w:val="32"/>
      <w:lang w:eastAsia="en-US"/>
    </w:rPr>
  </w:style>
  <w:style w:type="paragraph" w:styleId="af0">
    <w:name w:val="footnote text"/>
    <w:basedOn w:val="a"/>
    <w:uiPriority w:val="99"/>
    <w:unhideWhenUsed/>
    <w:qFormat/>
    <w:rsid w:val="00B94E4F"/>
    <w:pPr>
      <w:snapToGrid w:val="0"/>
      <w:jc w:val="left"/>
    </w:pPr>
    <w:rPr>
      <w:sz w:val="18"/>
      <w:szCs w:val="18"/>
    </w:rPr>
  </w:style>
  <w:style w:type="paragraph" w:styleId="6">
    <w:name w:val="toc 6"/>
    <w:basedOn w:val="a"/>
    <w:next w:val="a"/>
    <w:uiPriority w:val="39"/>
    <w:unhideWhenUsed/>
    <w:qFormat/>
    <w:rsid w:val="00B94E4F"/>
    <w:pPr>
      <w:ind w:leftChars="1000" w:left="2100"/>
    </w:pPr>
    <w:rPr>
      <w:rFonts w:asciiTheme="minorHAnsi" w:eastAsiaTheme="minorEastAsia" w:hAnsiTheme="minorHAnsi" w:cstheme="minorBidi"/>
      <w:szCs w:val="22"/>
    </w:rPr>
  </w:style>
  <w:style w:type="paragraph" w:styleId="21">
    <w:name w:val="toc 2"/>
    <w:basedOn w:val="a"/>
    <w:next w:val="a"/>
    <w:uiPriority w:val="39"/>
    <w:qFormat/>
    <w:rsid w:val="00B94E4F"/>
    <w:pPr>
      <w:ind w:leftChars="200" w:left="420"/>
    </w:pPr>
  </w:style>
  <w:style w:type="paragraph" w:styleId="90">
    <w:name w:val="toc 9"/>
    <w:basedOn w:val="a"/>
    <w:next w:val="a"/>
    <w:uiPriority w:val="39"/>
    <w:unhideWhenUsed/>
    <w:qFormat/>
    <w:rsid w:val="00B94E4F"/>
    <w:pPr>
      <w:ind w:leftChars="1600" w:left="3360"/>
    </w:pPr>
    <w:rPr>
      <w:rFonts w:asciiTheme="minorHAnsi" w:eastAsiaTheme="minorEastAsia" w:hAnsiTheme="minorHAnsi" w:cstheme="minorBidi"/>
      <w:szCs w:val="22"/>
    </w:rPr>
  </w:style>
  <w:style w:type="paragraph" w:styleId="af1">
    <w:name w:val="Message Header"/>
    <w:basedOn w:val="a"/>
    <w:uiPriority w:val="99"/>
    <w:unhideWhenUsed/>
    <w:qFormat/>
    <w:rsid w:val="00B94E4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paragraph" w:styleId="HTML">
    <w:name w:val="HTML Preformatted"/>
    <w:basedOn w:val="a"/>
    <w:qFormat/>
    <w:rsid w:val="00B94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rPr>
  </w:style>
  <w:style w:type="paragraph" w:styleId="af2">
    <w:name w:val="Normal (Web)"/>
    <w:basedOn w:val="a"/>
    <w:qFormat/>
    <w:rsid w:val="00B94E4F"/>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link w:val="Char6"/>
    <w:qFormat/>
    <w:rsid w:val="00B94E4F"/>
    <w:pPr>
      <w:jc w:val="center"/>
    </w:pPr>
    <w:rPr>
      <w:rFonts w:ascii="Arial" w:hAnsi="Arial"/>
      <w:b/>
      <w:kern w:val="0"/>
      <w:sz w:val="36"/>
      <w:lang w:eastAsia="en-US"/>
    </w:rPr>
  </w:style>
  <w:style w:type="paragraph" w:styleId="af4">
    <w:name w:val="annotation subject"/>
    <w:basedOn w:val="a7"/>
    <w:next w:val="a7"/>
    <w:link w:val="Char7"/>
    <w:semiHidden/>
    <w:unhideWhenUsed/>
    <w:qFormat/>
    <w:rsid w:val="00B94E4F"/>
    <w:rPr>
      <w:b/>
      <w:bCs/>
    </w:rPr>
  </w:style>
  <w:style w:type="paragraph" w:styleId="af5">
    <w:name w:val="Body Text First Indent"/>
    <w:basedOn w:val="a8"/>
    <w:uiPriority w:val="99"/>
    <w:qFormat/>
    <w:rsid w:val="00B94E4F"/>
    <w:pPr>
      <w:spacing w:line="360" w:lineRule="auto"/>
      <w:ind w:firstLineChars="100" w:firstLine="420"/>
    </w:pPr>
    <w:rPr>
      <w:rFonts w:ascii="微软雅黑" w:eastAsia="微软雅黑" w:hAnsi="微软雅黑" w:cs="微软雅黑"/>
      <w:szCs w:val="21"/>
    </w:rPr>
  </w:style>
  <w:style w:type="table" w:styleId="af6">
    <w:name w:val="Table Grid"/>
    <w:basedOn w:val="a1"/>
    <w:qFormat/>
    <w:rsid w:val="00B94E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B94E4F"/>
    <w:rPr>
      <w:b/>
    </w:rPr>
  </w:style>
  <w:style w:type="character" w:styleId="af8">
    <w:name w:val="page number"/>
    <w:qFormat/>
    <w:rsid w:val="00B94E4F"/>
    <w:rPr>
      <w:lang w:eastAsia="en-US"/>
    </w:rPr>
  </w:style>
  <w:style w:type="character" w:styleId="af9">
    <w:name w:val="FollowedHyperlink"/>
    <w:qFormat/>
    <w:rsid w:val="00B94E4F"/>
    <w:rPr>
      <w:rFonts w:ascii="Verdana" w:hAnsi="Verdana"/>
      <w:color w:val="136EC2"/>
      <w:kern w:val="0"/>
      <w:sz w:val="20"/>
      <w:szCs w:val="20"/>
      <w:u w:val="single"/>
      <w:lang w:eastAsia="en-US"/>
    </w:rPr>
  </w:style>
  <w:style w:type="character" w:styleId="afa">
    <w:name w:val="Emphasis"/>
    <w:qFormat/>
    <w:rsid w:val="00B94E4F"/>
    <w:rPr>
      <w:rFonts w:ascii="Verdana" w:hAnsi="Verdana"/>
      <w:kern w:val="0"/>
      <w:sz w:val="20"/>
      <w:szCs w:val="20"/>
      <w:lang w:eastAsia="en-US"/>
    </w:rPr>
  </w:style>
  <w:style w:type="character" w:styleId="HTML0">
    <w:name w:val="HTML Definition"/>
    <w:qFormat/>
    <w:rsid w:val="00B94E4F"/>
    <w:rPr>
      <w:rFonts w:ascii="Verdana" w:hAnsi="Verdana"/>
      <w:kern w:val="0"/>
      <w:sz w:val="20"/>
      <w:szCs w:val="20"/>
      <w:lang w:eastAsia="en-US"/>
    </w:rPr>
  </w:style>
  <w:style w:type="character" w:styleId="HTML1">
    <w:name w:val="HTML Typewriter"/>
    <w:qFormat/>
    <w:rsid w:val="00B94E4F"/>
    <w:rPr>
      <w:rFonts w:ascii="monospace" w:eastAsia="monospace" w:hAnsi="monospace" w:cs="monospace"/>
      <w:kern w:val="0"/>
      <w:sz w:val="20"/>
      <w:szCs w:val="20"/>
      <w:lang w:eastAsia="en-US"/>
    </w:rPr>
  </w:style>
  <w:style w:type="character" w:styleId="HTML2">
    <w:name w:val="HTML Acronym"/>
    <w:qFormat/>
    <w:rsid w:val="00B94E4F"/>
    <w:rPr>
      <w:lang w:eastAsia="en-US"/>
    </w:rPr>
  </w:style>
  <w:style w:type="character" w:styleId="HTML3">
    <w:name w:val="HTML Variable"/>
    <w:qFormat/>
    <w:rsid w:val="00B94E4F"/>
    <w:rPr>
      <w:rFonts w:ascii="Verdana" w:hAnsi="Verdana"/>
      <w:kern w:val="0"/>
      <w:sz w:val="20"/>
      <w:szCs w:val="20"/>
      <w:lang w:eastAsia="en-US"/>
    </w:rPr>
  </w:style>
  <w:style w:type="character" w:styleId="afb">
    <w:name w:val="Hyperlink"/>
    <w:uiPriority w:val="99"/>
    <w:qFormat/>
    <w:rsid w:val="00B94E4F"/>
    <w:rPr>
      <w:rFonts w:ascii="Verdana" w:hAnsi="Verdana"/>
      <w:color w:val="0000FF"/>
      <w:kern w:val="0"/>
      <w:sz w:val="20"/>
      <w:szCs w:val="20"/>
      <w:u w:val="single"/>
      <w:lang w:eastAsia="en-US"/>
    </w:rPr>
  </w:style>
  <w:style w:type="character" w:styleId="HTML4">
    <w:name w:val="HTML Code"/>
    <w:qFormat/>
    <w:rsid w:val="00B94E4F"/>
    <w:rPr>
      <w:rFonts w:ascii="Courier New" w:eastAsia="Courier New" w:hAnsi="Courier New" w:cs="Courier New"/>
      <w:kern w:val="0"/>
      <w:sz w:val="20"/>
      <w:szCs w:val="20"/>
      <w:lang w:eastAsia="en-US"/>
    </w:rPr>
  </w:style>
  <w:style w:type="character" w:styleId="afc">
    <w:name w:val="annotation reference"/>
    <w:basedOn w:val="a0"/>
    <w:semiHidden/>
    <w:unhideWhenUsed/>
    <w:qFormat/>
    <w:rsid w:val="00B94E4F"/>
    <w:rPr>
      <w:sz w:val="21"/>
      <w:szCs w:val="21"/>
    </w:rPr>
  </w:style>
  <w:style w:type="character" w:styleId="HTML5">
    <w:name w:val="HTML Cite"/>
    <w:qFormat/>
    <w:rsid w:val="00B94E4F"/>
    <w:rPr>
      <w:rFonts w:ascii="Verdana" w:hAnsi="Verdana"/>
      <w:kern w:val="0"/>
      <w:sz w:val="20"/>
      <w:szCs w:val="20"/>
      <w:lang w:eastAsia="en-US"/>
    </w:rPr>
  </w:style>
  <w:style w:type="character" w:styleId="HTML6">
    <w:name w:val="HTML Keyboard"/>
    <w:qFormat/>
    <w:rsid w:val="00B94E4F"/>
    <w:rPr>
      <w:rFonts w:ascii="Courier New" w:eastAsia="Courier New" w:hAnsi="Courier New" w:cs="Courier New"/>
      <w:kern w:val="0"/>
      <w:sz w:val="20"/>
      <w:szCs w:val="20"/>
      <w:lang w:eastAsia="en-US"/>
    </w:rPr>
  </w:style>
  <w:style w:type="character" w:styleId="HTML7">
    <w:name w:val="HTML Sample"/>
    <w:qFormat/>
    <w:rsid w:val="00B94E4F"/>
    <w:rPr>
      <w:rFonts w:ascii="Courier New" w:eastAsia="Courier New" w:hAnsi="Courier New" w:cs="Courier New"/>
      <w:kern w:val="0"/>
      <w:sz w:val="20"/>
      <w:szCs w:val="20"/>
      <w:lang w:eastAsia="en-US"/>
    </w:rPr>
  </w:style>
  <w:style w:type="character" w:customStyle="1" w:styleId="1Char">
    <w:name w:val="标题 1 Char"/>
    <w:link w:val="1"/>
    <w:qFormat/>
    <w:rsid w:val="00B94E4F"/>
    <w:rPr>
      <w:rFonts w:ascii="宋体" w:eastAsia="宋体" w:hAnsi="宋体"/>
      <w:b/>
      <w:bCs/>
      <w:kern w:val="44"/>
      <w:sz w:val="32"/>
      <w:szCs w:val="32"/>
      <w:lang w:val="en-US" w:eastAsia="zh-CN" w:bidi="ar-SA"/>
    </w:rPr>
  </w:style>
  <w:style w:type="character" w:customStyle="1" w:styleId="2Char">
    <w:name w:val="标题 2 Char"/>
    <w:link w:val="2"/>
    <w:qFormat/>
    <w:locked/>
    <w:rsid w:val="00B94E4F"/>
    <w:rPr>
      <w:rFonts w:ascii="Arial" w:eastAsia="宋体" w:hAnsi="Arial"/>
      <w:b/>
      <w:bCs/>
      <w:kern w:val="2"/>
      <w:sz w:val="48"/>
      <w:szCs w:val="32"/>
      <w:lang w:val="en-US" w:eastAsia="zh-CN" w:bidi="ar-SA"/>
    </w:rPr>
  </w:style>
  <w:style w:type="character" w:customStyle="1" w:styleId="3Char">
    <w:name w:val="标题 3 Char"/>
    <w:link w:val="3"/>
    <w:qFormat/>
    <w:rsid w:val="00B94E4F"/>
    <w:rPr>
      <w:rFonts w:ascii="宋体" w:hAnsi="宋体" w:cs="宋体"/>
      <w:b/>
      <w:kern w:val="2"/>
      <w:sz w:val="24"/>
      <w:szCs w:val="24"/>
      <w:lang w:val="zh-CN" w:eastAsia="en-US"/>
    </w:rPr>
  </w:style>
  <w:style w:type="character" w:customStyle="1" w:styleId="9Char">
    <w:name w:val="标题 9 Char"/>
    <w:link w:val="9"/>
    <w:qFormat/>
    <w:rsid w:val="00B94E4F"/>
    <w:rPr>
      <w:rFonts w:ascii="Cambria" w:eastAsia="宋体" w:hAnsi="Cambria" w:cs="Times New Roman"/>
      <w:kern w:val="2"/>
      <w:sz w:val="21"/>
      <w:szCs w:val="21"/>
      <w:lang w:eastAsia="en-US"/>
    </w:rPr>
  </w:style>
  <w:style w:type="character" w:customStyle="1" w:styleId="Char0">
    <w:name w:val="正文文本 Char"/>
    <w:link w:val="a8"/>
    <w:qFormat/>
    <w:rsid w:val="00B94E4F"/>
    <w:rPr>
      <w:rFonts w:ascii="宋体" w:hAnsi="宋体"/>
      <w:spacing w:val="4"/>
      <w:kern w:val="2"/>
      <w:sz w:val="24"/>
      <w:szCs w:val="20"/>
      <w:lang w:eastAsia="en-US"/>
    </w:rPr>
  </w:style>
  <w:style w:type="character" w:customStyle="1" w:styleId="Char1">
    <w:name w:val="纯文本 Char"/>
    <w:link w:val="aa"/>
    <w:qFormat/>
    <w:locked/>
    <w:rsid w:val="00B94E4F"/>
    <w:rPr>
      <w:rFonts w:ascii="宋体" w:eastAsia="宋体" w:hAnsi="Courier New" w:cs="Courier New"/>
      <w:kern w:val="2"/>
      <w:sz w:val="21"/>
      <w:szCs w:val="21"/>
      <w:lang w:val="en-US" w:eastAsia="zh-CN" w:bidi="ar-SA"/>
    </w:rPr>
  </w:style>
  <w:style w:type="character" w:customStyle="1" w:styleId="Char2">
    <w:name w:val="批注框文本 Char"/>
    <w:link w:val="ac"/>
    <w:qFormat/>
    <w:locked/>
    <w:rsid w:val="00B94E4F"/>
    <w:rPr>
      <w:rFonts w:ascii="Verdana" w:eastAsia="宋体" w:hAnsi="Verdana"/>
      <w:kern w:val="2"/>
      <w:sz w:val="18"/>
      <w:szCs w:val="18"/>
      <w:lang w:val="en-US" w:eastAsia="zh-CN" w:bidi="ar-SA"/>
    </w:rPr>
  </w:style>
  <w:style w:type="character" w:customStyle="1" w:styleId="Char4">
    <w:name w:val="页眉 Char"/>
    <w:link w:val="ae"/>
    <w:qFormat/>
    <w:locked/>
    <w:rsid w:val="00B94E4F"/>
    <w:rPr>
      <w:rFonts w:ascii="Verdana" w:eastAsia="宋体" w:hAnsi="Verdana"/>
      <w:kern w:val="2"/>
      <w:sz w:val="18"/>
      <w:szCs w:val="20"/>
      <w:lang w:val="en-US" w:eastAsia="zh-CN" w:bidi="ar-SA"/>
    </w:rPr>
  </w:style>
  <w:style w:type="character" w:customStyle="1" w:styleId="Char5">
    <w:name w:val="副标题 Char"/>
    <w:link w:val="af"/>
    <w:qFormat/>
    <w:rsid w:val="00B94E4F"/>
    <w:rPr>
      <w:rFonts w:ascii="Cambria" w:eastAsia="黑体" w:hAnsi="Cambria"/>
      <w:b/>
      <w:bCs/>
      <w:kern w:val="28"/>
      <w:sz w:val="30"/>
      <w:szCs w:val="32"/>
      <w:lang w:eastAsia="en-US"/>
    </w:rPr>
  </w:style>
  <w:style w:type="character" w:customStyle="1" w:styleId="Char6">
    <w:name w:val="标题 Char"/>
    <w:link w:val="af3"/>
    <w:qFormat/>
    <w:rsid w:val="00B94E4F"/>
    <w:rPr>
      <w:rFonts w:ascii="Arial" w:hAnsi="Arial"/>
      <w:b/>
      <w:kern w:val="0"/>
      <w:sz w:val="36"/>
      <w:szCs w:val="20"/>
      <w:lang w:eastAsia="en-US"/>
    </w:rPr>
  </w:style>
  <w:style w:type="character" w:customStyle="1" w:styleId="dota">
    <w:name w:val="dota"/>
    <w:qFormat/>
    <w:rsid w:val="00B94E4F"/>
    <w:rPr>
      <w:rFonts w:ascii="Verdana" w:hAnsi="Verdana" w:cs="Times New Roman"/>
      <w:kern w:val="0"/>
      <w:sz w:val="20"/>
      <w:szCs w:val="20"/>
      <w:lang w:eastAsia="en-US"/>
    </w:rPr>
  </w:style>
  <w:style w:type="character" w:customStyle="1" w:styleId="sidecatalog-dot">
    <w:name w:val="sidecatalog-dot"/>
    <w:qFormat/>
    <w:rsid w:val="00B94E4F"/>
    <w:rPr>
      <w:lang w:eastAsia="en-US"/>
    </w:rPr>
  </w:style>
  <w:style w:type="character" w:customStyle="1" w:styleId="PlainTextChar">
    <w:name w:val="Plain Text Char"/>
    <w:qFormat/>
    <w:locked/>
    <w:rsid w:val="00B94E4F"/>
    <w:rPr>
      <w:rFonts w:ascii="宋体" w:eastAsia="宋体" w:hAnsi="Courier New" w:cs="Times New Roman"/>
      <w:kern w:val="2"/>
      <w:sz w:val="20"/>
      <w:szCs w:val="20"/>
      <w:lang w:eastAsia="en-US"/>
    </w:rPr>
  </w:style>
  <w:style w:type="character" w:customStyle="1" w:styleId="sidecatalog-index1">
    <w:name w:val="sidecatalog-index1"/>
    <w:qFormat/>
    <w:rsid w:val="00B94E4F"/>
    <w:rPr>
      <w:rFonts w:ascii="Arial" w:hAnsi="Arial" w:cs="Arial"/>
      <w:b/>
      <w:color w:val="999999"/>
      <w:kern w:val="0"/>
      <w:sz w:val="21"/>
      <w:szCs w:val="21"/>
      <w:lang w:eastAsia="en-US"/>
    </w:rPr>
  </w:style>
  <w:style w:type="character" w:customStyle="1" w:styleId="font31">
    <w:name w:val="font31"/>
    <w:qFormat/>
    <w:rsid w:val="00B94E4F"/>
    <w:rPr>
      <w:rFonts w:ascii="宋体" w:eastAsia="宋体" w:hAnsi="宋体" w:cs="宋体" w:hint="eastAsia"/>
      <w:color w:val="000000"/>
      <w:kern w:val="0"/>
      <w:sz w:val="22"/>
      <w:szCs w:val="22"/>
      <w:u w:val="none"/>
      <w:lang w:eastAsia="en-US"/>
    </w:rPr>
  </w:style>
  <w:style w:type="character" w:customStyle="1" w:styleId="font101">
    <w:name w:val="font101"/>
    <w:qFormat/>
    <w:rsid w:val="00B94E4F"/>
    <w:rPr>
      <w:rFonts w:ascii="宋体" w:eastAsia="宋体" w:hAnsi="宋体" w:cs="宋体" w:hint="eastAsia"/>
      <w:color w:val="000000"/>
      <w:kern w:val="0"/>
      <w:sz w:val="20"/>
      <w:szCs w:val="20"/>
      <w:u w:val="none"/>
      <w:vertAlign w:val="subscript"/>
      <w:lang w:eastAsia="en-US"/>
    </w:rPr>
  </w:style>
  <w:style w:type="character" w:customStyle="1" w:styleId="polysemyexp">
    <w:name w:val="polysemyexp"/>
    <w:qFormat/>
    <w:rsid w:val="00B94E4F"/>
    <w:rPr>
      <w:rFonts w:ascii="Verdana" w:hAnsi="Verdana"/>
      <w:color w:val="AAAAAA"/>
      <w:kern w:val="0"/>
      <w:sz w:val="18"/>
      <w:szCs w:val="18"/>
      <w:lang w:eastAsia="en-US"/>
    </w:rPr>
  </w:style>
  <w:style w:type="character" w:customStyle="1" w:styleId="font61">
    <w:name w:val="font61"/>
    <w:qFormat/>
    <w:rsid w:val="00B94E4F"/>
    <w:rPr>
      <w:rFonts w:ascii="宋体" w:eastAsia="宋体" w:hAnsi="宋体" w:cs="宋体" w:hint="eastAsia"/>
      <w:color w:val="FF0000"/>
      <w:kern w:val="0"/>
      <w:sz w:val="20"/>
      <w:szCs w:val="20"/>
      <w:u w:val="none"/>
      <w:lang w:eastAsia="en-US"/>
    </w:rPr>
  </w:style>
  <w:style w:type="character" w:customStyle="1" w:styleId="font11">
    <w:name w:val="font11"/>
    <w:qFormat/>
    <w:rsid w:val="00B94E4F"/>
    <w:rPr>
      <w:rFonts w:ascii="宋体" w:eastAsia="宋体" w:hAnsi="宋体" w:cs="宋体" w:hint="eastAsia"/>
      <w:color w:val="000000"/>
      <w:kern w:val="0"/>
      <w:sz w:val="20"/>
      <w:szCs w:val="20"/>
      <w:u w:val="none"/>
      <w:lang w:eastAsia="en-US"/>
    </w:rPr>
  </w:style>
  <w:style w:type="character" w:customStyle="1" w:styleId="desc2">
    <w:name w:val="desc2"/>
    <w:qFormat/>
    <w:rsid w:val="00B94E4F"/>
    <w:rPr>
      <w:rFonts w:ascii="Verdana" w:hAnsi="Verdana"/>
      <w:color w:val="000000"/>
      <w:kern w:val="0"/>
      <w:sz w:val="18"/>
      <w:szCs w:val="18"/>
      <w:lang w:eastAsia="en-US"/>
    </w:rPr>
  </w:style>
  <w:style w:type="character" w:customStyle="1" w:styleId="sidecatalog-dot1">
    <w:name w:val="sidecatalog-dot1"/>
    <w:qFormat/>
    <w:rsid w:val="00B94E4F"/>
    <w:rPr>
      <w:lang w:eastAsia="en-US"/>
    </w:rPr>
  </w:style>
  <w:style w:type="character" w:customStyle="1" w:styleId="bdsmore9">
    <w:name w:val="bds_more9"/>
    <w:qFormat/>
    <w:rsid w:val="00B94E4F"/>
    <w:rPr>
      <w:rFonts w:ascii="宋体 ! important" w:eastAsia="宋体 ! important" w:hAnsi="宋体 ! important" w:cs="宋体 ! important" w:hint="default"/>
      <w:color w:val="454545"/>
      <w:kern w:val="0"/>
      <w:sz w:val="18"/>
      <w:szCs w:val="18"/>
      <w:lang w:eastAsia="en-US"/>
    </w:rPr>
  </w:style>
  <w:style w:type="character" w:customStyle="1" w:styleId="font71">
    <w:name w:val="font71"/>
    <w:qFormat/>
    <w:rsid w:val="00B94E4F"/>
    <w:rPr>
      <w:rFonts w:ascii="宋体" w:eastAsia="宋体" w:hAnsi="宋体" w:cs="宋体" w:hint="eastAsia"/>
      <w:color w:val="000000"/>
      <w:kern w:val="0"/>
      <w:sz w:val="20"/>
      <w:szCs w:val="20"/>
      <w:u w:val="none"/>
      <w:lang w:eastAsia="en-US"/>
    </w:rPr>
  </w:style>
  <w:style w:type="character" w:customStyle="1" w:styleId="morelink-item">
    <w:name w:val="morelink-item"/>
    <w:qFormat/>
    <w:rsid w:val="00B94E4F"/>
    <w:rPr>
      <w:rFonts w:ascii="Verdana" w:hAnsi="Verdana"/>
      <w:kern w:val="0"/>
      <w:sz w:val="20"/>
      <w:szCs w:val="20"/>
      <w:lang w:eastAsia="en-US"/>
    </w:rPr>
  </w:style>
  <w:style w:type="character" w:customStyle="1" w:styleId="9Char1">
    <w:name w:val="标题 9 Char1"/>
    <w:qFormat/>
    <w:locked/>
    <w:rsid w:val="00B94E4F"/>
    <w:rPr>
      <w:rFonts w:ascii="Arial" w:eastAsia="黑体" w:hAnsi="Arial"/>
      <w:kern w:val="2"/>
      <w:sz w:val="21"/>
      <w:szCs w:val="24"/>
    </w:rPr>
  </w:style>
  <w:style w:type="character" w:customStyle="1" w:styleId="bdsnopic2">
    <w:name w:val="bds_nopic2"/>
    <w:qFormat/>
    <w:rsid w:val="00B94E4F"/>
    <w:rPr>
      <w:lang w:eastAsia="en-US"/>
    </w:rPr>
  </w:style>
  <w:style w:type="character" w:customStyle="1" w:styleId="1Char0">
    <w:name w:val="内容1 Char"/>
    <w:link w:val="11"/>
    <w:qFormat/>
    <w:locked/>
    <w:rsid w:val="00B94E4F"/>
    <w:rPr>
      <w:rFonts w:ascii="Calibri" w:hAnsi="Calibri"/>
      <w:kern w:val="2"/>
      <w:sz w:val="24"/>
      <w:szCs w:val="24"/>
    </w:rPr>
  </w:style>
  <w:style w:type="paragraph" w:customStyle="1" w:styleId="11">
    <w:name w:val="内容1"/>
    <w:basedOn w:val="a"/>
    <w:link w:val="1Char0"/>
    <w:qFormat/>
    <w:rsid w:val="00B94E4F"/>
    <w:pPr>
      <w:spacing w:line="360" w:lineRule="auto"/>
      <w:ind w:firstLineChars="200" w:firstLine="480"/>
    </w:pPr>
    <w:rPr>
      <w:rFonts w:ascii="Calibri" w:hAnsi="Calibri"/>
      <w:sz w:val="24"/>
      <w:szCs w:val="24"/>
    </w:rPr>
  </w:style>
  <w:style w:type="character" w:customStyle="1" w:styleId="plus">
    <w:name w:val="plus"/>
    <w:qFormat/>
    <w:rsid w:val="00B94E4F"/>
    <w:rPr>
      <w:rFonts w:ascii="Verdana" w:hAnsi="Verdana"/>
      <w:b/>
      <w:vanish/>
      <w:color w:val="1F8DEF"/>
      <w:kern w:val="0"/>
      <w:sz w:val="24"/>
      <w:szCs w:val="24"/>
      <w:lang w:eastAsia="en-US"/>
    </w:rPr>
  </w:style>
  <w:style w:type="character" w:customStyle="1" w:styleId="marrget">
    <w:name w:val="marrget"/>
    <w:qFormat/>
    <w:rsid w:val="00B94E4F"/>
    <w:rPr>
      <w:rFonts w:ascii="Verdana" w:hAnsi="Verdana" w:cs="Times New Roman"/>
      <w:kern w:val="0"/>
      <w:sz w:val="20"/>
      <w:szCs w:val="20"/>
      <w:lang w:eastAsia="en-US"/>
    </w:rPr>
  </w:style>
  <w:style w:type="character" w:customStyle="1" w:styleId="color1">
    <w:name w:val="color_1"/>
    <w:qFormat/>
    <w:rsid w:val="00B94E4F"/>
    <w:rPr>
      <w:rFonts w:ascii="Verdana" w:hAnsi="Verdana"/>
      <w:color w:val="FF0000"/>
      <w:kern w:val="0"/>
      <w:sz w:val="20"/>
      <w:szCs w:val="20"/>
      <w:lang w:eastAsia="en-US"/>
    </w:rPr>
  </w:style>
  <w:style w:type="character" w:customStyle="1" w:styleId="apple-converted-space">
    <w:name w:val="apple-converted-space"/>
    <w:qFormat/>
    <w:rsid w:val="00B94E4F"/>
    <w:rPr>
      <w:lang w:eastAsia="en-US"/>
    </w:rPr>
  </w:style>
  <w:style w:type="character" w:customStyle="1" w:styleId="polysemyred">
    <w:name w:val="polysemyred"/>
    <w:qFormat/>
    <w:rsid w:val="00B94E4F"/>
    <w:rPr>
      <w:rFonts w:ascii="Verdana" w:hAnsi="Verdana"/>
      <w:color w:val="FF6666"/>
      <w:kern w:val="0"/>
      <w:sz w:val="18"/>
      <w:szCs w:val="18"/>
      <w:lang w:eastAsia="en-US"/>
    </w:rPr>
  </w:style>
  <w:style w:type="character" w:customStyle="1" w:styleId="color11">
    <w:name w:val="color_11"/>
    <w:qFormat/>
    <w:rsid w:val="00B94E4F"/>
    <w:rPr>
      <w:rFonts w:ascii="Verdana" w:hAnsi="Verdana"/>
      <w:b/>
      <w:color w:val="444444"/>
      <w:kern w:val="0"/>
      <w:sz w:val="20"/>
      <w:szCs w:val="20"/>
      <w:lang w:eastAsia="en-US"/>
    </w:rPr>
  </w:style>
  <w:style w:type="character" w:customStyle="1" w:styleId="bdsmore2">
    <w:name w:val="bds_more2"/>
    <w:qFormat/>
    <w:rsid w:val="00B94E4F"/>
    <w:rPr>
      <w:rFonts w:ascii="Verdana" w:hAnsi="Verdana"/>
      <w:kern w:val="0"/>
      <w:sz w:val="20"/>
      <w:szCs w:val="20"/>
      <w:lang w:eastAsia="en-US"/>
    </w:rPr>
  </w:style>
  <w:style w:type="character" w:customStyle="1" w:styleId="CharChar7">
    <w:name w:val="Char Char7"/>
    <w:qFormat/>
    <w:rsid w:val="00B94E4F"/>
    <w:rPr>
      <w:rFonts w:ascii="Arial" w:eastAsia="宋体" w:hAnsi="Arial"/>
      <w:b/>
      <w:bCs/>
      <w:kern w:val="2"/>
      <w:sz w:val="48"/>
      <w:szCs w:val="32"/>
      <w:lang w:val="en-US" w:eastAsia="zh-CN" w:bidi="ar-SA"/>
    </w:rPr>
  </w:style>
  <w:style w:type="character" w:customStyle="1" w:styleId="sidecatalog-index2">
    <w:name w:val="sidecatalog-index2"/>
    <w:qFormat/>
    <w:rsid w:val="00B94E4F"/>
    <w:rPr>
      <w:rFonts w:ascii="Arail" w:eastAsia="Arail" w:hAnsi="Arail" w:cs="Arail"/>
      <w:color w:val="999999"/>
      <w:kern w:val="0"/>
      <w:sz w:val="21"/>
      <w:szCs w:val="21"/>
      <w:lang w:eastAsia="en-US"/>
    </w:rPr>
  </w:style>
  <w:style w:type="character" w:customStyle="1" w:styleId="desc">
    <w:name w:val="desc"/>
    <w:qFormat/>
    <w:rsid w:val="00B94E4F"/>
    <w:rPr>
      <w:rFonts w:ascii="Verdana" w:hAnsi="Verdana"/>
      <w:color w:val="000000"/>
      <w:kern w:val="0"/>
      <w:sz w:val="18"/>
      <w:szCs w:val="18"/>
      <w:lang w:eastAsia="en-US"/>
    </w:rPr>
  </w:style>
  <w:style w:type="character" w:customStyle="1" w:styleId="login">
    <w:name w:val="login"/>
    <w:qFormat/>
    <w:rsid w:val="00B94E4F"/>
    <w:rPr>
      <w:rFonts w:ascii="Verdana" w:hAnsi="Verdana"/>
      <w:color w:val="000000"/>
      <w:kern w:val="0"/>
      <w:sz w:val="21"/>
      <w:szCs w:val="21"/>
      <w:lang w:eastAsia="en-US"/>
    </w:rPr>
  </w:style>
  <w:style w:type="character" w:customStyle="1" w:styleId="font21">
    <w:name w:val="font21"/>
    <w:qFormat/>
    <w:rsid w:val="00B94E4F"/>
    <w:rPr>
      <w:rFonts w:ascii="宋体" w:eastAsia="宋体" w:hAnsi="宋体" w:cs="宋体" w:hint="eastAsia"/>
      <w:color w:val="000000"/>
      <w:kern w:val="0"/>
      <w:sz w:val="24"/>
      <w:szCs w:val="24"/>
      <w:u w:val="none"/>
      <w:lang w:eastAsia="en-US"/>
    </w:rPr>
  </w:style>
  <w:style w:type="character" w:customStyle="1" w:styleId="AChar">
    <w:name w:val="A题注[表格图片] Char"/>
    <w:link w:val="Afd"/>
    <w:qFormat/>
    <w:locked/>
    <w:rsid w:val="00B94E4F"/>
    <w:rPr>
      <w:rFonts w:ascii="宋体" w:eastAsia="宋体"/>
      <w:lang w:bidi="ar-SA"/>
    </w:rPr>
  </w:style>
  <w:style w:type="paragraph" w:customStyle="1" w:styleId="Afd">
    <w:name w:val="A题注[表格图片]"/>
    <w:basedOn w:val="a4"/>
    <w:link w:val="AChar"/>
    <w:qFormat/>
    <w:rsid w:val="00B94E4F"/>
    <w:pPr>
      <w:spacing w:before="152" w:after="160"/>
      <w:jc w:val="center"/>
    </w:pPr>
    <w:rPr>
      <w:rFonts w:ascii="宋体" w:eastAsia="宋体" w:hAnsi="Times New Roman" w:cs="Times New Roman"/>
      <w:kern w:val="0"/>
    </w:rPr>
  </w:style>
  <w:style w:type="character" w:customStyle="1" w:styleId="CharChar1">
    <w:name w:val="Char Char1"/>
    <w:qFormat/>
    <w:rsid w:val="00B94E4F"/>
    <w:rPr>
      <w:rFonts w:ascii="宋体" w:eastAsia="宋体" w:hAnsi="Courier New"/>
      <w:kern w:val="2"/>
      <w:sz w:val="21"/>
      <w:lang w:val="en-US" w:eastAsia="zh-CN" w:bidi="ar-SA"/>
    </w:rPr>
  </w:style>
  <w:style w:type="character" w:customStyle="1" w:styleId="texttitle">
    <w:name w:val="texttitle"/>
    <w:qFormat/>
    <w:rsid w:val="00B94E4F"/>
    <w:rPr>
      <w:lang w:eastAsia="en-US"/>
    </w:rPr>
  </w:style>
  <w:style w:type="character" w:customStyle="1" w:styleId="font81">
    <w:name w:val="font81"/>
    <w:qFormat/>
    <w:rsid w:val="00B94E4F"/>
    <w:rPr>
      <w:rFonts w:ascii="宋体" w:eastAsia="宋体" w:hAnsi="宋体" w:cs="宋体" w:hint="eastAsia"/>
      <w:b/>
      <w:color w:val="000000"/>
      <w:kern w:val="0"/>
      <w:sz w:val="20"/>
      <w:szCs w:val="20"/>
      <w:u w:val="none"/>
      <w:lang w:eastAsia="en-US"/>
    </w:rPr>
  </w:style>
  <w:style w:type="character" w:customStyle="1" w:styleId="font41">
    <w:name w:val="font41"/>
    <w:qFormat/>
    <w:rsid w:val="00B94E4F"/>
    <w:rPr>
      <w:rFonts w:ascii="仿宋_GB2312" w:eastAsia="仿宋_GB2312" w:hAnsi="Verdana" w:cs="仿宋_GB2312" w:hint="default"/>
      <w:color w:val="000000"/>
      <w:kern w:val="0"/>
      <w:sz w:val="24"/>
      <w:szCs w:val="24"/>
      <w:u w:val="none"/>
      <w:lang w:eastAsia="en-US"/>
    </w:rPr>
  </w:style>
  <w:style w:type="character" w:customStyle="1" w:styleId="textcontents">
    <w:name w:val="textcontents"/>
    <w:qFormat/>
    <w:rsid w:val="00B94E4F"/>
    <w:rPr>
      <w:rFonts w:ascii="Verdana" w:hAnsi="Verdana" w:cs="Times New Roman"/>
      <w:kern w:val="0"/>
      <w:sz w:val="20"/>
      <w:szCs w:val="20"/>
      <w:lang w:eastAsia="en-US"/>
    </w:rPr>
  </w:style>
  <w:style w:type="character" w:customStyle="1" w:styleId="bdsnopic">
    <w:name w:val="bds_nopic"/>
    <w:qFormat/>
    <w:rsid w:val="00B94E4F"/>
    <w:rPr>
      <w:lang w:eastAsia="en-US"/>
    </w:rPr>
  </w:style>
  <w:style w:type="character" w:customStyle="1" w:styleId="fontstyle01">
    <w:name w:val="fontstyle01"/>
    <w:qFormat/>
    <w:rsid w:val="00B94E4F"/>
    <w:rPr>
      <w:rFonts w:ascii="宋体" w:eastAsia="宋体" w:hAnsi="宋体" w:hint="eastAsia"/>
      <w:color w:val="000000"/>
      <w:sz w:val="24"/>
      <w:szCs w:val="24"/>
    </w:rPr>
  </w:style>
  <w:style w:type="character" w:customStyle="1" w:styleId="numtype">
    <w:name w:val="numtype"/>
    <w:qFormat/>
    <w:rsid w:val="00B94E4F"/>
    <w:rPr>
      <w:lang w:eastAsia="en-US"/>
    </w:rPr>
  </w:style>
  <w:style w:type="character" w:customStyle="1" w:styleId="bdsmore8">
    <w:name w:val="bds_more8"/>
    <w:qFormat/>
    <w:rsid w:val="00B94E4F"/>
    <w:rPr>
      <w:rFonts w:ascii="宋体 ! important" w:eastAsia="宋体 ! important" w:hAnsi="宋体 ! important" w:cs="宋体 ! important"/>
      <w:color w:val="454545"/>
      <w:kern w:val="0"/>
      <w:sz w:val="21"/>
      <w:szCs w:val="21"/>
      <w:lang w:eastAsia="en-US"/>
    </w:rPr>
  </w:style>
  <w:style w:type="character" w:customStyle="1" w:styleId="sort">
    <w:name w:val="sort"/>
    <w:qFormat/>
    <w:rsid w:val="00B94E4F"/>
    <w:rPr>
      <w:rFonts w:ascii="Verdana" w:hAnsi="Verdana"/>
      <w:color w:val="FFFFFF"/>
      <w:kern w:val="0"/>
      <w:sz w:val="20"/>
      <w:szCs w:val="20"/>
      <w:bdr w:val="single" w:sz="24" w:space="0" w:color="auto"/>
      <w:lang w:eastAsia="en-US"/>
    </w:rPr>
  </w:style>
  <w:style w:type="character" w:customStyle="1" w:styleId="color2">
    <w:name w:val="color_2"/>
    <w:qFormat/>
    <w:rsid w:val="00B94E4F"/>
    <w:rPr>
      <w:rFonts w:ascii="Verdana" w:hAnsi="Verdana"/>
      <w:b/>
      <w:color w:val="666666"/>
      <w:kern w:val="0"/>
      <w:sz w:val="20"/>
      <w:szCs w:val="20"/>
      <w:lang w:eastAsia="en-US"/>
    </w:rPr>
  </w:style>
  <w:style w:type="character" w:customStyle="1" w:styleId="bdsmore">
    <w:name w:val="bds_more"/>
    <w:qFormat/>
    <w:rsid w:val="00B94E4F"/>
    <w:rPr>
      <w:rFonts w:ascii="宋体" w:eastAsia="宋体" w:hAnsi="宋体" w:cs="宋体" w:hint="eastAsia"/>
      <w:kern w:val="0"/>
      <w:sz w:val="20"/>
      <w:szCs w:val="20"/>
      <w:lang w:eastAsia="en-US"/>
    </w:rPr>
  </w:style>
  <w:style w:type="character" w:customStyle="1" w:styleId="sort1">
    <w:name w:val="sort1"/>
    <w:qFormat/>
    <w:rsid w:val="00B94E4F"/>
    <w:rPr>
      <w:rFonts w:ascii="Verdana" w:hAnsi="Verdana"/>
      <w:kern w:val="0"/>
      <w:sz w:val="20"/>
      <w:szCs w:val="20"/>
      <w:lang w:eastAsia="en-US"/>
    </w:rPr>
  </w:style>
  <w:style w:type="character" w:customStyle="1" w:styleId="bdsmore7">
    <w:name w:val="bds_more7"/>
    <w:qFormat/>
    <w:rsid w:val="00B94E4F"/>
    <w:rPr>
      <w:lang w:eastAsia="en-US"/>
    </w:rPr>
  </w:style>
  <w:style w:type="character" w:customStyle="1" w:styleId="ACharChar">
    <w:name w:val="A题注[表格图片] Char Char"/>
    <w:qFormat/>
    <w:locked/>
    <w:rsid w:val="00B94E4F"/>
    <w:rPr>
      <w:rFonts w:ascii="宋体" w:eastAsia="宋体"/>
      <w:lang w:bidi="ar-SA"/>
    </w:rPr>
  </w:style>
  <w:style w:type="character" w:customStyle="1" w:styleId="bdsmore5">
    <w:name w:val="bds_more5"/>
    <w:qFormat/>
    <w:rsid w:val="00B94E4F"/>
    <w:rPr>
      <w:rFonts w:ascii="Verdana" w:hAnsi="Verdana"/>
      <w:kern w:val="0"/>
      <w:sz w:val="20"/>
      <w:szCs w:val="20"/>
      <w:lang w:eastAsia="en-US"/>
    </w:rPr>
  </w:style>
  <w:style w:type="character" w:customStyle="1" w:styleId="wagalt">
    <w:name w:val="wagalt"/>
    <w:qFormat/>
    <w:rsid w:val="00B94E4F"/>
    <w:rPr>
      <w:rFonts w:ascii="Verdana" w:hAnsi="Verdana" w:cs="Times New Roman"/>
      <w:kern w:val="0"/>
      <w:sz w:val="20"/>
      <w:szCs w:val="20"/>
      <w:lang w:eastAsia="en-US"/>
    </w:rPr>
  </w:style>
  <w:style w:type="character" w:customStyle="1" w:styleId="bdsmore6">
    <w:name w:val="bds_more6"/>
    <w:qFormat/>
    <w:rsid w:val="00B94E4F"/>
    <w:rPr>
      <w:rFonts w:ascii="Verdana" w:hAnsi="Verdana"/>
      <w:kern w:val="0"/>
      <w:sz w:val="20"/>
      <w:szCs w:val="20"/>
      <w:lang w:eastAsia="en-US"/>
    </w:rPr>
  </w:style>
  <w:style w:type="character" w:customStyle="1" w:styleId="font51">
    <w:name w:val="font51"/>
    <w:qFormat/>
    <w:rsid w:val="00B94E4F"/>
    <w:rPr>
      <w:rFonts w:ascii="宋体" w:eastAsia="宋体" w:hAnsi="宋体" w:cs="宋体" w:hint="eastAsia"/>
      <w:color w:val="000000"/>
      <w:kern w:val="0"/>
      <w:sz w:val="20"/>
      <w:szCs w:val="20"/>
      <w:u w:val="none"/>
      <w:lang w:eastAsia="en-US"/>
    </w:rPr>
  </w:style>
  <w:style w:type="character" w:customStyle="1" w:styleId="bdsnopic1">
    <w:name w:val="bds_nopic1"/>
    <w:qFormat/>
    <w:rsid w:val="00B94E4F"/>
    <w:rPr>
      <w:lang w:eastAsia="en-US"/>
    </w:rPr>
  </w:style>
  <w:style w:type="character" w:customStyle="1" w:styleId="bdsmore1">
    <w:name w:val="bds_more1"/>
    <w:qFormat/>
    <w:rsid w:val="00B94E4F"/>
    <w:rPr>
      <w:rFonts w:ascii="Verdana" w:hAnsi="Verdana"/>
      <w:kern w:val="0"/>
      <w:sz w:val="20"/>
      <w:szCs w:val="20"/>
      <w:lang w:eastAsia="en-US"/>
    </w:rPr>
  </w:style>
  <w:style w:type="character" w:customStyle="1" w:styleId="font01">
    <w:name w:val="font01"/>
    <w:qFormat/>
    <w:rsid w:val="00B94E4F"/>
    <w:rPr>
      <w:rFonts w:ascii="Calibri" w:hAnsi="Calibri" w:cs="Calibri"/>
      <w:color w:val="000000"/>
      <w:kern w:val="0"/>
      <w:sz w:val="20"/>
      <w:szCs w:val="20"/>
      <w:u w:val="none"/>
      <w:lang w:eastAsia="en-US"/>
    </w:rPr>
  </w:style>
  <w:style w:type="paragraph" w:customStyle="1" w:styleId="Char8">
    <w:name w:val="Char"/>
    <w:basedOn w:val="a"/>
    <w:qFormat/>
    <w:rsid w:val="00B94E4F"/>
    <w:pPr>
      <w:widowControl/>
      <w:spacing w:after="160" w:line="240" w:lineRule="exact"/>
      <w:jc w:val="left"/>
    </w:pPr>
    <w:rPr>
      <w:rFonts w:ascii="Verdana" w:hAnsi="Verdana"/>
      <w:kern w:val="0"/>
      <w:sz w:val="20"/>
      <w:lang w:eastAsia="en-US"/>
    </w:rPr>
  </w:style>
  <w:style w:type="paragraph" w:customStyle="1" w:styleId="NewNew">
    <w:name w:val="正文 New New"/>
    <w:qFormat/>
    <w:rsid w:val="00B94E4F"/>
    <w:pPr>
      <w:widowControl w:val="0"/>
      <w:jc w:val="both"/>
    </w:pPr>
    <w:rPr>
      <w:kern w:val="2"/>
      <w:sz w:val="21"/>
    </w:rPr>
  </w:style>
  <w:style w:type="paragraph" w:customStyle="1" w:styleId="12">
    <w:name w:val="列表段落1"/>
    <w:basedOn w:val="a"/>
    <w:qFormat/>
    <w:rsid w:val="00B94E4F"/>
    <w:pPr>
      <w:ind w:firstLineChars="200" w:firstLine="420"/>
    </w:pPr>
    <w:rPr>
      <w:rFonts w:ascii="Calibri" w:hAnsi="Calibri"/>
      <w:szCs w:val="22"/>
    </w:rPr>
  </w:style>
  <w:style w:type="paragraph" w:customStyle="1" w:styleId="Bedanl">
    <w:name w:val="Bed_anl"/>
    <w:basedOn w:val="a"/>
    <w:qFormat/>
    <w:rsid w:val="00B94E4F"/>
    <w:pPr>
      <w:widowControl/>
      <w:jc w:val="left"/>
    </w:pPr>
    <w:rPr>
      <w:rFonts w:ascii="Arial" w:hAnsi="Arial"/>
      <w:kern w:val="0"/>
      <w:sz w:val="28"/>
      <w:lang w:val="de-DE"/>
    </w:rPr>
  </w:style>
  <w:style w:type="paragraph" w:customStyle="1" w:styleId="p15">
    <w:name w:val="p15"/>
    <w:qFormat/>
    <w:rsid w:val="00B94E4F"/>
    <w:pPr>
      <w:spacing w:before="100" w:beforeAutospacing="1" w:after="100" w:afterAutospacing="1"/>
    </w:pPr>
    <w:rPr>
      <w:rFonts w:ascii="宋体" w:hAnsi="宋体"/>
      <w:sz w:val="24"/>
    </w:rPr>
  </w:style>
  <w:style w:type="paragraph" w:customStyle="1" w:styleId="13">
    <w:name w:val="普通(网站)1"/>
    <w:basedOn w:val="a"/>
    <w:qFormat/>
    <w:rsid w:val="00B94E4F"/>
    <w:pPr>
      <w:widowControl/>
      <w:spacing w:before="100" w:beforeAutospacing="1" w:after="100" w:afterAutospacing="1"/>
      <w:jc w:val="left"/>
    </w:pPr>
    <w:rPr>
      <w:rFonts w:ascii="宋体" w:hAnsi="宋体" w:cs="黑体"/>
      <w:kern w:val="0"/>
      <w:sz w:val="24"/>
    </w:rPr>
  </w:style>
  <w:style w:type="paragraph" w:customStyle="1" w:styleId="14">
    <w:name w:val="正文1"/>
    <w:basedOn w:val="a"/>
    <w:qFormat/>
    <w:rsid w:val="00B94E4F"/>
    <w:rPr>
      <w:rFonts w:ascii="宋体" w:hAnsi="宋体"/>
      <w:color w:val="000000"/>
      <w:szCs w:val="21"/>
    </w:rPr>
  </w:style>
  <w:style w:type="paragraph" w:customStyle="1" w:styleId="afe">
    <w:name w:val="样式"/>
    <w:qFormat/>
    <w:rsid w:val="00B94E4F"/>
    <w:pPr>
      <w:widowControl w:val="0"/>
      <w:autoSpaceDE w:val="0"/>
      <w:autoSpaceDN w:val="0"/>
      <w:adjustRightInd w:val="0"/>
    </w:pPr>
    <w:rPr>
      <w:rFonts w:ascii="宋体" w:hAnsi="宋体" w:cs="宋体"/>
      <w:sz w:val="24"/>
      <w:szCs w:val="24"/>
    </w:rPr>
  </w:style>
  <w:style w:type="paragraph" w:customStyle="1" w:styleId="Char10">
    <w:name w:val="Char1"/>
    <w:basedOn w:val="a"/>
    <w:qFormat/>
    <w:rsid w:val="00B94E4F"/>
    <w:pPr>
      <w:widowControl/>
      <w:spacing w:after="160" w:line="240" w:lineRule="exact"/>
      <w:jc w:val="left"/>
    </w:pPr>
    <w:rPr>
      <w:rFonts w:ascii="Verdana" w:hAnsi="Verdana"/>
      <w:kern w:val="0"/>
      <w:sz w:val="20"/>
      <w:lang w:eastAsia="en-US"/>
    </w:rPr>
  </w:style>
  <w:style w:type="paragraph" w:customStyle="1" w:styleId="22">
    <w:name w:val="正文文字2"/>
    <w:basedOn w:val="a8"/>
    <w:qFormat/>
    <w:rsid w:val="00B94E4F"/>
    <w:pPr>
      <w:adjustRightInd w:val="0"/>
      <w:snapToGrid/>
      <w:spacing w:after="60" w:line="360" w:lineRule="atLeast"/>
      <w:ind w:leftChars="30" w:left="72" w:rightChars="30" w:right="72"/>
      <w:jc w:val="center"/>
      <w:textAlignment w:val="baseline"/>
    </w:pPr>
    <w:rPr>
      <w:rFonts w:ascii="Arial" w:eastAsia="黑体" w:hAnsi="Times New Roman"/>
      <w:spacing w:val="0"/>
      <w:kern w:val="0"/>
      <w:sz w:val="21"/>
    </w:rPr>
  </w:style>
  <w:style w:type="paragraph" w:customStyle="1" w:styleId="aff">
    <w:name w:val="正文(首行缩进)"/>
    <w:qFormat/>
    <w:rsid w:val="00B94E4F"/>
    <w:pPr>
      <w:spacing w:line="420" w:lineRule="atLeast"/>
      <w:ind w:firstLineChars="200" w:firstLine="200"/>
      <w:jc w:val="both"/>
    </w:pPr>
    <w:rPr>
      <w:rFonts w:ascii="Calibri" w:eastAsia="仿宋_GB2312" w:hAnsi="Calibri"/>
      <w:spacing w:val="2"/>
      <w:kern w:val="24"/>
      <w:sz w:val="24"/>
      <w:szCs w:val="22"/>
    </w:rPr>
  </w:style>
  <w:style w:type="paragraph" w:customStyle="1" w:styleId="CharChar">
    <w:name w:val="Char Char"/>
    <w:basedOn w:val="a"/>
    <w:qFormat/>
    <w:rsid w:val="00B94E4F"/>
    <w:pPr>
      <w:widowControl/>
      <w:spacing w:after="160" w:line="240" w:lineRule="exact"/>
      <w:jc w:val="left"/>
    </w:pPr>
    <w:rPr>
      <w:rFonts w:ascii="Verdana" w:hAnsi="Verdana"/>
      <w:kern w:val="0"/>
      <w:sz w:val="20"/>
      <w:lang w:eastAsia="en-US"/>
    </w:rPr>
  </w:style>
  <w:style w:type="paragraph" w:customStyle="1" w:styleId="aff0">
    <w:name w:val="正文（）"/>
    <w:qFormat/>
    <w:rsid w:val="00B94E4F"/>
    <w:pPr>
      <w:widowControl w:val="0"/>
      <w:spacing w:line="360" w:lineRule="auto"/>
      <w:ind w:firstLineChars="150" w:firstLine="150"/>
      <w:jc w:val="both"/>
    </w:pPr>
    <w:rPr>
      <w:rFonts w:ascii="Calibri" w:hAnsi="Calibri"/>
      <w:kern w:val="2"/>
      <w:sz w:val="24"/>
      <w:szCs w:val="24"/>
    </w:rPr>
  </w:style>
  <w:style w:type="paragraph" w:customStyle="1" w:styleId="Blockquote">
    <w:name w:val="Blockquote"/>
    <w:basedOn w:val="a"/>
    <w:qFormat/>
    <w:rsid w:val="00B94E4F"/>
    <w:pPr>
      <w:overflowPunct w:val="0"/>
      <w:autoSpaceDE w:val="0"/>
      <w:autoSpaceDN w:val="0"/>
      <w:adjustRightInd w:val="0"/>
      <w:spacing w:before="100" w:after="100"/>
      <w:ind w:left="764" w:right="567"/>
      <w:jc w:val="left"/>
    </w:pPr>
    <w:rPr>
      <w:kern w:val="0"/>
      <w:sz w:val="24"/>
    </w:rPr>
  </w:style>
  <w:style w:type="paragraph" w:customStyle="1" w:styleId="p0">
    <w:name w:val="p0"/>
    <w:basedOn w:val="a"/>
    <w:qFormat/>
    <w:rsid w:val="00B94E4F"/>
    <w:pPr>
      <w:widowControl/>
    </w:pPr>
    <w:rPr>
      <w:rFonts w:ascii="宋体" w:hAnsi="宋体" w:cs="宋体"/>
      <w:b/>
      <w:bCs/>
      <w:kern w:val="0"/>
      <w:sz w:val="24"/>
      <w:szCs w:val="24"/>
    </w:rPr>
  </w:style>
  <w:style w:type="paragraph" w:styleId="aff1">
    <w:name w:val="List Paragraph"/>
    <w:basedOn w:val="a"/>
    <w:qFormat/>
    <w:rsid w:val="00B94E4F"/>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xl33">
    <w:name w:val="xl33"/>
    <w:basedOn w:val="a"/>
    <w:qFormat/>
    <w:rsid w:val="00B94E4F"/>
    <w:pPr>
      <w:widowControl/>
      <w:pBdr>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kern w:val="0"/>
      <w:sz w:val="24"/>
      <w:szCs w:val="24"/>
    </w:rPr>
  </w:style>
  <w:style w:type="paragraph" w:customStyle="1" w:styleId="TableParagraph">
    <w:name w:val="Table Paragraph"/>
    <w:basedOn w:val="a"/>
    <w:uiPriority w:val="1"/>
    <w:qFormat/>
    <w:rsid w:val="00B94E4F"/>
    <w:pPr>
      <w:jc w:val="left"/>
    </w:pPr>
    <w:rPr>
      <w:rFonts w:ascii="宋体" w:hAnsi="宋体" w:cs="宋体"/>
      <w:kern w:val="0"/>
      <w:sz w:val="22"/>
      <w:szCs w:val="22"/>
      <w:lang w:eastAsia="en-US"/>
    </w:rPr>
  </w:style>
  <w:style w:type="paragraph" w:customStyle="1" w:styleId="15">
    <w:name w:val="列出段落1"/>
    <w:basedOn w:val="a"/>
    <w:qFormat/>
    <w:rsid w:val="00B94E4F"/>
    <w:pPr>
      <w:ind w:firstLineChars="200" w:firstLine="420"/>
    </w:pPr>
    <w:rPr>
      <w:rFonts w:ascii="Calibri" w:hAnsi="Calibri" w:cs="Calibri"/>
      <w:szCs w:val="21"/>
    </w:rPr>
  </w:style>
  <w:style w:type="paragraph" w:customStyle="1" w:styleId="16">
    <w:name w:val="部分1"/>
    <w:basedOn w:val="a"/>
    <w:qFormat/>
    <w:rsid w:val="00B94E4F"/>
    <w:pPr>
      <w:keepNext/>
      <w:pageBreakBefore/>
      <w:tabs>
        <w:tab w:val="left" w:pos="720"/>
      </w:tabs>
      <w:spacing w:line="360" w:lineRule="auto"/>
      <w:jc w:val="center"/>
      <w:outlineLvl w:val="0"/>
    </w:pPr>
    <w:rPr>
      <w:rFonts w:eastAsia="黑体"/>
      <w:b/>
      <w:kern w:val="44"/>
      <w:sz w:val="36"/>
    </w:rPr>
  </w:style>
  <w:style w:type="paragraph" w:customStyle="1" w:styleId="aff2">
    <w:name w:val="附件正文"/>
    <w:basedOn w:val="a"/>
    <w:qFormat/>
    <w:rsid w:val="00B94E4F"/>
    <w:pPr>
      <w:snapToGrid w:val="0"/>
      <w:spacing w:line="360" w:lineRule="auto"/>
    </w:pPr>
    <w:rPr>
      <w:rFonts w:ascii="宋体" w:hAnsi="宋体"/>
      <w:sz w:val="24"/>
      <w:szCs w:val="24"/>
    </w:rPr>
  </w:style>
  <w:style w:type="paragraph" w:customStyle="1" w:styleId="aff3">
    <w:name w:val="首行缩进"/>
    <w:basedOn w:val="a"/>
    <w:qFormat/>
    <w:rsid w:val="00B94E4F"/>
    <w:pPr>
      <w:spacing w:line="360" w:lineRule="auto"/>
      <w:ind w:firstLineChars="200" w:firstLine="480"/>
    </w:pPr>
    <w:rPr>
      <w:rFonts w:ascii="宋体" w:hAnsi="宋体" w:cs="宋体"/>
      <w:kern w:val="0"/>
      <w:sz w:val="24"/>
      <w:szCs w:val="24"/>
    </w:rPr>
  </w:style>
  <w:style w:type="paragraph" w:customStyle="1" w:styleId="aff4">
    <w:name w:val="表格文字"/>
    <w:basedOn w:val="a"/>
    <w:qFormat/>
    <w:rsid w:val="00B94E4F"/>
    <w:rPr>
      <w:rFonts w:eastAsia="楷体_GB2312"/>
      <w:szCs w:val="21"/>
    </w:rPr>
  </w:style>
  <w:style w:type="paragraph" w:customStyle="1" w:styleId="Style2">
    <w:name w:val="_Style 2"/>
    <w:basedOn w:val="a"/>
    <w:uiPriority w:val="34"/>
    <w:qFormat/>
    <w:rsid w:val="00B94E4F"/>
    <w:pPr>
      <w:ind w:firstLineChars="200" w:firstLine="420"/>
    </w:pPr>
    <w:rPr>
      <w:rFonts w:ascii="Calibri" w:hAnsi="Calibri"/>
      <w:szCs w:val="22"/>
    </w:rPr>
  </w:style>
  <w:style w:type="paragraph" w:customStyle="1" w:styleId="aff5">
    <w:name w:val="文档正文"/>
    <w:basedOn w:val="a"/>
    <w:qFormat/>
    <w:rsid w:val="00B94E4F"/>
    <w:pPr>
      <w:ind w:firstLine="482"/>
    </w:pPr>
  </w:style>
  <w:style w:type="paragraph" w:styleId="aff6">
    <w:name w:val="No Spacing"/>
    <w:uiPriority w:val="1"/>
    <w:qFormat/>
    <w:rsid w:val="00B94E4F"/>
    <w:pPr>
      <w:widowControl w:val="0"/>
      <w:jc w:val="both"/>
    </w:pPr>
    <w:rPr>
      <w:kern w:val="2"/>
      <w:sz w:val="21"/>
      <w:szCs w:val="24"/>
    </w:rPr>
  </w:style>
  <w:style w:type="paragraph" w:customStyle="1" w:styleId="msolistparagraph0">
    <w:name w:val="msolistparagraph"/>
    <w:basedOn w:val="a"/>
    <w:qFormat/>
    <w:rsid w:val="00B94E4F"/>
    <w:pPr>
      <w:ind w:firstLineChars="200" w:firstLine="420"/>
    </w:pPr>
  </w:style>
  <w:style w:type="paragraph" w:customStyle="1" w:styleId="Default">
    <w:name w:val="Default"/>
    <w:qFormat/>
    <w:rsid w:val="00B94E4F"/>
    <w:pPr>
      <w:widowControl w:val="0"/>
      <w:autoSpaceDE w:val="0"/>
      <w:autoSpaceDN w:val="0"/>
      <w:adjustRightInd w:val="0"/>
    </w:pPr>
    <w:rPr>
      <w:rFonts w:ascii="宋体" w:cs="宋体"/>
      <w:color w:val="000000"/>
      <w:sz w:val="24"/>
      <w:szCs w:val="24"/>
    </w:rPr>
  </w:style>
  <w:style w:type="paragraph" w:customStyle="1" w:styleId="Titelseite">
    <w:name w:val="Titelseite"/>
    <w:basedOn w:val="a"/>
    <w:qFormat/>
    <w:rsid w:val="00B94E4F"/>
    <w:pPr>
      <w:widowControl/>
      <w:overflowPunct w:val="0"/>
      <w:autoSpaceDE w:val="0"/>
      <w:autoSpaceDN w:val="0"/>
      <w:adjustRightInd w:val="0"/>
      <w:jc w:val="left"/>
      <w:textAlignment w:val="baseline"/>
    </w:pPr>
    <w:rPr>
      <w:kern w:val="0"/>
      <w:sz w:val="20"/>
      <w:lang w:val="en-GB"/>
    </w:rPr>
  </w:style>
  <w:style w:type="paragraph" w:customStyle="1" w:styleId="aff7">
    <w:name w:val="段"/>
    <w:next w:val="a"/>
    <w:qFormat/>
    <w:rsid w:val="00B94E4F"/>
    <w:pPr>
      <w:autoSpaceDE w:val="0"/>
      <w:autoSpaceDN w:val="0"/>
      <w:ind w:firstLineChars="200" w:firstLine="200"/>
      <w:jc w:val="both"/>
    </w:pPr>
    <w:rPr>
      <w:rFonts w:ascii="宋体" w:hAnsi="Calibri"/>
      <w:sz w:val="21"/>
      <w:szCs w:val="22"/>
    </w:rPr>
  </w:style>
  <w:style w:type="paragraph" w:customStyle="1" w:styleId="Aff8">
    <w:name w:val="A正文小四"/>
    <w:basedOn w:val="a"/>
    <w:qFormat/>
    <w:rsid w:val="00B94E4F"/>
    <w:pPr>
      <w:spacing w:line="360" w:lineRule="auto"/>
      <w:ind w:firstLineChars="200" w:firstLine="200"/>
    </w:pPr>
    <w:rPr>
      <w:sz w:val="24"/>
      <w:szCs w:val="24"/>
    </w:rPr>
  </w:style>
  <w:style w:type="paragraph" w:customStyle="1" w:styleId="TOC1">
    <w:name w:val="TOC 标题1"/>
    <w:basedOn w:val="1"/>
    <w:next w:val="a"/>
    <w:uiPriority w:val="39"/>
    <w:qFormat/>
    <w:rsid w:val="00B94E4F"/>
    <w:pPr>
      <w:keepNext/>
      <w:keepLines/>
      <w:widowControl/>
      <w:spacing w:before="480" w:line="276" w:lineRule="auto"/>
      <w:jc w:val="left"/>
      <w:outlineLvl w:val="9"/>
    </w:pPr>
    <w:rPr>
      <w:rFonts w:ascii="Cambria" w:hAnsi="Cambria"/>
      <w:color w:val="365F91"/>
      <w:kern w:val="0"/>
      <w:sz w:val="28"/>
      <w:szCs w:val="28"/>
    </w:rPr>
  </w:style>
  <w:style w:type="character" w:customStyle="1" w:styleId="first-child1">
    <w:name w:val="first-child1"/>
    <w:qFormat/>
    <w:rsid w:val="00B94E4F"/>
    <w:rPr>
      <w:lang w:eastAsia="en-US"/>
    </w:rPr>
  </w:style>
  <w:style w:type="character" w:customStyle="1" w:styleId="layui-layer-tabnow">
    <w:name w:val="layui-layer-tabnow"/>
    <w:qFormat/>
    <w:rsid w:val="00B94E4F"/>
    <w:rPr>
      <w:bdr w:val="single" w:sz="6" w:space="0" w:color="CCCCCC"/>
      <w:shd w:val="clear" w:color="auto" w:fill="FFFFFF"/>
      <w:lang w:eastAsia="en-US"/>
    </w:rPr>
  </w:style>
  <w:style w:type="character" w:customStyle="1" w:styleId="nth-child-n2">
    <w:name w:val="nth-child(-n+2)"/>
    <w:qFormat/>
    <w:rsid w:val="00B94E4F"/>
    <w:rPr>
      <w:lang w:eastAsia="en-US"/>
    </w:rPr>
  </w:style>
  <w:style w:type="character" w:customStyle="1" w:styleId="nth-child-n21">
    <w:name w:val="nth-child(-n+2)1"/>
    <w:qFormat/>
    <w:rsid w:val="00B94E4F"/>
    <w:rPr>
      <w:lang w:eastAsia="en-US"/>
    </w:rPr>
  </w:style>
  <w:style w:type="character" w:customStyle="1" w:styleId="Char3">
    <w:name w:val="页脚 Char"/>
    <w:basedOn w:val="a0"/>
    <w:link w:val="ad"/>
    <w:uiPriority w:val="99"/>
    <w:qFormat/>
    <w:rsid w:val="00B94E4F"/>
    <w:rPr>
      <w:kern w:val="2"/>
      <w:sz w:val="18"/>
    </w:rPr>
  </w:style>
  <w:style w:type="character" w:customStyle="1" w:styleId="17">
    <w:name w:val="未处理的提及1"/>
    <w:basedOn w:val="a0"/>
    <w:uiPriority w:val="99"/>
    <w:semiHidden/>
    <w:unhideWhenUsed/>
    <w:qFormat/>
    <w:rsid w:val="00B94E4F"/>
    <w:rPr>
      <w:color w:val="605E5C"/>
      <w:shd w:val="clear" w:color="auto" w:fill="E1DFDD"/>
    </w:rPr>
  </w:style>
  <w:style w:type="character" w:customStyle="1" w:styleId="CharChar71">
    <w:name w:val="Char Char71"/>
    <w:qFormat/>
    <w:rsid w:val="00B94E4F"/>
    <w:rPr>
      <w:rFonts w:ascii="Arial" w:eastAsia="宋体" w:hAnsi="Arial"/>
      <w:b/>
      <w:bCs/>
      <w:kern w:val="2"/>
      <w:sz w:val="48"/>
      <w:szCs w:val="32"/>
      <w:lang w:val="en-US" w:eastAsia="zh-CN" w:bidi="ar-SA"/>
    </w:rPr>
  </w:style>
  <w:style w:type="character" w:customStyle="1" w:styleId="23">
    <w:name w:val="未处理的提及2"/>
    <w:basedOn w:val="a0"/>
    <w:uiPriority w:val="99"/>
    <w:semiHidden/>
    <w:unhideWhenUsed/>
    <w:qFormat/>
    <w:rsid w:val="00B94E4F"/>
    <w:rPr>
      <w:color w:val="605E5C"/>
      <w:shd w:val="clear" w:color="auto" w:fill="E1DFDD"/>
    </w:rPr>
  </w:style>
  <w:style w:type="character" w:customStyle="1" w:styleId="31">
    <w:name w:val="未处理的提及3"/>
    <w:basedOn w:val="a0"/>
    <w:uiPriority w:val="99"/>
    <w:semiHidden/>
    <w:unhideWhenUsed/>
    <w:qFormat/>
    <w:rsid w:val="00B94E4F"/>
    <w:rPr>
      <w:color w:val="605E5C"/>
      <w:shd w:val="clear" w:color="auto" w:fill="E1DFDD"/>
    </w:rPr>
  </w:style>
  <w:style w:type="character" w:customStyle="1" w:styleId="UnresolvedMention">
    <w:name w:val="Unresolved Mention"/>
    <w:basedOn w:val="a0"/>
    <w:uiPriority w:val="99"/>
    <w:semiHidden/>
    <w:unhideWhenUsed/>
    <w:qFormat/>
    <w:rsid w:val="00B94E4F"/>
    <w:rPr>
      <w:color w:val="605E5C"/>
      <w:shd w:val="clear" w:color="auto" w:fill="E1DFDD"/>
    </w:rPr>
  </w:style>
  <w:style w:type="character" w:customStyle="1" w:styleId="Char">
    <w:name w:val="批注文字 Char"/>
    <w:basedOn w:val="a0"/>
    <w:link w:val="a7"/>
    <w:semiHidden/>
    <w:qFormat/>
    <w:rsid w:val="00B94E4F"/>
    <w:rPr>
      <w:kern w:val="2"/>
      <w:sz w:val="21"/>
    </w:rPr>
  </w:style>
  <w:style w:type="character" w:customStyle="1" w:styleId="Char7">
    <w:name w:val="批注主题 Char"/>
    <w:basedOn w:val="Char"/>
    <w:link w:val="af4"/>
    <w:semiHidden/>
    <w:qFormat/>
    <w:rsid w:val="00B94E4F"/>
    <w:rPr>
      <w:b/>
      <w:bCs/>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diyifanwen.com/fanwen/hetongfanwen/"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diyifanwen.com/fanwen/hetongfan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7743</Words>
  <Characters>44138</Characters>
  <Application>Microsoft Office Word</Application>
  <DocSecurity>0</DocSecurity>
  <Lines>367</Lines>
  <Paragraphs>103</Paragraphs>
  <ScaleCrop>false</ScaleCrop>
  <Company>China</Company>
  <LinksUpToDate>false</LinksUpToDate>
  <CharactersWithSpaces>51778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2021-09-29T01:35:00Z</cp:lastPrinted>
  <dcterms:created xsi:type="dcterms:W3CDTF">2025-05-09T07:30:00Z</dcterms:created>
  <dcterms:modified xsi:type="dcterms:W3CDTF">2025-05-09T07:30:00Z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D7F3700D192D418F95E860769CBF8A38</vt:lpwstr>
  </property>
  <property fmtid="{D5CDD505-2E9C-101B-9397-08002B2CF9AE}" pid="4" name="KSOTemplateDocerSaveRecord">
    <vt:lpwstr>eyJoZGlkIjoiODEyNDU5NGVhYWNkZGMyNjQ4OGQ2N2QwM2E0NWU2MGIiLCJ1c2VySWQiOiIyMTI4ODAyNDcifQ==</vt:lpwstr>
  </property>
</Properties>
</file>